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5E" w:rsidRPr="00683A4D" w:rsidRDefault="00D735AA" w:rsidP="006A105E">
      <w:pPr>
        <w:autoSpaceDE w:val="0"/>
        <w:autoSpaceDN w:val="0"/>
        <w:bidi/>
        <w:adjustRightInd w:val="0"/>
        <w:spacing w:after="0" w:line="240" w:lineRule="auto"/>
        <w:jc w:val="center"/>
        <w:rPr>
          <w:rFonts w:ascii="Arabic Typesetting" w:hAnsi="Arabic Typesetting" w:cs="Arabic Typesetting"/>
          <w:b/>
          <w:bCs/>
          <w:sz w:val="56"/>
          <w:szCs w:val="56"/>
          <w:rtl/>
        </w:rPr>
      </w:pPr>
      <w:r>
        <w:rPr>
          <w:rFonts w:ascii="Arabic Typesetting" w:hAnsi="Arabic Typesetting" w:cs="Arabic Typesetting"/>
          <w:b/>
          <w:bCs/>
          <w:sz w:val="56"/>
          <w:szCs w:val="56"/>
          <w:rtl/>
        </w:rPr>
        <w:t>جــــ</w:t>
      </w:r>
      <w:r w:rsidR="006A105E" w:rsidRPr="00683A4D">
        <w:rPr>
          <w:rFonts w:ascii="Arabic Typesetting" w:hAnsi="Arabic Typesetting" w:cs="Arabic Typesetting"/>
          <w:b/>
          <w:bCs/>
          <w:sz w:val="56"/>
          <w:szCs w:val="56"/>
          <w:rtl/>
        </w:rPr>
        <w:t>امعة أدرار</w:t>
      </w:r>
    </w:p>
    <w:p w:rsidR="006A105E" w:rsidRDefault="006A105E" w:rsidP="006A105E">
      <w:pPr>
        <w:tabs>
          <w:tab w:val="center" w:pos="4536"/>
          <w:tab w:val="right" w:pos="9072"/>
        </w:tabs>
        <w:autoSpaceDE w:val="0"/>
        <w:autoSpaceDN w:val="0"/>
        <w:adjustRightInd w:val="0"/>
        <w:spacing w:after="0" w:line="240" w:lineRule="auto"/>
        <w:rPr>
          <w:rtl/>
        </w:rPr>
      </w:pPr>
      <w:r>
        <w:tab/>
      </w:r>
      <w:r>
        <w:tab/>
      </w: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r w:rsidRPr="00585574">
        <w:rPr>
          <w:noProof/>
          <w:lang w:val="en-US"/>
        </w:rPr>
        <w:drawing>
          <wp:anchor distT="0" distB="0" distL="114300" distR="114300" simplePos="0" relativeHeight="251662336" behindDoc="1" locked="0" layoutInCell="1" allowOverlap="1">
            <wp:simplePos x="0" y="0"/>
            <wp:positionH relativeFrom="column">
              <wp:posOffset>1281430</wp:posOffset>
            </wp:positionH>
            <wp:positionV relativeFrom="paragraph">
              <wp:posOffset>-1559560</wp:posOffset>
            </wp:positionV>
            <wp:extent cx="3124200" cy="159067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3124200" cy="1590675"/>
                    </a:xfrm>
                    <a:prstGeom prst="rect">
                      <a:avLst/>
                    </a:prstGeom>
                    <a:noFill/>
                    <a:ln>
                      <a:noFill/>
                    </a:ln>
                  </pic:spPr>
                </pic:pic>
              </a:graphicData>
            </a:graphic>
          </wp:anchor>
        </w:drawing>
      </w:r>
    </w:p>
    <w:p w:rsidR="006A105E" w:rsidRPr="00D735AA" w:rsidRDefault="00D735AA" w:rsidP="00D735AA">
      <w:pPr>
        <w:tabs>
          <w:tab w:val="center" w:pos="4536"/>
          <w:tab w:val="right" w:pos="9072"/>
        </w:tabs>
        <w:autoSpaceDE w:val="0"/>
        <w:autoSpaceDN w:val="0"/>
        <w:bidi/>
        <w:adjustRightInd w:val="0"/>
        <w:spacing w:after="0" w:line="240" w:lineRule="auto"/>
        <w:jc w:val="center"/>
        <w:rPr>
          <w:rFonts w:ascii="Arabic Typesetting" w:hAnsi="Arabic Typesetting" w:cs="Arabic Typesetting"/>
          <w:sz w:val="40"/>
          <w:szCs w:val="40"/>
          <w:rtl/>
        </w:rPr>
      </w:pPr>
      <w:r w:rsidRPr="00D735AA">
        <w:rPr>
          <w:rFonts w:ascii="Arabic Typesetting" w:hAnsi="Arabic Typesetting" w:cs="Arabic Typesetting" w:hint="cs"/>
          <w:sz w:val="40"/>
          <w:szCs w:val="40"/>
          <w:rtl/>
        </w:rPr>
        <w:t>كلية الحقوق والعلوم السياسية</w:t>
      </w:r>
    </w:p>
    <w:p w:rsidR="00D735AA" w:rsidRDefault="00D735AA" w:rsidP="00D735AA">
      <w:pPr>
        <w:tabs>
          <w:tab w:val="center" w:pos="4536"/>
          <w:tab w:val="right" w:pos="9072"/>
        </w:tabs>
        <w:autoSpaceDE w:val="0"/>
        <w:autoSpaceDN w:val="0"/>
        <w:bidi/>
        <w:adjustRightInd w:val="0"/>
        <w:spacing w:after="0" w:line="240" w:lineRule="auto"/>
        <w:jc w:val="center"/>
        <w:rPr>
          <w:rFonts w:ascii="Arabic Typesetting" w:hAnsi="Arabic Typesetting" w:cs="Arabic Typesetting"/>
          <w:sz w:val="56"/>
          <w:szCs w:val="56"/>
          <w:rtl/>
        </w:rPr>
      </w:pPr>
      <w:r w:rsidRPr="00D735AA">
        <w:rPr>
          <w:rFonts w:ascii="Arabic Typesetting" w:hAnsi="Arabic Typesetting" w:cs="Arabic Typesetting" w:hint="cs"/>
          <w:sz w:val="40"/>
          <w:szCs w:val="40"/>
          <w:rtl/>
        </w:rPr>
        <w:t>قسم  الحقوق</w:t>
      </w:r>
    </w:p>
    <w:p w:rsidR="006A105E" w:rsidRPr="00661AFD" w:rsidRDefault="006A105E" w:rsidP="00D735AA">
      <w:pPr>
        <w:tabs>
          <w:tab w:val="center" w:pos="4536"/>
          <w:tab w:val="right" w:pos="9072"/>
        </w:tabs>
        <w:autoSpaceDE w:val="0"/>
        <w:autoSpaceDN w:val="0"/>
        <w:bidi/>
        <w:adjustRightInd w:val="0"/>
        <w:spacing w:after="0" w:line="240" w:lineRule="auto"/>
        <w:rPr>
          <w:rFonts w:ascii="Arabic Typesetting" w:hAnsi="Arabic Typesetting" w:cs="Arabic Typesetting"/>
          <w:sz w:val="56"/>
          <w:szCs w:val="56"/>
        </w:rPr>
      </w:pPr>
      <w:r w:rsidRPr="00661AFD">
        <w:rPr>
          <w:rFonts w:ascii="Arabic Typesetting" w:hAnsi="Arabic Typesetting" w:cs="Arabic Typesetting"/>
          <w:sz w:val="56"/>
          <w:szCs w:val="56"/>
          <w:rtl/>
        </w:rPr>
        <w:t>عنوان المذكرة</w:t>
      </w:r>
    </w:p>
    <w:p w:rsidR="001664D3" w:rsidRDefault="00D801BA" w:rsidP="001664D3">
      <w:pPr>
        <w:tabs>
          <w:tab w:val="center" w:pos="4536"/>
          <w:tab w:val="right" w:pos="9072"/>
        </w:tabs>
        <w:autoSpaceDE w:val="0"/>
        <w:autoSpaceDN w:val="0"/>
        <w:bidi/>
        <w:adjustRightInd w:val="0"/>
        <w:spacing w:after="0" w:line="240" w:lineRule="auto"/>
        <w:jc w:val="center"/>
        <w:rPr>
          <w:sz w:val="36"/>
          <w:szCs w:val="36"/>
        </w:rPr>
      </w:pPr>
      <w:r w:rsidRPr="00D801BA">
        <w:rPr>
          <w:noProof/>
          <w:lang w:eastAsia="fr-FR"/>
        </w:rPr>
        <w:pict>
          <v:roundrect id="_x0000_s1027" style="position:absolute;left:0;text-align:left;margin-left:8.65pt;margin-top:20.2pt;width:449.25pt;height:75.75pt;z-index:251663360" arcsize="10923f">
            <v:textbox>
              <w:txbxContent>
                <w:p w:rsidR="00C254B5" w:rsidRDefault="00C254B5" w:rsidP="00246AAE">
                  <w:pPr>
                    <w:tabs>
                      <w:tab w:val="center" w:pos="4536"/>
                      <w:tab w:val="right" w:pos="9072"/>
                    </w:tabs>
                    <w:autoSpaceDE w:val="0"/>
                    <w:autoSpaceDN w:val="0"/>
                    <w:adjustRightInd w:val="0"/>
                    <w:spacing w:after="0" w:line="240" w:lineRule="auto"/>
                    <w:jc w:val="center"/>
                    <w:rPr>
                      <w:rtl/>
                    </w:rP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427.5pt;height:55.5pt" adj="2158" fillcolor="#520402" strokecolor="#b2b2b2" strokeweight="1pt">
                        <v:fill color2="#fc0" focus="100%" type="gradient"/>
                        <v:shadow on="t" type="perspective" color="#875b0d" opacity="45875f" origin=",.5" matrix=",,,.5,,-4768371582e-16"/>
                        <v:textpath style="font-family:&quot;Arial Black&quot;;v-text-kern:t" trim="t" fitpath="t" string="الخطأ المرفقي كأساس للمسؤولية الإدارية"/>
                      </v:shape>
                    </w:pict>
                  </w:r>
                </w:p>
                <w:p w:rsidR="00C254B5" w:rsidRDefault="00C254B5" w:rsidP="00246AAE">
                  <w:pPr>
                    <w:bidi/>
                    <w:jc w:val="center"/>
                  </w:pPr>
                </w:p>
              </w:txbxContent>
            </v:textbox>
          </v:roundrect>
        </w:pict>
      </w:r>
    </w:p>
    <w:p w:rsidR="001664D3" w:rsidRDefault="001664D3" w:rsidP="001664D3">
      <w:pPr>
        <w:tabs>
          <w:tab w:val="center" w:pos="4536"/>
          <w:tab w:val="right" w:pos="9072"/>
        </w:tabs>
        <w:autoSpaceDE w:val="0"/>
        <w:autoSpaceDN w:val="0"/>
        <w:bidi/>
        <w:adjustRightInd w:val="0"/>
        <w:spacing w:after="0" w:line="240" w:lineRule="auto"/>
        <w:jc w:val="center"/>
        <w:rPr>
          <w:sz w:val="36"/>
          <w:szCs w:val="36"/>
        </w:rPr>
      </w:pPr>
    </w:p>
    <w:p w:rsidR="001664D3" w:rsidRPr="00536434" w:rsidRDefault="001664D3" w:rsidP="001664D3">
      <w:pPr>
        <w:tabs>
          <w:tab w:val="center" w:pos="4536"/>
          <w:tab w:val="right" w:pos="9072"/>
        </w:tabs>
        <w:autoSpaceDE w:val="0"/>
        <w:autoSpaceDN w:val="0"/>
        <w:bidi/>
        <w:adjustRightInd w:val="0"/>
        <w:spacing w:after="0" w:line="240" w:lineRule="auto"/>
        <w:jc w:val="center"/>
        <w:rPr>
          <w:sz w:val="36"/>
          <w:szCs w:val="36"/>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Default="006A105E" w:rsidP="006A105E">
      <w:pPr>
        <w:tabs>
          <w:tab w:val="center" w:pos="4536"/>
          <w:tab w:val="right" w:pos="9072"/>
        </w:tabs>
        <w:autoSpaceDE w:val="0"/>
        <w:autoSpaceDN w:val="0"/>
        <w:adjustRightInd w:val="0"/>
        <w:spacing w:after="0" w:line="240" w:lineRule="auto"/>
        <w:rPr>
          <w:rtl/>
        </w:rPr>
      </w:pPr>
    </w:p>
    <w:p w:rsidR="006A105E" w:rsidRPr="00683A4D" w:rsidRDefault="006A105E" w:rsidP="006A105E">
      <w:pPr>
        <w:tabs>
          <w:tab w:val="center" w:pos="4536"/>
          <w:tab w:val="right" w:pos="9072"/>
        </w:tabs>
        <w:autoSpaceDE w:val="0"/>
        <w:autoSpaceDN w:val="0"/>
        <w:adjustRightInd w:val="0"/>
        <w:spacing w:after="0" w:line="240" w:lineRule="auto"/>
        <w:jc w:val="center"/>
        <w:rPr>
          <w:rFonts w:ascii="Arabic Typesetting" w:hAnsi="Arabic Typesetting" w:cs="Arabic Typesetting"/>
          <w:b/>
          <w:bCs/>
          <w:sz w:val="56"/>
          <w:szCs w:val="56"/>
          <w:rtl/>
        </w:rPr>
      </w:pPr>
      <w:r w:rsidRPr="00683A4D">
        <w:rPr>
          <w:rFonts w:ascii="Arabic Typesetting" w:hAnsi="Arabic Typesetting" w:cs="Arabic Typesetting"/>
          <w:b/>
          <w:bCs/>
          <w:sz w:val="56"/>
          <w:szCs w:val="56"/>
          <w:rtl/>
        </w:rPr>
        <w:t>مذكرة</w:t>
      </w:r>
      <w:r w:rsidR="009C3962" w:rsidRPr="00683A4D">
        <w:rPr>
          <w:rFonts w:ascii="Arabic Typesetting" w:hAnsi="Arabic Typesetting" w:cs="Arabic Typesetting"/>
          <w:b/>
          <w:bCs/>
          <w:sz w:val="56"/>
          <w:szCs w:val="56"/>
          <w:rtl/>
        </w:rPr>
        <w:t xml:space="preserve"> مقدمة </w:t>
      </w:r>
      <w:r w:rsidRPr="00683A4D">
        <w:rPr>
          <w:rFonts w:ascii="Arabic Typesetting" w:hAnsi="Arabic Typesetting" w:cs="Arabic Typesetting"/>
          <w:b/>
          <w:bCs/>
          <w:sz w:val="56"/>
          <w:szCs w:val="56"/>
          <w:rtl/>
        </w:rPr>
        <w:t xml:space="preserve"> لنيل شهادة الماستر في القانون الإداري</w:t>
      </w:r>
    </w:p>
    <w:p w:rsidR="006A105E" w:rsidRDefault="006A105E" w:rsidP="006A105E">
      <w:pPr>
        <w:tabs>
          <w:tab w:val="center" w:pos="4536"/>
          <w:tab w:val="right" w:pos="9072"/>
        </w:tabs>
        <w:autoSpaceDE w:val="0"/>
        <w:autoSpaceDN w:val="0"/>
        <w:bidi/>
        <w:adjustRightInd w:val="0"/>
        <w:spacing w:after="0" w:line="240" w:lineRule="auto"/>
        <w:rPr>
          <w:rtl/>
        </w:rPr>
      </w:pPr>
    </w:p>
    <w:p w:rsidR="006A105E" w:rsidRDefault="006A105E" w:rsidP="006A105E">
      <w:pPr>
        <w:tabs>
          <w:tab w:val="center" w:pos="4536"/>
          <w:tab w:val="right" w:pos="9072"/>
        </w:tabs>
        <w:autoSpaceDE w:val="0"/>
        <w:autoSpaceDN w:val="0"/>
        <w:bidi/>
        <w:adjustRightInd w:val="0"/>
        <w:spacing w:after="0" w:line="240" w:lineRule="auto"/>
        <w:rPr>
          <w:rtl/>
        </w:rPr>
      </w:pPr>
    </w:p>
    <w:p w:rsidR="006A105E" w:rsidRDefault="006A105E" w:rsidP="006A105E">
      <w:pPr>
        <w:tabs>
          <w:tab w:val="center" w:pos="4536"/>
          <w:tab w:val="right" w:pos="9072"/>
        </w:tabs>
        <w:autoSpaceDE w:val="0"/>
        <w:autoSpaceDN w:val="0"/>
        <w:bidi/>
        <w:adjustRightInd w:val="0"/>
        <w:spacing w:after="0" w:line="240" w:lineRule="auto"/>
        <w:rPr>
          <w:rtl/>
        </w:rPr>
      </w:pPr>
    </w:p>
    <w:p w:rsidR="006A105E" w:rsidRPr="00E752D5" w:rsidRDefault="006A105E" w:rsidP="0051180A">
      <w:pPr>
        <w:tabs>
          <w:tab w:val="center" w:pos="4536"/>
          <w:tab w:val="right" w:pos="9072"/>
        </w:tabs>
        <w:autoSpaceDE w:val="0"/>
        <w:autoSpaceDN w:val="0"/>
        <w:bidi/>
        <w:adjustRightInd w:val="0"/>
        <w:spacing w:after="0" w:line="240" w:lineRule="auto"/>
        <w:rPr>
          <w:rFonts w:ascii="Arabic Typesetting" w:hAnsi="Arabic Typesetting" w:cs="Arabic Typesetting"/>
          <w:sz w:val="48"/>
          <w:szCs w:val="48"/>
          <w:rtl/>
        </w:rPr>
      </w:pPr>
      <w:r w:rsidRPr="005178E7">
        <w:rPr>
          <w:rFonts w:hint="cs"/>
          <w:sz w:val="36"/>
          <w:szCs w:val="36"/>
          <w:rtl/>
        </w:rPr>
        <w:t xml:space="preserve">من إعداد الطالبتين :                                        تحت إشراف </w:t>
      </w:r>
      <w:r w:rsidR="00897FFD">
        <w:rPr>
          <w:rFonts w:hint="cs"/>
          <w:sz w:val="36"/>
          <w:szCs w:val="36"/>
          <w:rtl/>
          <w:lang w:bidi="ar-DZ"/>
        </w:rPr>
        <w:t>ال</w:t>
      </w:r>
      <w:r w:rsidR="00DE2770">
        <w:rPr>
          <w:rFonts w:hint="cs"/>
          <w:sz w:val="36"/>
          <w:szCs w:val="36"/>
          <w:rtl/>
          <w:lang w:bidi="ar-DZ"/>
        </w:rPr>
        <w:t>أستاذ</w:t>
      </w:r>
      <w:r w:rsidRPr="00E752D5">
        <w:rPr>
          <w:rFonts w:ascii="Arabic Typesetting" w:hAnsi="Arabic Typesetting" w:cs="Arabic Typesetting"/>
          <w:sz w:val="48"/>
          <w:szCs w:val="48"/>
          <w:rtl/>
        </w:rPr>
        <w:t xml:space="preserve">:                        </w:t>
      </w:r>
      <w:r w:rsidRPr="00E752D5">
        <w:rPr>
          <w:rFonts w:ascii="Arabic Typesetting" w:hAnsi="Arabic Typesetting" w:cs="Arabic Typesetting"/>
          <w:sz w:val="48"/>
          <w:szCs w:val="48"/>
        </w:rPr>
        <w:t xml:space="preserve">    </w:t>
      </w:r>
      <w:r w:rsidR="0051180A">
        <w:rPr>
          <w:rFonts w:ascii="Arabic Typesetting" w:hAnsi="Arabic Typesetting" w:cs="Arabic Typesetting" w:hint="cs"/>
          <w:sz w:val="48"/>
          <w:szCs w:val="48"/>
          <w:rtl/>
        </w:rPr>
        <w:t>مسعودي فاطم</w:t>
      </w:r>
      <w:r w:rsidR="00A0139F">
        <w:rPr>
          <w:rFonts w:ascii="Arabic Typesetting" w:hAnsi="Arabic Typesetting" w:cs="Arabic Typesetting" w:hint="cs"/>
          <w:sz w:val="48"/>
          <w:szCs w:val="48"/>
          <w:rtl/>
        </w:rPr>
        <w:t>ــ</w:t>
      </w:r>
      <w:r w:rsidR="0051180A">
        <w:rPr>
          <w:rFonts w:ascii="Arabic Typesetting" w:hAnsi="Arabic Typesetting" w:cs="Arabic Typesetting" w:hint="cs"/>
          <w:sz w:val="48"/>
          <w:szCs w:val="48"/>
          <w:rtl/>
        </w:rPr>
        <w:t>ة</w:t>
      </w:r>
      <w:r w:rsidRPr="00E752D5">
        <w:rPr>
          <w:rFonts w:ascii="Arabic Typesetting" w:hAnsi="Arabic Typesetting" w:cs="Arabic Typesetting"/>
          <w:sz w:val="48"/>
          <w:szCs w:val="48"/>
          <w:rtl/>
        </w:rPr>
        <w:t xml:space="preserve">                </w:t>
      </w:r>
      <w:r w:rsidR="009C3962" w:rsidRPr="00E752D5">
        <w:rPr>
          <w:rFonts w:ascii="Arabic Typesetting" w:hAnsi="Arabic Typesetting" w:cs="Arabic Typesetting"/>
          <w:sz w:val="48"/>
          <w:szCs w:val="48"/>
          <w:rtl/>
        </w:rPr>
        <w:t xml:space="preserve">                               </w:t>
      </w:r>
      <w:r w:rsidR="00A0139F">
        <w:rPr>
          <w:rFonts w:ascii="Arabic Typesetting" w:hAnsi="Arabic Typesetting" w:cs="Arabic Typesetting"/>
          <w:sz w:val="48"/>
          <w:szCs w:val="48"/>
          <w:rtl/>
        </w:rPr>
        <w:t xml:space="preserve"> </w:t>
      </w:r>
      <w:r w:rsidR="00A0139F">
        <w:rPr>
          <w:rFonts w:ascii="Arabic Typesetting" w:hAnsi="Arabic Typesetting" w:cs="Arabic Typesetting" w:hint="cs"/>
          <w:sz w:val="48"/>
          <w:szCs w:val="48"/>
          <w:rtl/>
        </w:rPr>
        <w:t>خثيـــــــر مسعود</w:t>
      </w:r>
      <w:r w:rsidRPr="00E752D5">
        <w:rPr>
          <w:rFonts w:ascii="Arabic Typesetting" w:hAnsi="Arabic Typesetting" w:cs="Arabic Typesetting"/>
          <w:sz w:val="48"/>
          <w:szCs w:val="48"/>
          <w:rtl/>
        </w:rPr>
        <w:t xml:space="preserve">                                                                                                                  </w:t>
      </w:r>
    </w:p>
    <w:p w:rsidR="006A105E" w:rsidRPr="00661AFD" w:rsidRDefault="001C7837" w:rsidP="00661AFD">
      <w:pPr>
        <w:tabs>
          <w:tab w:val="center" w:pos="4536"/>
          <w:tab w:val="right" w:pos="9072"/>
        </w:tabs>
        <w:autoSpaceDE w:val="0"/>
        <w:autoSpaceDN w:val="0"/>
        <w:bidi/>
        <w:adjustRightInd w:val="0"/>
        <w:spacing w:after="0" w:line="240" w:lineRule="auto"/>
        <w:rPr>
          <w:rFonts w:ascii="Arabic Typesetting" w:hAnsi="Arabic Typesetting" w:cs="Arabic Typesetting"/>
          <w:sz w:val="48"/>
          <w:szCs w:val="48"/>
          <w:rtl/>
        </w:rPr>
      </w:pPr>
      <w:r>
        <w:rPr>
          <w:rFonts w:ascii="Arabic Typesetting" w:hAnsi="Arabic Typesetting" w:cs="Arabic Typesetting" w:hint="cs"/>
          <w:sz w:val="48"/>
          <w:szCs w:val="48"/>
          <w:rtl/>
        </w:rPr>
        <w:t xml:space="preserve"> </w:t>
      </w:r>
      <w:r w:rsidR="0051180A">
        <w:rPr>
          <w:rFonts w:ascii="Arabic Typesetting" w:hAnsi="Arabic Typesetting" w:cs="Arabic Typesetting"/>
          <w:sz w:val="48"/>
          <w:szCs w:val="48"/>
          <w:rtl/>
        </w:rPr>
        <w:t xml:space="preserve">   </w:t>
      </w:r>
      <w:r w:rsidR="0051180A">
        <w:rPr>
          <w:rFonts w:ascii="Arabic Typesetting" w:hAnsi="Arabic Typesetting" w:cs="Arabic Typesetting" w:hint="cs"/>
          <w:sz w:val="48"/>
          <w:szCs w:val="48"/>
          <w:rtl/>
        </w:rPr>
        <w:t>قــــــرزو  نصيـرة</w:t>
      </w:r>
    </w:p>
    <w:p w:rsidR="006A105E" w:rsidRDefault="006A105E" w:rsidP="006A105E">
      <w:pPr>
        <w:tabs>
          <w:tab w:val="center" w:pos="4536"/>
          <w:tab w:val="right" w:pos="9072"/>
        </w:tabs>
        <w:autoSpaceDE w:val="0"/>
        <w:autoSpaceDN w:val="0"/>
        <w:bidi/>
        <w:adjustRightInd w:val="0"/>
        <w:spacing w:after="0" w:line="240" w:lineRule="auto"/>
        <w:rPr>
          <w:rtl/>
        </w:rPr>
      </w:pPr>
    </w:p>
    <w:p w:rsidR="006A105E" w:rsidRPr="00683A4D" w:rsidRDefault="006A105E" w:rsidP="006A105E">
      <w:pPr>
        <w:tabs>
          <w:tab w:val="center" w:pos="4536"/>
          <w:tab w:val="right" w:pos="9072"/>
        </w:tabs>
        <w:autoSpaceDE w:val="0"/>
        <w:autoSpaceDN w:val="0"/>
        <w:bidi/>
        <w:adjustRightInd w:val="0"/>
        <w:spacing w:after="0" w:line="240" w:lineRule="auto"/>
        <w:jc w:val="center"/>
        <w:rPr>
          <w:rFonts w:ascii="Arabic Typesetting" w:hAnsi="Arabic Typesetting" w:cs="Arabic Typesetting"/>
          <w:sz w:val="56"/>
          <w:szCs w:val="56"/>
        </w:rPr>
      </w:pPr>
      <w:proofErr w:type="gramStart"/>
      <w:r w:rsidRPr="00683A4D">
        <w:rPr>
          <w:rFonts w:ascii="Arabic Typesetting" w:hAnsi="Arabic Typesetting" w:cs="Arabic Typesetting"/>
          <w:sz w:val="56"/>
          <w:szCs w:val="56"/>
          <w:rtl/>
        </w:rPr>
        <w:t>لجنة</w:t>
      </w:r>
      <w:proofErr w:type="gramEnd"/>
      <w:r w:rsidRPr="00683A4D">
        <w:rPr>
          <w:rFonts w:ascii="Arabic Typesetting" w:hAnsi="Arabic Typesetting" w:cs="Arabic Typesetting"/>
          <w:sz w:val="56"/>
          <w:szCs w:val="56"/>
          <w:rtl/>
        </w:rPr>
        <w:t xml:space="preserve"> المناقشة</w:t>
      </w:r>
    </w:p>
    <w:p w:rsidR="006A105E" w:rsidRPr="00507B0F" w:rsidRDefault="006A105E" w:rsidP="00F514E1">
      <w:pPr>
        <w:tabs>
          <w:tab w:val="center" w:pos="4536"/>
          <w:tab w:val="right" w:pos="9072"/>
        </w:tabs>
        <w:autoSpaceDE w:val="0"/>
        <w:autoSpaceDN w:val="0"/>
        <w:bidi/>
        <w:adjustRightInd w:val="0"/>
        <w:spacing w:after="0" w:line="240" w:lineRule="auto"/>
        <w:rPr>
          <w:sz w:val="36"/>
          <w:szCs w:val="36"/>
          <w:rtl/>
        </w:rPr>
      </w:pPr>
    </w:p>
    <w:p w:rsidR="006A105E" w:rsidRPr="00F514E1" w:rsidRDefault="006A105E" w:rsidP="00A0139F">
      <w:pPr>
        <w:tabs>
          <w:tab w:val="center" w:pos="4536"/>
          <w:tab w:val="right" w:pos="9072"/>
        </w:tabs>
        <w:autoSpaceDE w:val="0"/>
        <w:autoSpaceDN w:val="0"/>
        <w:bidi/>
        <w:adjustRightInd w:val="0"/>
        <w:spacing w:after="0" w:line="240" w:lineRule="auto"/>
        <w:rPr>
          <w:rFonts w:ascii="Arabic Typesetting" w:hAnsi="Arabic Typesetting" w:cs="Arabic Typesetting"/>
          <w:sz w:val="56"/>
          <w:szCs w:val="56"/>
          <w:rtl/>
        </w:rPr>
      </w:pPr>
      <w:r w:rsidRPr="00F514E1">
        <w:rPr>
          <w:rFonts w:ascii="Arabic Typesetting" w:hAnsi="Arabic Typesetting" w:cs="Arabic Typesetting"/>
          <w:sz w:val="56"/>
          <w:szCs w:val="56"/>
          <w:rtl/>
        </w:rPr>
        <w:t xml:space="preserve">الأستاذ </w:t>
      </w:r>
      <w:r w:rsidR="00A0139F">
        <w:rPr>
          <w:rFonts w:ascii="Arabic Typesetting" w:hAnsi="Arabic Typesetting" w:cs="Arabic Typesetting" w:hint="cs"/>
          <w:sz w:val="56"/>
          <w:szCs w:val="56"/>
          <w:rtl/>
          <w:lang w:bidi="ar-DZ"/>
        </w:rPr>
        <w:t>كابويا رشي</w:t>
      </w:r>
      <w:r w:rsidR="00781E33">
        <w:rPr>
          <w:rFonts w:ascii="Arabic Typesetting" w:hAnsi="Arabic Typesetting" w:cs="Arabic Typesetting" w:hint="cs"/>
          <w:sz w:val="56"/>
          <w:szCs w:val="56"/>
          <w:rtl/>
          <w:lang w:bidi="ar-DZ"/>
        </w:rPr>
        <w:t>ـــــــــــ</w:t>
      </w:r>
      <w:r w:rsidR="00A0139F">
        <w:rPr>
          <w:rFonts w:ascii="Arabic Typesetting" w:hAnsi="Arabic Typesetting" w:cs="Arabic Typesetting" w:hint="cs"/>
          <w:sz w:val="56"/>
          <w:szCs w:val="56"/>
          <w:rtl/>
          <w:lang w:bidi="ar-DZ"/>
        </w:rPr>
        <w:t>دة</w:t>
      </w:r>
      <w:r w:rsidR="00781E33">
        <w:rPr>
          <w:rFonts w:ascii="Arabic Typesetting" w:hAnsi="Arabic Typesetting" w:cs="Arabic Typesetting"/>
          <w:sz w:val="56"/>
          <w:szCs w:val="56"/>
          <w:rtl/>
          <w:lang w:bidi="ar-DZ"/>
        </w:rPr>
        <w:t xml:space="preserve">   </w:t>
      </w:r>
      <w:r w:rsidR="00BC0357" w:rsidRPr="00F514E1">
        <w:rPr>
          <w:rFonts w:ascii="Arabic Typesetting" w:hAnsi="Arabic Typesetting" w:cs="Arabic Typesetting"/>
          <w:sz w:val="56"/>
          <w:szCs w:val="56"/>
          <w:rtl/>
          <w:lang w:bidi="ar-DZ"/>
        </w:rPr>
        <w:t xml:space="preserve"> </w:t>
      </w:r>
      <w:r w:rsidRPr="00F514E1">
        <w:rPr>
          <w:rFonts w:ascii="Arabic Typesetting" w:hAnsi="Arabic Typesetting" w:cs="Arabic Typesetting"/>
          <w:sz w:val="56"/>
          <w:szCs w:val="56"/>
          <w:rtl/>
        </w:rPr>
        <w:t>أستاذ</w:t>
      </w:r>
      <w:r w:rsidR="00196876">
        <w:rPr>
          <w:rFonts w:ascii="Arabic Typesetting" w:hAnsi="Arabic Typesetting" w:cs="Arabic Typesetting" w:hint="cs"/>
          <w:sz w:val="56"/>
          <w:szCs w:val="56"/>
          <w:rtl/>
        </w:rPr>
        <w:t>ة</w:t>
      </w:r>
      <w:r w:rsidR="00BC0357" w:rsidRPr="00F514E1">
        <w:rPr>
          <w:rFonts w:ascii="Arabic Typesetting" w:hAnsi="Arabic Typesetting" w:cs="Arabic Typesetting"/>
          <w:sz w:val="56"/>
          <w:szCs w:val="56"/>
          <w:rtl/>
        </w:rPr>
        <w:t xml:space="preserve"> </w:t>
      </w:r>
      <w:r w:rsidR="001A2738" w:rsidRPr="00F514E1">
        <w:rPr>
          <w:rFonts w:ascii="Arabic Typesetting" w:hAnsi="Arabic Typesetting" w:cs="Arabic Typesetting"/>
          <w:sz w:val="56"/>
          <w:szCs w:val="56"/>
          <w:rtl/>
        </w:rPr>
        <w:t>بجامعة</w:t>
      </w:r>
      <w:r w:rsidR="009C3962" w:rsidRPr="00F514E1">
        <w:rPr>
          <w:rFonts w:ascii="Arabic Typesetting" w:hAnsi="Arabic Typesetting" w:cs="Arabic Typesetting"/>
          <w:sz w:val="56"/>
          <w:szCs w:val="56"/>
          <w:rtl/>
        </w:rPr>
        <w:t xml:space="preserve"> أدرار</w:t>
      </w:r>
      <w:r w:rsidR="00191909" w:rsidRPr="00F514E1">
        <w:rPr>
          <w:rFonts w:ascii="Arabic Typesetting" w:hAnsi="Arabic Typesetting" w:cs="Arabic Typesetting"/>
          <w:sz w:val="56"/>
          <w:szCs w:val="56"/>
          <w:rtl/>
        </w:rPr>
        <w:t xml:space="preserve"> </w:t>
      </w:r>
      <w:r w:rsidR="00DB6CB5" w:rsidRPr="00F514E1">
        <w:rPr>
          <w:rFonts w:ascii="Arabic Typesetting" w:hAnsi="Arabic Typesetting" w:cs="Arabic Typesetting"/>
          <w:sz w:val="56"/>
          <w:szCs w:val="56"/>
          <w:rtl/>
        </w:rPr>
        <w:t xml:space="preserve">         </w:t>
      </w:r>
      <w:r w:rsidRPr="00F514E1">
        <w:rPr>
          <w:rFonts w:ascii="Arabic Typesetting" w:hAnsi="Arabic Typesetting" w:cs="Arabic Typesetting"/>
          <w:sz w:val="56"/>
          <w:szCs w:val="56"/>
          <w:rtl/>
        </w:rPr>
        <w:t>رئيس</w:t>
      </w:r>
      <w:r w:rsidR="00DB6CB5" w:rsidRPr="00F514E1">
        <w:rPr>
          <w:rFonts w:ascii="Arabic Typesetting" w:hAnsi="Arabic Typesetting" w:cs="Arabic Typesetting"/>
          <w:sz w:val="56"/>
          <w:szCs w:val="56"/>
          <w:rtl/>
        </w:rPr>
        <w:t>ــــــــــــــ</w:t>
      </w:r>
      <w:r w:rsidRPr="00F514E1">
        <w:rPr>
          <w:rFonts w:ascii="Arabic Typesetting" w:hAnsi="Arabic Typesetting" w:cs="Arabic Typesetting"/>
          <w:sz w:val="56"/>
          <w:szCs w:val="56"/>
          <w:rtl/>
        </w:rPr>
        <w:t>ا</w:t>
      </w:r>
    </w:p>
    <w:p w:rsidR="006A105E" w:rsidRPr="00F514E1" w:rsidRDefault="0099444F" w:rsidP="00191909">
      <w:pPr>
        <w:tabs>
          <w:tab w:val="center" w:pos="4536"/>
          <w:tab w:val="right" w:pos="9072"/>
        </w:tabs>
        <w:autoSpaceDE w:val="0"/>
        <w:autoSpaceDN w:val="0"/>
        <w:bidi/>
        <w:adjustRightInd w:val="0"/>
        <w:spacing w:after="0" w:line="240" w:lineRule="auto"/>
        <w:rPr>
          <w:rFonts w:ascii="Arabic Typesetting" w:hAnsi="Arabic Typesetting" w:cs="Arabic Typesetting"/>
          <w:sz w:val="56"/>
          <w:szCs w:val="56"/>
          <w:rtl/>
        </w:rPr>
      </w:pPr>
      <w:r w:rsidRPr="00F514E1">
        <w:rPr>
          <w:rFonts w:ascii="Arabic Typesetting" w:hAnsi="Arabic Typesetting" w:cs="Arabic Typesetting"/>
          <w:sz w:val="56"/>
          <w:szCs w:val="56"/>
          <w:rtl/>
        </w:rPr>
        <w:t>الأستاذ</w:t>
      </w:r>
      <w:r w:rsidR="00F01269">
        <w:rPr>
          <w:rFonts w:ascii="Arabic Typesetting" w:hAnsi="Arabic Typesetting" w:cs="Arabic Typesetting"/>
          <w:sz w:val="56"/>
          <w:szCs w:val="56"/>
          <w:rtl/>
        </w:rPr>
        <w:t xml:space="preserve"> </w:t>
      </w:r>
      <w:r w:rsidR="00F01269">
        <w:rPr>
          <w:rFonts w:ascii="Arabic Typesetting" w:hAnsi="Arabic Typesetting" w:cs="Arabic Typesetting" w:hint="cs"/>
          <w:sz w:val="56"/>
          <w:szCs w:val="56"/>
          <w:rtl/>
        </w:rPr>
        <w:t>خثير مسع</w:t>
      </w:r>
      <w:r w:rsidR="00781E33">
        <w:rPr>
          <w:rFonts w:ascii="Arabic Typesetting" w:hAnsi="Arabic Typesetting" w:cs="Arabic Typesetting" w:hint="cs"/>
          <w:sz w:val="56"/>
          <w:szCs w:val="56"/>
          <w:rtl/>
        </w:rPr>
        <w:t>ــــــ</w:t>
      </w:r>
      <w:r w:rsidR="00435CB2">
        <w:rPr>
          <w:rFonts w:ascii="Arabic Typesetting" w:hAnsi="Arabic Typesetting" w:cs="Arabic Typesetting" w:hint="cs"/>
          <w:sz w:val="56"/>
          <w:szCs w:val="56"/>
          <w:rtl/>
        </w:rPr>
        <w:t>ــ</w:t>
      </w:r>
      <w:r w:rsidR="00781E33">
        <w:rPr>
          <w:rFonts w:ascii="Arabic Typesetting" w:hAnsi="Arabic Typesetting" w:cs="Arabic Typesetting" w:hint="cs"/>
          <w:sz w:val="56"/>
          <w:szCs w:val="56"/>
          <w:rtl/>
        </w:rPr>
        <w:t>ــ</w:t>
      </w:r>
      <w:r w:rsidR="00F01269">
        <w:rPr>
          <w:rFonts w:ascii="Arabic Typesetting" w:hAnsi="Arabic Typesetting" w:cs="Arabic Typesetting" w:hint="cs"/>
          <w:sz w:val="56"/>
          <w:szCs w:val="56"/>
          <w:rtl/>
        </w:rPr>
        <w:t>ود</w:t>
      </w:r>
      <w:r w:rsidR="009C3962" w:rsidRPr="00F514E1">
        <w:rPr>
          <w:rFonts w:ascii="Arabic Typesetting" w:hAnsi="Arabic Typesetting" w:cs="Arabic Typesetting"/>
          <w:sz w:val="56"/>
          <w:szCs w:val="56"/>
          <w:rtl/>
        </w:rPr>
        <w:t xml:space="preserve"> </w:t>
      </w:r>
      <w:r w:rsidR="00435CB2">
        <w:rPr>
          <w:rFonts w:ascii="Arabic Typesetting" w:hAnsi="Arabic Typesetting" w:cs="Arabic Typesetting"/>
          <w:sz w:val="56"/>
          <w:szCs w:val="56"/>
          <w:rtl/>
        </w:rPr>
        <w:t xml:space="preserve"> </w:t>
      </w:r>
      <w:r w:rsidR="00435CB2">
        <w:rPr>
          <w:rFonts w:ascii="Arabic Typesetting" w:hAnsi="Arabic Typesetting" w:cs="Arabic Typesetting" w:hint="cs"/>
          <w:sz w:val="56"/>
          <w:szCs w:val="56"/>
          <w:rtl/>
        </w:rPr>
        <w:t xml:space="preserve"> </w:t>
      </w:r>
      <w:r w:rsidR="00781E33">
        <w:rPr>
          <w:rFonts w:ascii="Arabic Typesetting" w:hAnsi="Arabic Typesetting" w:cs="Arabic Typesetting" w:hint="cs"/>
          <w:sz w:val="56"/>
          <w:szCs w:val="56"/>
          <w:rtl/>
        </w:rPr>
        <w:t xml:space="preserve"> </w:t>
      </w:r>
      <w:r w:rsidR="006A105E" w:rsidRPr="00F514E1">
        <w:rPr>
          <w:rFonts w:ascii="Arabic Typesetting" w:hAnsi="Arabic Typesetting" w:cs="Arabic Typesetting"/>
          <w:sz w:val="56"/>
          <w:szCs w:val="56"/>
          <w:rtl/>
        </w:rPr>
        <w:t>أستاذ بجامعة</w:t>
      </w:r>
      <w:r w:rsidR="00191909" w:rsidRPr="00F514E1">
        <w:rPr>
          <w:rFonts w:ascii="Arabic Typesetting" w:hAnsi="Arabic Typesetting" w:cs="Arabic Typesetting"/>
          <w:sz w:val="56"/>
          <w:szCs w:val="56"/>
          <w:rtl/>
        </w:rPr>
        <w:t xml:space="preserve"> أدرار </w:t>
      </w:r>
      <w:r w:rsidR="00DB6CB5" w:rsidRPr="00F514E1">
        <w:rPr>
          <w:rFonts w:ascii="Arabic Typesetting" w:hAnsi="Arabic Typesetting" w:cs="Arabic Typesetting"/>
          <w:sz w:val="56"/>
          <w:szCs w:val="56"/>
          <w:rtl/>
        </w:rPr>
        <w:t xml:space="preserve">         </w:t>
      </w:r>
      <w:r w:rsidR="006A105E" w:rsidRPr="00F514E1">
        <w:rPr>
          <w:rFonts w:ascii="Arabic Typesetting" w:hAnsi="Arabic Typesetting" w:cs="Arabic Typesetting"/>
          <w:sz w:val="56"/>
          <w:szCs w:val="56"/>
          <w:rtl/>
        </w:rPr>
        <w:t>مشرفا ومقررا</w:t>
      </w:r>
    </w:p>
    <w:p w:rsidR="006A105E" w:rsidRPr="00507B0F" w:rsidRDefault="006A105E" w:rsidP="00196876">
      <w:pPr>
        <w:tabs>
          <w:tab w:val="center" w:pos="4536"/>
          <w:tab w:val="right" w:pos="9072"/>
        </w:tabs>
        <w:autoSpaceDE w:val="0"/>
        <w:autoSpaceDN w:val="0"/>
        <w:adjustRightInd w:val="0"/>
        <w:spacing w:after="0" w:line="240" w:lineRule="auto"/>
        <w:jc w:val="right"/>
        <w:rPr>
          <w:sz w:val="36"/>
          <w:szCs w:val="36"/>
          <w:rtl/>
        </w:rPr>
      </w:pPr>
      <w:r w:rsidRPr="00F514E1">
        <w:rPr>
          <w:rFonts w:ascii="Arabic Typesetting" w:hAnsi="Arabic Typesetting" w:cs="Arabic Typesetting"/>
          <w:sz w:val="56"/>
          <w:szCs w:val="56"/>
          <w:rtl/>
        </w:rPr>
        <w:t>الأستاذ</w:t>
      </w:r>
      <w:r w:rsidR="0014374E" w:rsidRPr="00F514E1">
        <w:rPr>
          <w:rFonts w:ascii="Arabic Typesetting" w:hAnsi="Arabic Typesetting" w:cs="Arabic Typesetting"/>
          <w:sz w:val="56"/>
          <w:szCs w:val="56"/>
          <w:rtl/>
        </w:rPr>
        <w:t xml:space="preserve"> </w:t>
      </w:r>
      <w:r w:rsidR="00196876">
        <w:rPr>
          <w:rFonts w:ascii="Arabic Typesetting" w:hAnsi="Arabic Typesetting" w:cs="Arabic Typesetting" w:hint="cs"/>
          <w:sz w:val="56"/>
          <w:szCs w:val="56"/>
          <w:rtl/>
        </w:rPr>
        <w:t xml:space="preserve">موسوني سليمة        </w:t>
      </w:r>
      <w:r w:rsidRPr="00F514E1">
        <w:rPr>
          <w:rFonts w:ascii="Arabic Typesetting" w:hAnsi="Arabic Typesetting" w:cs="Arabic Typesetting"/>
          <w:sz w:val="56"/>
          <w:szCs w:val="56"/>
          <w:rtl/>
        </w:rPr>
        <w:t>أستاذ</w:t>
      </w:r>
      <w:r w:rsidR="00196876">
        <w:rPr>
          <w:rFonts w:ascii="Arabic Typesetting" w:hAnsi="Arabic Typesetting" w:cs="Arabic Typesetting" w:hint="cs"/>
          <w:sz w:val="56"/>
          <w:szCs w:val="56"/>
          <w:rtl/>
        </w:rPr>
        <w:t>ة</w:t>
      </w:r>
      <w:r w:rsidR="001A2738" w:rsidRPr="00F514E1">
        <w:rPr>
          <w:rFonts w:ascii="Arabic Typesetting" w:hAnsi="Arabic Typesetting" w:cs="Arabic Typesetting"/>
          <w:sz w:val="56"/>
          <w:szCs w:val="56"/>
          <w:rtl/>
        </w:rPr>
        <w:t xml:space="preserve"> بجامعة</w:t>
      </w:r>
      <w:r w:rsidR="00191909" w:rsidRPr="00F514E1">
        <w:rPr>
          <w:rFonts w:ascii="Arabic Typesetting" w:hAnsi="Arabic Typesetting" w:cs="Arabic Typesetting"/>
          <w:sz w:val="56"/>
          <w:szCs w:val="56"/>
          <w:rtl/>
        </w:rPr>
        <w:t xml:space="preserve"> أدرار</w:t>
      </w:r>
      <w:r w:rsidR="00F01269">
        <w:rPr>
          <w:rFonts w:ascii="Arabic Typesetting" w:hAnsi="Arabic Typesetting" w:cs="Arabic Typesetting"/>
          <w:sz w:val="56"/>
          <w:szCs w:val="56"/>
          <w:rtl/>
        </w:rPr>
        <w:t xml:space="preserve">        </w:t>
      </w:r>
      <w:r w:rsidR="00435CB2">
        <w:rPr>
          <w:rFonts w:ascii="Arabic Typesetting" w:hAnsi="Arabic Typesetting" w:cs="Arabic Typesetting" w:hint="cs"/>
          <w:sz w:val="56"/>
          <w:szCs w:val="56"/>
          <w:rtl/>
        </w:rPr>
        <w:t xml:space="preserve">  </w:t>
      </w:r>
      <w:r w:rsidRPr="00F514E1">
        <w:rPr>
          <w:rFonts w:ascii="Arabic Typesetting" w:hAnsi="Arabic Typesetting" w:cs="Arabic Typesetting"/>
          <w:sz w:val="56"/>
          <w:szCs w:val="56"/>
          <w:rtl/>
        </w:rPr>
        <w:t>مناقش</w:t>
      </w:r>
      <w:r w:rsidR="00DB6CB5" w:rsidRPr="00F514E1">
        <w:rPr>
          <w:rFonts w:ascii="Arabic Typesetting" w:hAnsi="Arabic Typesetting" w:cs="Arabic Typesetting"/>
          <w:sz w:val="56"/>
          <w:szCs w:val="56"/>
          <w:rtl/>
        </w:rPr>
        <w:t>ـــــــــــــ</w:t>
      </w:r>
      <w:r w:rsidRPr="00F514E1">
        <w:rPr>
          <w:rFonts w:ascii="Arabic Typesetting" w:hAnsi="Arabic Typesetting" w:cs="Arabic Typesetting"/>
          <w:sz w:val="56"/>
          <w:szCs w:val="56"/>
          <w:rtl/>
        </w:rPr>
        <w:t>ا</w:t>
      </w:r>
    </w:p>
    <w:p w:rsidR="00214B04" w:rsidRDefault="00D801BA" w:rsidP="001A3DA3">
      <w:pPr>
        <w:tabs>
          <w:tab w:val="center" w:pos="4536"/>
          <w:tab w:val="right" w:pos="9072"/>
        </w:tabs>
        <w:autoSpaceDE w:val="0"/>
        <w:autoSpaceDN w:val="0"/>
        <w:adjustRightInd w:val="0"/>
        <w:spacing w:after="0" w:line="240" w:lineRule="auto"/>
        <w:sectPr w:rsidR="00214B04" w:rsidSect="00010BFD">
          <w:pgSz w:w="11906" w:h="16838" w:code="9"/>
          <w:pgMar w:top="1418" w:right="1418" w:bottom="1418" w:left="1418" w:header="709" w:footer="709" w:gutter="0"/>
          <w:cols w:space="708"/>
          <w:docGrid w:linePitch="360"/>
        </w:sectPr>
      </w:pPr>
      <w:r w:rsidRPr="00D801BA">
        <w:rPr>
          <w:noProof/>
          <w:lang w:eastAsia="fr-F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margin-left:96.4pt;margin-top:14.4pt;width:295.5pt;height:38.25pt;z-index:251660288">
            <v:textbox>
              <w:txbxContent>
                <w:p w:rsidR="00C254B5" w:rsidRPr="00683A4D" w:rsidRDefault="00C254B5" w:rsidP="006A105E">
                  <w:pPr>
                    <w:bidi/>
                    <w:jc w:val="center"/>
                    <w:rPr>
                      <w:rFonts w:ascii="Arabic Typesetting" w:hAnsi="Arabic Typesetting" w:cs="Arabic Typesetting"/>
                      <w:b/>
                      <w:bCs/>
                      <w:sz w:val="56"/>
                      <w:szCs w:val="56"/>
                      <w:lang w:bidi="ar-DZ"/>
                    </w:rPr>
                  </w:pPr>
                  <w:r w:rsidRPr="00683A4D">
                    <w:rPr>
                      <w:rFonts w:ascii="Arabic Typesetting" w:hAnsi="Arabic Typesetting" w:cs="Arabic Typesetting"/>
                      <w:b/>
                      <w:bCs/>
                      <w:sz w:val="56"/>
                      <w:szCs w:val="56"/>
                      <w:rtl/>
                      <w:lang w:bidi="ar-DZ"/>
                    </w:rPr>
                    <w:t>2013/2014</w:t>
                  </w:r>
                </w:p>
              </w:txbxContent>
            </v:textbox>
          </v:shape>
        </w:pict>
      </w:r>
    </w:p>
    <w:p w:rsidR="005A4D14" w:rsidRPr="00AB2880" w:rsidRDefault="005A4D14" w:rsidP="005A4D14">
      <w:r>
        <w:rPr>
          <w:noProof/>
        </w:rPr>
        <w:lastRenderedPageBreak/>
        <w:pict>
          <v:shape id="_x0000_s1030" type="#_x0000_t170" style="position:absolute;margin-left:0;margin-top:0;width:394.5pt;height:388.5pt;z-index:251665408;mso-position-horizontal:absolute;mso-position-horizontal-relative:text;mso-position-vertical:outside;mso-position-vertical-relative:text;mso-width-relative:page;mso-height-relative:page" adj="2158" fillcolor="#520402" strokecolor="#b2b2b2" strokeweight="1pt">
            <v:fill color2="#fc0" focus="100%" type="gradient"/>
            <v:shadow on="t" type="perspective" color="#875b0d" opacity="45875f" origin=",.5" matrix=",,,.5,,-4768371582e-16"/>
            <v:textpath style="font-family:&quot;Arabic Typesetting&quot;;v-text-kern:t" trim="t" fitpath="t" string="بسم الله الرحمن الرحيم"/>
          </v:shape>
        </w:pict>
      </w:r>
    </w:p>
    <w:p w:rsidR="005A4D14" w:rsidRDefault="005A4D14" w:rsidP="001A3DA3">
      <w:pPr>
        <w:tabs>
          <w:tab w:val="center" w:pos="4536"/>
          <w:tab w:val="right" w:pos="9072"/>
        </w:tabs>
        <w:autoSpaceDE w:val="0"/>
        <w:autoSpaceDN w:val="0"/>
        <w:adjustRightInd w:val="0"/>
        <w:spacing w:after="0" w:line="240" w:lineRule="auto"/>
      </w:pPr>
    </w:p>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Pr="005A4D14" w:rsidRDefault="005A4D14" w:rsidP="005A4D14"/>
    <w:p w:rsidR="005A4D14" w:rsidRDefault="005A4D14" w:rsidP="005A4D14"/>
    <w:p w:rsidR="005A4D14" w:rsidRDefault="005A4D14" w:rsidP="005A4D14">
      <w:pPr>
        <w:tabs>
          <w:tab w:val="left" w:pos="2775"/>
        </w:tabs>
      </w:pPr>
      <w:r>
        <w:tab/>
      </w:r>
    </w:p>
    <w:p w:rsidR="005A4D14" w:rsidRDefault="005A4D14">
      <w:r>
        <w:br w:type="page"/>
      </w:r>
    </w:p>
    <w:p w:rsidR="005A4D14" w:rsidRDefault="005A4D14" w:rsidP="005A4D14">
      <w:pPr>
        <w:tabs>
          <w:tab w:val="left" w:pos="941"/>
          <w:tab w:val="center" w:pos="4153"/>
        </w:tabs>
        <w:bidi/>
        <w:jc w:val="center"/>
        <w:rPr>
          <w:rFonts w:ascii="Arabic Typesetting" w:hAnsi="Arabic Typesetting" w:cs="Arabic Typesetting" w:hint="cs"/>
          <w:sz w:val="72"/>
          <w:szCs w:val="72"/>
          <w:rtl/>
          <w:lang w:bidi="ar-DZ"/>
        </w:rPr>
      </w:pPr>
      <w:r>
        <w:rPr>
          <w:rFonts w:ascii="Arabic Typesetting" w:hAnsi="Arabic Typesetting" w:cs="Arabic Typesetting"/>
          <w:noProof/>
          <w:sz w:val="44"/>
          <w:szCs w:val="44"/>
          <w:lang w:val="en-US"/>
        </w:rPr>
        <w:drawing>
          <wp:anchor distT="0" distB="0" distL="114300" distR="114300" simplePos="0" relativeHeight="251667456" behindDoc="1" locked="0" layoutInCell="1" allowOverlap="1">
            <wp:simplePos x="0" y="0"/>
            <wp:positionH relativeFrom="column">
              <wp:posOffset>-1133475</wp:posOffset>
            </wp:positionH>
            <wp:positionV relativeFrom="paragraph">
              <wp:posOffset>-2066291</wp:posOffset>
            </wp:positionV>
            <wp:extent cx="7534275" cy="11991975"/>
            <wp:effectExtent l="19050" t="0" r="9525" b="0"/>
            <wp:wrapNone/>
            <wp:docPr id="1" name="Image 2" descr="C:\Users\HP\Desktop\اطارات\ensdz_by sai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اطارات\ensdz_by said (8).jpg"/>
                    <pic:cNvPicPr>
                      <a:picLocks noChangeAspect="1" noChangeArrowheads="1"/>
                    </pic:cNvPicPr>
                  </pic:nvPicPr>
                  <pic:blipFill>
                    <a:blip r:embed="rId8" cstate="print"/>
                    <a:srcRect/>
                    <a:stretch>
                      <a:fillRect/>
                    </a:stretch>
                  </pic:blipFill>
                  <pic:spPr bwMode="auto">
                    <a:xfrm>
                      <a:off x="0" y="0"/>
                      <a:ext cx="7534275" cy="11991975"/>
                    </a:xfrm>
                    <a:prstGeom prst="rect">
                      <a:avLst/>
                    </a:prstGeom>
                    <a:noFill/>
                    <a:ln w="9525">
                      <a:noFill/>
                      <a:miter lim="800000"/>
                      <a:headEnd/>
                      <a:tailEnd/>
                    </a:ln>
                  </pic:spPr>
                </pic:pic>
              </a:graphicData>
            </a:graphic>
          </wp:anchor>
        </w:drawing>
      </w:r>
      <w:r>
        <w:rPr>
          <w:rFonts w:ascii="Arabic Typesetting" w:hAnsi="Arabic Typesetting" w:cs="Arabic Typesetting" w:hint="cs"/>
          <w:noProof/>
          <w:sz w:val="44"/>
          <w:szCs w:val="44"/>
          <w:rtl/>
        </w:rPr>
        <w:t xml:space="preserve"> </w:t>
      </w:r>
      <w:r w:rsidRPr="00F63CB8">
        <w:rPr>
          <w:rFonts w:ascii="Arabic Typesetting" w:hAnsi="Arabic Typesetting" w:cs="Arabic Typesetting"/>
          <w:sz w:val="44"/>
          <w:szCs w:val="44"/>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65pt;height:49.5pt" fillcolor="black [3213]">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4pt;v-text-kern:t" trim="t" fitpath="t" string="إهداء"/>
          </v:shape>
        </w:pict>
      </w:r>
    </w:p>
    <w:p w:rsidR="005A4D14" w:rsidRDefault="005A4D14" w:rsidP="005A4D14">
      <w:pPr>
        <w:tabs>
          <w:tab w:val="left" w:pos="941"/>
          <w:tab w:val="center" w:pos="4153"/>
        </w:tabs>
        <w:bidi/>
        <w:rPr>
          <w:rFonts w:ascii="Arabic Typesetting" w:hAnsi="Arabic Typesetting" w:cs="Arabic Typesetting"/>
          <w:sz w:val="72"/>
          <w:szCs w:val="72"/>
          <w:rtl/>
          <w:lang w:bidi="ar-DZ"/>
        </w:rPr>
      </w:pPr>
      <w:r>
        <w:rPr>
          <w:rFonts w:ascii="Arabic Typesetting" w:hAnsi="Arabic Typesetting" w:cs="Arabic Typesetting" w:hint="cs"/>
          <w:sz w:val="72"/>
          <w:szCs w:val="72"/>
          <w:rtl/>
          <w:lang w:bidi="ar-DZ"/>
        </w:rPr>
        <w:t xml:space="preserve">       </w:t>
      </w:r>
    </w:p>
    <w:p w:rsidR="005A4D14" w:rsidRPr="004F1DEA" w:rsidRDefault="005A4D14" w:rsidP="005A4D14">
      <w:pPr>
        <w:tabs>
          <w:tab w:val="left" w:pos="941"/>
          <w:tab w:val="center" w:pos="4153"/>
        </w:tabs>
        <w:bidi/>
        <w:jc w:val="center"/>
        <w:rPr>
          <w:rFonts w:ascii="Arabic Typesetting" w:hAnsi="Arabic Typesetting" w:cs="Arabic Typesetting"/>
          <w:sz w:val="72"/>
          <w:szCs w:val="72"/>
          <w:rtl/>
          <w:lang w:bidi="ar-DZ"/>
        </w:rPr>
      </w:pPr>
      <w:proofErr w:type="gramStart"/>
      <w:r w:rsidRPr="004F1DEA">
        <w:rPr>
          <w:rFonts w:ascii="Arabic Typesetting" w:hAnsi="Arabic Typesetting" w:cs="Arabic Typesetting" w:hint="cs"/>
          <w:sz w:val="72"/>
          <w:szCs w:val="72"/>
          <w:rtl/>
          <w:lang w:bidi="ar-DZ"/>
        </w:rPr>
        <w:t>إلى</w:t>
      </w:r>
      <w:proofErr w:type="gramEnd"/>
      <w:r w:rsidRPr="004F1DEA">
        <w:rPr>
          <w:rFonts w:ascii="Arabic Typesetting" w:hAnsi="Arabic Typesetting" w:cs="Arabic Typesetting" w:hint="cs"/>
          <w:sz w:val="72"/>
          <w:szCs w:val="72"/>
          <w:rtl/>
          <w:lang w:bidi="ar-DZ"/>
        </w:rPr>
        <w:t xml:space="preserve"> رمزي المحبة و العطاء </w:t>
      </w:r>
      <w:r>
        <w:rPr>
          <w:rFonts w:ascii="Arabic Typesetting" w:hAnsi="Arabic Typesetting" w:cs="Arabic Typesetting" w:hint="cs"/>
          <w:sz w:val="72"/>
          <w:szCs w:val="72"/>
          <w:rtl/>
          <w:lang w:bidi="ar-DZ"/>
        </w:rPr>
        <w:t>ال</w:t>
      </w:r>
      <w:r w:rsidRPr="004F1DEA">
        <w:rPr>
          <w:rFonts w:ascii="Arabic Typesetting" w:hAnsi="Arabic Typesetting" w:cs="Arabic Typesetting" w:hint="cs"/>
          <w:sz w:val="72"/>
          <w:szCs w:val="72"/>
          <w:rtl/>
          <w:lang w:bidi="ar-DZ"/>
        </w:rPr>
        <w:t>والدي</w:t>
      </w:r>
      <w:r>
        <w:rPr>
          <w:rFonts w:ascii="Arabic Typesetting" w:hAnsi="Arabic Typesetting" w:cs="Arabic Typesetting" w:hint="cs"/>
          <w:sz w:val="72"/>
          <w:szCs w:val="72"/>
          <w:rtl/>
          <w:lang w:bidi="ar-DZ"/>
        </w:rPr>
        <w:t>ن</w:t>
      </w:r>
      <w:r w:rsidRPr="004F1DEA">
        <w:rPr>
          <w:rFonts w:ascii="Arabic Typesetting" w:hAnsi="Arabic Typesetting" w:cs="Arabic Typesetting" w:hint="cs"/>
          <w:sz w:val="72"/>
          <w:szCs w:val="72"/>
          <w:rtl/>
          <w:lang w:bidi="ar-DZ"/>
        </w:rPr>
        <w:t xml:space="preserve"> الكريمين</w:t>
      </w:r>
    </w:p>
    <w:p w:rsidR="005A4D14" w:rsidRPr="004F1DEA" w:rsidRDefault="005A4D14" w:rsidP="005A4D14">
      <w:pPr>
        <w:bidi/>
        <w:jc w:val="center"/>
        <w:rPr>
          <w:rFonts w:ascii="Arabic Typesetting" w:hAnsi="Arabic Typesetting" w:cs="Arabic Typesetting"/>
          <w:sz w:val="72"/>
          <w:szCs w:val="72"/>
          <w:rtl/>
          <w:lang w:bidi="ar-DZ"/>
        </w:rPr>
      </w:pPr>
      <w:r>
        <w:rPr>
          <w:rFonts w:ascii="Arabic Typesetting" w:hAnsi="Arabic Typesetting" w:cs="Arabic Typesetting" w:hint="cs"/>
          <w:sz w:val="72"/>
          <w:szCs w:val="72"/>
          <w:rtl/>
          <w:lang w:bidi="ar-DZ"/>
        </w:rPr>
        <w:t xml:space="preserve">        </w:t>
      </w:r>
      <w:r w:rsidRPr="004F1DEA">
        <w:rPr>
          <w:rFonts w:ascii="Arabic Typesetting" w:hAnsi="Arabic Typesetting" w:cs="Arabic Typesetting" w:hint="cs"/>
          <w:sz w:val="72"/>
          <w:szCs w:val="72"/>
          <w:rtl/>
          <w:lang w:bidi="ar-DZ"/>
        </w:rPr>
        <w:t xml:space="preserve"> إلى جميع الإخوة و الأخوات كل واحد باسمه و كل </w:t>
      </w:r>
      <w:r>
        <w:rPr>
          <w:rFonts w:ascii="Arabic Typesetting" w:hAnsi="Arabic Typesetting" w:cs="Arabic Typesetting" w:hint="cs"/>
          <w:sz w:val="72"/>
          <w:szCs w:val="72"/>
          <w:rtl/>
          <w:lang w:bidi="ar-DZ"/>
        </w:rPr>
        <w:t>العائلة</w:t>
      </w:r>
    </w:p>
    <w:p w:rsidR="005A4D14" w:rsidRDefault="005A4D14" w:rsidP="005A4D14">
      <w:pPr>
        <w:bidi/>
        <w:ind w:left="-1753" w:firstLine="142"/>
        <w:jc w:val="center"/>
        <w:rPr>
          <w:rFonts w:ascii="Arabic Typesetting" w:hAnsi="Arabic Typesetting" w:cs="Arabic Typesetting"/>
          <w:sz w:val="72"/>
          <w:szCs w:val="72"/>
          <w:rtl/>
          <w:lang w:bidi="ar-DZ"/>
        </w:rPr>
      </w:pPr>
      <w:r>
        <w:rPr>
          <w:rFonts w:ascii="Arabic Typesetting" w:hAnsi="Arabic Typesetting" w:cs="Arabic Typesetting" w:hint="cs"/>
          <w:sz w:val="72"/>
          <w:szCs w:val="72"/>
          <w:rtl/>
          <w:lang w:bidi="ar-DZ"/>
        </w:rPr>
        <w:t xml:space="preserve">           </w:t>
      </w:r>
      <w:r w:rsidRPr="00372499">
        <w:rPr>
          <w:rFonts w:ascii="Arabic Typesetting" w:hAnsi="Arabic Typesetting" w:cs="Arabic Typesetting" w:hint="cs"/>
          <w:sz w:val="72"/>
          <w:szCs w:val="72"/>
          <w:rtl/>
          <w:lang w:bidi="ar-DZ"/>
        </w:rPr>
        <w:t xml:space="preserve"> </w:t>
      </w:r>
      <w:proofErr w:type="gramStart"/>
      <w:r w:rsidRPr="00372499">
        <w:rPr>
          <w:rFonts w:ascii="Arabic Typesetting" w:hAnsi="Arabic Typesetting" w:cs="Arabic Typesetting" w:hint="cs"/>
          <w:sz w:val="72"/>
          <w:szCs w:val="72"/>
          <w:rtl/>
          <w:lang w:bidi="ar-DZ"/>
        </w:rPr>
        <w:t>إلى</w:t>
      </w:r>
      <w:proofErr w:type="gramEnd"/>
      <w:r w:rsidRPr="00372499">
        <w:rPr>
          <w:rFonts w:ascii="Arabic Typesetting" w:hAnsi="Arabic Typesetting" w:cs="Arabic Typesetting" w:hint="cs"/>
          <w:sz w:val="72"/>
          <w:szCs w:val="72"/>
          <w:rtl/>
          <w:lang w:bidi="ar-DZ"/>
        </w:rPr>
        <w:t xml:space="preserve"> جميع</w:t>
      </w:r>
      <w:r>
        <w:rPr>
          <w:rFonts w:ascii="Arabic Typesetting" w:hAnsi="Arabic Typesetting" w:cs="Arabic Typesetting" w:hint="cs"/>
          <w:sz w:val="72"/>
          <w:szCs w:val="72"/>
          <w:rtl/>
          <w:lang w:bidi="ar-DZ"/>
        </w:rPr>
        <w:t xml:space="preserve"> الأصدقاء و الأحبة و الزملاء.</w:t>
      </w:r>
      <w:r w:rsidRPr="004F1DEA">
        <w:rPr>
          <w:rFonts w:ascii="Arabic Typesetting" w:hAnsi="Arabic Typesetting" w:cs="Arabic Typesetting" w:hint="cs"/>
          <w:sz w:val="72"/>
          <w:szCs w:val="72"/>
          <w:rtl/>
          <w:lang w:bidi="ar-DZ"/>
        </w:rPr>
        <w:t xml:space="preserve"> </w:t>
      </w:r>
      <w:r>
        <w:rPr>
          <w:rFonts w:ascii="Arabic Typesetting" w:hAnsi="Arabic Typesetting" w:cs="Arabic Typesetting" w:hint="cs"/>
          <w:sz w:val="72"/>
          <w:szCs w:val="72"/>
          <w:rtl/>
          <w:lang w:bidi="ar-DZ"/>
        </w:rPr>
        <w:t xml:space="preserve">        </w:t>
      </w:r>
      <w:r w:rsidRPr="004F1DEA">
        <w:rPr>
          <w:rFonts w:ascii="Arabic Typesetting" w:hAnsi="Arabic Typesetting" w:cs="Arabic Typesetting" w:hint="cs"/>
          <w:sz w:val="72"/>
          <w:szCs w:val="72"/>
          <w:rtl/>
          <w:lang w:bidi="ar-DZ"/>
        </w:rPr>
        <w:t xml:space="preserve"> </w:t>
      </w:r>
      <w:r>
        <w:rPr>
          <w:rFonts w:ascii="Arabic Typesetting" w:hAnsi="Arabic Typesetting" w:cs="Arabic Typesetting" w:hint="cs"/>
          <w:sz w:val="72"/>
          <w:szCs w:val="72"/>
          <w:rtl/>
          <w:lang w:bidi="ar-DZ"/>
        </w:rPr>
        <w:t xml:space="preserve">                          إلى</w:t>
      </w:r>
      <w:r w:rsidRPr="004F1DEA">
        <w:rPr>
          <w:rFonts w:ascii="Arabic Typesetting" w:hAnsi="Arabic Typesetting" w:cs="Arabic Typesetting" w:hint="cs"/>
          <w:sz w:val="72"/>
          <w:szCs w:val="72"/>
          <w:rtl/>
          <w:lang w:bidi="ar-DZ"/>
        </w:rPr>
        <w:t xml:space="preserve"> طلبة الماستر</w:t>
      </w:r>
      <w:r>
        <w:rPr>
          <w:rFonts w:ascii="Arabic Typesetting" w:hAnsi="Arabic Typesetting" w:cs="Arabic Typesetting" w:hint="cs"/>
          <w:sz w:val="72"/>
          <w:szCs w:val="72"/>
          <w:rtl/>
          <w:lang w:bidi="ar-DZ"/>
        </w:rPr>
        <w:t xml:space="preserve"> </w:t>
      </w:r>
      <w:r w:rsidRPr="004F1DEA">
        <w:rPr>
          <w:rFonts w:ascii="Arabic Typesetting" w:hAnsi="Arabic Typesetting" w:cs="Arabic Typesetting" w:hint="cs"/>
          <w:sz w:val="72"/>
          <w:szCs w:val="72"/>
          <w:rtl/>
          <w:lang w:bidi="ar-DZ"/>
        </w:rPr>
        <w:t>قانون الإداري</w:t>
      </w:r>
      <w:r>
        <w:rPr>
          <w:rFonts w:ascii="Arabic Typesetting" w:hAnsi="Arabic Typesetting" w:cs="Arabic Typesetting" w:hint="cs"/>
          <w:sz w:val="72"/>
          <w:szCs w:val="72"/>
          <w:rtl/>
          <w:lang w:bidi="ar-DZ"/>
        </w:rPr>
        <w:t xml:space="preserve"> 2014</w:t>
      </w:r>
    </w:p>
    <w:p w:rsidR="005A4D14" w:rsidRPr="004F1DEA" w:rsidRDefault="005A4D14" w:rsidP="005A4D14">
      <w:pPr>
        <w:bidi/>
        <w:ind w:left="-1753" w:firstLine="142"/>
        <w:jc w:val="center"/>
        <w:rPr>
          <w:rFonts w:ascii="Arabic Typesetting" w:hAnsi="Arabic Typesetting" w:cs="Arabic Typesetting"/>
          <w:sz w:val="72"/>
          <w:szCs w:val="72"/>
          <w:rtl/>
          <w:lang w:bidi="ar-DZ"/>
        </w:rPr>
      </w:pPr>
      <w:r>
        <w:rPr>
          <w:rFonts w:ascii="Arabic Typesetting" w:hAnsi="Arabic Typesetting" w:cs="Arabic Typesetting" w:hint="cs"/>
          <w:sz w:val="72"/>
          <w:szCs w:val="72"/>
          <w:rtl/>
          <w:lang w:bidi="ar-DZ"/>
        </w:rPr>
        <w:t>إلى طلبة الحقوق دفعتي 2011/2012</w:t>
      </w:r>
    </w:p>
    <w:p w:rsidR="005A4D14" w:rsidRDefault="005A4D14" w:rsidP="005A4D14">
      <w:pPr>
        <w:bidi/>
        <w:jc w:val="center"/>
        <w:rPr>
          <w:rFonts w:ascii="Arabic Typesetting" w:hAnsi="Arabic Typesetting" w:cs="Arabic Typesetting"/>
          <w:sz w:val="72"/>
          <w:szCs w:val="72"/>
          <w:rtl/>
          <w:lang w:bidi="ar-DZ"/>
        </w:rPr>
      </w:pPr>
      <w:r>
        <w:rPr>
          <w:rFonts w:ascii="Arabic Typesetting" w:hAnsi="Arabic Typesetting" w:cs="Arabic Typesetting" w:hint="cs"/>
          <w:sz w:val="72"/>
          <w:szCs w:val="72"/>
          <w:rtl/>
          <w:lang w:bidi="ar-DZ"/>
        </w:rPr>
        <w:t xml:space="preserve">إلى الجزائر تاريخ وجدنا ومعبد حبنا و شدى ألحاننا </w:t>
      </w:r>
    </w:p>
    <w:p w:rsidR="005A4D14" w:rsidRDefault="005A4D14" w:rsidP="005A4D14">
      <w:pPr>
        <w:bidi/>
        <w:jc w:val="center"/>
        <w:rPr>
          <w:rFonts w:ascii="Arabic Typesetting" w:hAnsi="Arabic Typesetting" w:cs="Arabic Typesetting"/>
          <w:sz w:val="72"/>
          <w:szCs w:val="72"/>
          <w:rtl/>
          <w:lang w:bidi="ar-DZ"/>
        </w:rPr>
      </w:pPr>
      <w:proofErr w:type="gramStart"/>
      <w:r>
        <w:rPr>
          <w:rFonts w:ascii="Arabic Typesetting" w:hAnsi="Arabic Typesetting" w:cs="Arabic Typesetting" w:hint="cs"/>
          <w:sz w:val="72"/>
          <w:szCs w:val="72"/>
          <w:rtl/>
          <w:lang w:bidi="ar-DZ"/>
        </w:rPr>
        <w:t>إلى</w:t>
      </w:r>
      <w:proofErr w:type="gramEnd"/>
      <w:r>
        <w:rPr>
          <w:rFonts w:ascii="Arabic Typesetting" w:hAnsi="Arabic Typesetting" w:cs="Arabic Typesetting" w:hint="cs"/>
          <w:sz w:val="72"/>
          <w:szCs w:val="72"/>
          <w:rtl/>
          <w:lang w:bidi="ar-DZ"/>
        </w:rPr>
        <w:t xml:space="preserve"> كل هؤلاء...نهدي هذا العمل المتواضع.</w:t>
      </w:r>
    </w:p>
    <w:p w:rsidR="00FF61E5" w:rsidRDefault="005A4D14" w:rsidP="00FF61E5">
      <w:pPr>
        <w:bidi/>
        <w:jc w:val="center"/>
        <w:rPr>
          <w:rFonts w:ascii="Arabic Typesetting" w:hAnsi="Arabic Typesetting" w:cs="Arabic Typesetting"/>
          <w:sz w:val="72"/>
          <w:szCs w:val="72"/>
          <w:rtl/>
          <w:lang w:bidi="ar-DZ"/>
        </w:rPr>
      </w:pPr>
      <w:r>
        <w:rPr>
          <w:rFonts w:ascii="Arabic Typesetting" w:hAnsi="Arabic Typesetting" w:cs="Arabic Typesetting" w:hint="cs"/>
          <w:sz w:val="72"/>
          <w:szCs w:val="72"/>
          <w:rtl/>
          <w:lang w:bidi="ar-DZ"/>
        </w:rPr>
        <w:t xml:space="preserve">                            فاطمة /  نصيرة</w:t>
      </w:r>
    </w:p>
    <w:p w:rsidR="008B5F0D" w:rsidRDefault="008B5F0D">
      <w:pPr>
        <w:rPr>
          <w:rFonts w:ascii="Arabic Typesetting" w:hAnsi="Arabic Typesetting" w:cs="Arabic Typesetting"/>
          <w:sz w:val="72"/>
          <w:szCs w:val="72"/>
          <w:lang w:bidi="ar-DZ"/>
        </w:rPr>
      </w:pPr>
      <w:r>
        <w:rPr>
          <w:rFonts w:ascii="Arabic Typesetting" w:hAnsi="Arabic Typesetting" w:cs="Arabic Typesetting"/>
          <w:sz w:val="72"/>
          <w:szCs w:val="72"/>
          <w:lang w:bidi="ar-DZ"/>
        </w:rPr>
        <w:br w:type="page"/>
      </w:r>
    </w:p>
    <w:p w:rsidR="008B5F0D" w:rsidRDefault="008B5F0D" w:rsidP="008B5F0D">
      <w:pPr>
        <w:bidi/>
        <w:jc w:val="center"/>
        <w:rPr>
          <w:rFonts w:ascii="Arabic Typesetting" w:hAnsi="Arabic Typesetting" w:cs="Arabic Typesetting"/>
          <w:b/>
          <w:bCs/>
          <w:sz w:val="48"/>
          <w:szCs w:val="48"/>
          <w:rtl/>
          <w:lang w:bidi="ar-DZ"/>
        </w:rPr>
      </w:pPr>
      <w:r w:rsidRPr="00E35D10">
        <w:rPr>
          <w:rFonts w:ascii="Arabic Typesetting" w:hAnsi="Arabic Typesetting" w:cs="Arabic Typesetting" w:hint="cs"/>
          <w:b/>
          <w:bCs/>
          <w:sz w:val="96"/>
          <w:szCs w:val="96"/>
          <w:rtl/>
          <w:lang w:bidi="ar-DZ"/>
        </w:rPr>
        <w:t xml:space="preserve">شكر </w:t>
      </w:r>
      <w:proofErr w:type="gramStart"/>
      <w:r w:rsidRPr="00E35D10">
        <w:rPr>
          <w:rFonts w:ascii="Arabic Typesetting" w:hAnsi="Arabic Typesetting" w:cs="Arabic Typesetting" w:hint="cs"/>
          <w:b/>
          <w:bCs/>
          <w:sz w:val="96"/>
          <w:szCs w:val="96"/>
          <w:rtl/>
          <w:lang w:bidi="ar-DZ"/>
        </w:rPr>
        <w:t>وعرفان</w:t>
      </w:r>
      <w:proofErr w:type="gramEnd"/>
      <w:r w:rsidRPr="00E35D10">
        <w:rPr>
          <w:rFonts w:ascii="Arabic Typesetting" w:hAnsi="Arabic Typesetting" w:cs="Arabic Typesetting" w:hint="cs"/>
          <w:b/>
          <w:bCs/>
          <w:sz w:val="96"/>
          <w:szCs w:val="96"/>
          <w:rtl/>
          <w:lang w:bidi="ar-DZ"/>
        </w:rPr>
        <w:t xml:space="preserve"> </w:t>
      </w:r>
    </w:p>
    <w:p w:rsidR="008B5F0D" w:rsidRPr="00EA449C" w:rsidRDefault="008B5F0D" w:rsidP="008B5F0D">
      <w:pPr>
        <w:bidi/>
        <w:jc w:val="center"/>
        <w:rPr>
          <w:rFonts w:ascii="DokChampa" w:hAnsi="DokChampa" w:cs="DokChampa"/>
          <w:b/>
          <w:bCs/>
          <w:i/>
          <w:iCs/>
          <w:sz w:val="48"/>
          <w:szCs w:val="48"/>
          <w:rtl/>
          <w:lang w:bidi="ar-DZ"/>
        </w:rPr>
      </w:pPr>
      <w:r w:rsidRPr="00EA449C">
        <w:rPr>
          <w:rFonts w:ascii="DokChampa" w:hAnsi="DokChampa" w:cs="Arabic Typesetting"/>
          <w:b/>
          <w:bCs/>
          <w:i/>
          <w:iCs/>
          <w:sz w:val="48"/>
          <w:szCs w:val="48"/>
          <w:rtl/>
          <w:lang w:bidi="ar-DZ"/>
        </w:rPr>
        <w:t>بعد</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حمد</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الله</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وشكره</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والثناء</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عليه،</w:t>
      </w:r>
      <w:r w:rsidRPr="00EA449C">
        <w:rPr>
          <w:rFonts w:ascii="DokChampa" w:hAnsi="DokChampa" w:cs="DokChampa"/>
          <w:b/>
          <w:bCs/>
          <w:i/>
          <w:iCs/>
          <w:sz w:val="48"/>
          <w:szCs w:val="48"/>
          <w:rtl/>
          <w:lang w:bidi="ar-DZ"/>
        </w:rPr>
        <w:t xml:space="preserve"> </w:t>
      </w:r>
      <w:r>
        <w:rPr>
          <w:rFonts w:ascii="DokChampa" w:hAnsi="DokChampa" w:cs="Arabic Typesetting" w:hint="cs"/>
          <w:b/>
          <w:bCs/>
          <w:i/>
          <w:iCs/>
          <w:sz w:val="48"/>
          <w:szCs w:val="48"/>
          <w:rtl/>
          <w:lang w:bidi="ar-DZ"/>
        </w:rPr>
        <w:t>بأ</w:t>
      </w:r>
      <w:r w:rsidRPr="00EA449C">
        <w:rPr>
          <w:rFonts w:ascii="DokChampa" w:hAnsi="DokChampa" w:cs="Arabic Typesetting"/>
          <w:b/>
          <w:bCs/>
          <w:i/>
          <w:iCs/>
          <w:sz w:val="48"/>
          <w:szCs w:val="48"/>
          <w:rtl/>
          <w:lang w:bidi="ar-DZ"/>
        </w:rPr>
        <w:t>ن</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من</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علينا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بنعمة</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العلم،</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فانه</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لمن</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واجب</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طلبة</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العلم</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بعد</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توفيق</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الله</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لهم</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و</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تحقيق</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النجاح</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ان</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يشكروا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ذوي</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الفضل</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من</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بعده</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في</w:t>
      </w:r>
      <w:r w:rsidRPr="00EA449C">
        <w:rPr>
          <w:rFonts w:ascii="DokChampa" w:hAnsi="DokChampa" w:cs="DokChampa"/>
          <w:b/>
          <w:bCs/>
          <w:i/>
          <w:iCs/>
          <w:sz w:val="48"/>
          <w:szCs w:val="48"/>
          <w:rtl/>
          <w:lang w:bidi="ar-DZ"/>
        </w:rPr>
        <w:t xml:space="preserve"> </w:t>
      </w:r>
      <w:r>
        <w:rPr>
          <w:rFonts w:ascii="DokChampa" w:hAnsi="DokChampa" w:cs="Arabic Typesetting" w:hint="cs"/>
          <w:b/>
          <w:bCs/>
          <w:i/>
          <w:iCs/>
          <w:sz w:val="48"/>
          <w:szCs w:val="48"/>
          <w:rtl/>
          <w:lang w:bidi="ar-DZ"/>
        </w:rPr>
        <w:t>ذلك</w:t>
      </w:r>
      <w:r w:rsidRPr="00EA449C">
        <w:rPr>
          <w:rFonts w:ascii="DokChampa" w:hAnsi="DokChampa" w:cs="Arabic Typesetting"/>
          <w:b/>
          <w:bCs/>
          <w:i/>
          <w:iCs/>
          <w:sz w:val="48"/>
          <w:szCs w:val="48"/>
          <w:rtl/>
          <w:lang w:bidi="ar-DZ"/>
        </w:rPr>
        <w:t>،</w:t>
      </w:r>
      <w:r w:rsidRPr="00EA449C">
        <w:rPr>
          <w:rFonts w:ascii="DokChampa" w:hAnsi="DokChampa" w:cs="DokChampa"/>
          <w:b/>
          <w:bCs/>
          <w:i/>
          <w:iCs/>
          <w:sz w:val="48"/>
          <w:szCs w:val="48"/>
          <w:rtl/>
          <w:lang w:bidi="ar-DZ"/>
        </w:rPr>
        <w:t xml:space="preserve"> </w:t>
      </w:r>
      <w:r>
        <w:rPr>
          <w:rFonts w:ascii="DokChampa" w:hAnsi="DokChampa" w:cs="Arabic Typesetting"/>
          <w:b/>
          <w:bCs/>
          <w:i/>
          <w:iCs/>
          <w:sz w:val="48"/>
          <w:szCs w:val="48"/>
          <w:rtl/>
          <w:lang w:bidi="ar-DZ"/>
        </w:rPr>
        <w:t>لذ</w:t>
      </w:r>
      <w:r w:rsidRPr="00EA449C">
        <w:rPr>
          <w:rFonts w:ascii="DokChampa" w:hAnsi="DokChampa" w:cs="Arabic Typesetting"/>
          <w:b/>
          <w:bCs/>
          <w:i/>
          <w:iCs/>
          <w:sz w:val="48"/>
          <w:szCs w:val="48"/>
          <w:rtl/>
          <w:lang w:bidi="ar-DZ"/>
        </w:rPr>
        <w:t>لك</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نتقدم</w:t>
      </w:r>
      <w:r>
        <w:rPr>
          <w:rFonts w:ascii="DokChampa" w:hAnsi="DokChampa" w:cs="Arabic Typesetting" w:hint="cs"/>
          <w:b/>
          <w:bCs/>
          <w:i/>
          <w:iCs/>
          <w:sz w:val="48"/>
          <w:szCs w:val="48"/>
          <w:rtl/>
          <w:lang w:bidi="ar-DZ"/>
        </w:rPr>
        <w:t xml:space="preserve"> بكلمات شكر و تقدير سطرتها قلوبنا قبل أقلامنا ستظل قليلة أمام ما قدمه</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الأستاذ</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الناصح</w:t>
      </w:r>
      <w:r w:rsidRPr="00EA449C">
        <w:rPr>
          <w:rFonts w:ascii="DokChampa" w:hAnsi="DokChampa" w:cs="DokChampa"/>
          <w:b/>
          <w:bCs/>
          <w:i/>
          <w:iCs/>
          <w:sz w:val="48"/>
          <w:szCs w:val="48"/>
          <w:rtl/>
          <w:lang w:bidi="ar-DZ"/>
        </w:rPr>
        <w:t xml:space="preserve"> </w:t>
      </w:r>
      <w:r>
        <w:rPr>
          <w:rFonts w:ascii="DokChampa" w:hAnsi="DokChampa" w:cs="Andalus"/>
          <w:b/>
          <w:bCs/>
          <w:i/>
          <w:iCs/>
          <w:sz w:val="40"/>
          <w:szCs w:val="40"/>
          <w:rtl/>
          <w:lang w:bidi="ar-DZ"/>
        </w:rPr>
        <w:t>خ</w:t>
      </w:r>
      <w:r>
        <w:rPr>
          <w:rFonts w:ascii="DokChampa" w:hAnsi="DokChampa" w:cs="Andalus" w:hint="cs"/>
          <w:b/>
          <w:bCs/>
          <w:i/>
          <w:iCs/>
          <w:sz w:val="40"/>
          <w:szCs w:val="40"/>
          <w:rtl/>
          <w:lang w:bidi="ar-DZ"/>
        </w:rPr>
        <w:t>ث</w:t>
      </w:r>
      <w:r w:rsidRPr="00713C90">
        <w:rPr>
          <w:rFonts w:ascii="DokChampa" w:hAnsi="DokChampa" w:cs="Andalus"/>
          <w:b/>
          <w:bCs/>
          <w:i/>
          <w:iCs/>
          <w:sz w:val="40"/>
          <w:szCs w:val="40"/>
          <w:rtl/>
          <w:lang w:bidi="ar-DZ"/>
        </w:rPr>
        <w:t>ير</w:t>
      </w:r>
      <w:r>
        <w:rPr>
          <w:rFonts w:ascii="DokChampa" w:hAnsi="DokChampa" w:cs="Andalus" w:hint="cs"/>
          <w:b/>
          <w:bCs/>
          <w:i/>
          <w:iCs/>
          <w:sz w:val="40"/>
          <w:szCs w:val="40"/>
          <w:rtl/>
          <w:lang w:bidi="ar-DZ"/>
        </w:rPr>
        <w:t xml:space="preserve"> </w:t>
      </w:r>
      <w:r w:rsidRPr="00713C90">
        <w:rPr>
          <w:rFonts w:ascii="DokChampa" w:hAnsi="DokChampa" w:cs="Andalus"/>
          <w:b/>
          <w:bCs/>
          <w:i/>
          <w:iCs/>
          <w:sz w:val="40"/>
          <w:szCs w:val="40"/>
          <w:rtl/>
          <w:lang w:bidi="ar-DZ"/>
        </w:rPr>
        <w:t>مسعود</w:t>
      </w:r>
      <w:r w:rsidRPr="00EA449C">
        <w:rPr>
          <w:rFonts w:ascii="DokChampa" w:hAnsi="DokChampa" w:cs="Arabic Typesetting"/>
          <w:b/>
          <w:bCs/>
          <w:i/>
          <w:iCs/>
          <w:sz w:val="48"/>
          <w:szCs w:val="48"/>
          <w:rtl/>
          <w:lang w:bidi="ar-DZ"/>
        </w:rPr>
        <w:t>،الذي</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لم</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يبخل</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علينا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بتوجيهاته</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ونصحه،</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آملا</w:t>
      </w:r>
      <w:r>
        <w:rPr>
          <w:rFonts w:ascii="DokChampa" w:hAnsi="DokChampa" w:cs="DokChampa" w:hint="cs"/>
          <w:b/>
          <w:bCs/>
          <w:i/>
          <w:iCs/>
          <w:sz w:val="48"/>
          <w:szCs w:val="48"/>
          <w:rtl/>
          <w:lang w:bidi="ar-DZ"/>
        </w:rPr>
        <w:t xml:space="preserve"> </w:t>
      </w:r>
      <w:r>
        <w:rPr>
          <w:rFonts w:ascii="DokChampa" w:hAnsi="DokChampa" w:cs="Arabic Typesetting" w:hint="cs"/>
          <w:b/>
          <w:bCs/>
          <w:i/>
          <w:iCs/>
          <w:sz w:val="48"/>
          <w:szCs w:val="48"/>
          <w:rtl/>
          <w:lang w:bidi="ar-DZ"/>
        </w:rPr>
        <w:t>أ</w:t>
      </w:r>
      <w:r w:rsidRPr="00EA449C">
        <w:rPr>
          <w:rFonts w:ascii="DokChampa" w:hAnsi="DokChampa" w:cs="Arabic Typesetting"/>
          <w:b/>
          <w:bCs/>
          <w:i/>
          <w:iCs/>
          <w:sz w:val="48"/>
          <w:szCs w:val="48"/>
          <w:rtl/>
          <w:lang w:bidi="ar-DZ"/>
        </w:rPr>
        <w:t>ن</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يرقى</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بعملنا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إلى</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أحسن</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المستويات،</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فله</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منا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مرة</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أخرى</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جميل</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الشكر</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والعرفان</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والشكر</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موصول</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إلى</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جميع</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أساتذة</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قسم</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الحقوق،</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خاصة</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من</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كانت</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لهم</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ولا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زالت</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بصمات</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نيرة</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في</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أنفسنا</w:t>
      </w:r>
      <w:r w:rsidRPr="00EA449C">
        <w:rPr>
          <w:rFonts w:ascii="DokChampa" w:hAnsi="DokChampa" w:cs="DokChampa"/>
          <w:b/>
          <w:bCs/>
          <w:i/>
          <w:iCs/>
          <w:sz w:val="48"/>
          <w:szCs w:val="48"/>
          <w:rtl/>
          <w:lang w:bidi="ar-DZ"/>
        </w:rPr>
        <w:t xml:space="preserve"> .</w:t>
      </w:r>
    </w:p>
    <w:p w:rsidR="008B5F0D" w:rsidRPr="00EA449C" w:rsidRDefault="008B5F0D" w:rsidP="008B5F0D">
      <w:pPr>
        <w:bidi/>
        <w:jc w:val="center"/>
        <w:rPr>
          <w:rFonts w:ascii="DokChampa" w:hAnsi="DokChampa" w:cs="DokChampa"/>
          <w:b/>
          <w:bCs/>
          <w:i/>
          <w:iCs/>
          <w:sz w:val="48"/>
          <w:szCs w:val="48"/>
          <w:rtl/>
          <w:lang w:bidi="ar-DZ"/>
        </w:rPr>
      </w:pPr>
      <w:r w:rsidRPr="00EA449C">
        <w:rPr>
          <w:rFonts w:ascii="DokChampa" w:hAnsi="DokChampa" w:cs="Arabic Typesetting"/>
          <w:b/>
          <w:bCs/>
          <w:i/>
          <w:iCs/>
          <w:sz w:val="48"/>
          <w:szCs w:val="48"/>
          <w:rtl/>
          <w:lang w:bidi="ar-DZ"/>
        </w:rPr>
        <w:t>ولا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يفوتنا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في</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هذا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المقام</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ان</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نشكر</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صاحبة</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القلب</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الطيب،</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التي</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أمدتنا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بكل</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ما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استطاعت،</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في</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سبيل</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إثراء</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هذه</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الدراسة</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الأخت</w:t>
      </w:r>
      <w:r w:rsidRPr="00EA449C">
        <w:rPr>
          <w:rFonts w:ascii="DokChampa" w:hAnsi="DokChampa" w:cs="DokChampa"/>
          <w:b/>
          <w:bCs/>
          <w:i/>
          <w:iCs/>
          <w:sz w:val="48"/>
          <w:szCs w:val="48"/>
          <w:rtl/>
          <w:lang w:bidi="ar-DZ"/>
        </w:rPr>
        <w:t xml:space="preserve">  </w:t>
      </w:r>
      <w:r w:rsidRPr="00EA449C">
        <w:rPr>
          <w:rFonts w:ascii="DokChampa" w:hAnsi="DokChampa" w:cs="Andalus"/>
          <w:b/>
          <w:bCs/>
          <w:i/>
          <w:iCs/>
          <w:sz w:val="36"/>
          <w:szCs w:val="36"/>
          <w:rtl/>
          <w:lang w:bidi="ar-DZ"/>
        </w:rPr>
        <w:t>أولاد</w:t>
      </w:r>
      <w:r w:rsidRPr="00EA449C">
        <w:rPr>
          <w:rFonts w:ascii="DokChampa" w:hAnsi="DokChampa" w:cs="DokChampa"/>
          <w:b/>
          <w:bCs/>
          <w:i/>
          <w:iCs/>
          <w:sz w:val="36"/>
          <w:szCs w:val="36"/>
          <w:rtl/>
          <w:lang w:bidi="ar-DZ"/>
        </w:rPr>
        <w:t xml:space="preserve"> </w:t>
      </w:r>
      <w:r w:rsidRPr="00EA449C">
        <w:rPr>
          <w:rFonts w:ascii="DokChampa" w:hAnsi="DokChampa" w:cs="Andalus"/>
          <w:b/>
          <w:bCs/>
          <w:i/>
          <w:iCs/>
          <w:sz w:val="36"/>
          <w:szCs w:val="36"/>
          <w:rtl/>
          <w:lang w:bidi="ar-DZ"/>
        </w:rPr>
        <w:t>صالح</w:t>
      </w:r>
      <w:r w:rsidRPr="00EA449C">
        <w:rPr>
          <w:rFonts w:ascii="DokChampa" w:hAnsi="DokChampa" w:cs="DokChampa"/>
          <w:b/>
          <w:bCs/>
          <w:i/>
          <w:iCs/>
          <w:sz w:val="36"/>
          <w:szCs w:val="36"/>
          <w:rtl/>
          <w:lang w:bidi="ar-DZ"/>
        </w:rPr>
        <w:t xml:space="preserve"> </w:t>
      </w:r>
      <w:r w:rsidRPr="00EA449C">
        <w:rPr>
          <w:rFonts w:ascii="DokChampa" w:hAnsi="DokChampa" w:cs="Andalus"/>
          <w:b/>
          <w:bCs/>
          <w:i/>
          <w:iCs/>
          <w:sz w:val="36"/>
          <w:szCs w:val="36"/>
          <w:rtl/>
          <w:lang w:bidi="ar-DZ"/>
        </w:rPr>
        <w:t>عائشة</w:t>
      </w:r>
      <w:r w:rsidRPr="00EA449C">
        <w:rPr>
          <w:rFonts w:ascii="DokChampa" w:hAnsi="DokChampa" w:cs="DokChampa"/>
          <w:b/>
          <w:bCs/>
          <w:i/>
          <w:iCs/>
          <w:sz w:val="36"/>
          <w:szCs w:val="36"/>
          <w:rtl/>
          <w:lang w:bidi="ar-DZ"/>
        </w:rPr>
        <w:t>.</w:t>
      </w:r>
    </w:p>
    <w:p w:rsidR="008B5F0D" w:rsidRPr="00EA449C" w:rsidRDefault="008B5F0D" w:rsidP="008B5F0D">
      <w:pPr>
        <w:bidi/>
        <w:jc w:val="center"/>
        <w:rPr>
          <w:rFonts w:ascii="DokChampa" w:hAnsi="DokChampa" w:cs="DokChampa"/>
          <w:b/>
          <w:bCs/>
          <w:i/>
          <w:iCs/>
          <w:sz w:val="48"/>
          <w:szCs w:val="48"/>
          <w:rtl/>
          <w:lang w:bidi="ar-DZ"/>
        </w:rPr>
      </w:pPr>
      <w:r w:rsidRPr="00EA449C">
        <w:rPr>
          <w:rFonts w:ascii="DokChampa" w:hAnsi="DokChampa" w:cs="Arabic Typesetting"/>
          <w:b/>
          <w:bCs/>
          <w:i/>
          <w:iCs/>
          <w:sz w:val="52"/>
          <w:szCs w:val="52"/>
          <w:rtl/>
          <w:lang w:bidi="ar-DZ"/>
        </w:rPr>
        <w:t>لكل</w:t>
      </w:r>
      <w:r w:rsidRPr="00EA449C">
        <w:rPr>
          <w:rFonts w:ascii="DokChampa" w:hAnsi="DokChampa" w:cs="DokChampa"/>
          <w:b/>
          <w:bCs/>
          <w:i/>
          <w:iCs/>
          <w:sz w:val="52"/>
          <w:szCs w:val="52"/>
          <w:rtl/>
          <w:lang w:bidi="ar-DZ"/>
        </w:rPr>
        <w:t xml:space="preserve"> </w:t>
      </w:r>
      <w:r w:rsidRPr="00EA449C">
        <w:rPr>
          <w:rFonts w:ascii="DokChampa" w:hAnsi="DokChampa" w:cs="Arabic Typesetting"/>
          <w:b/>
          <w:bCs/>
          <w:i/>
          <w:iCs/>
          <w:sz w:val="52"/>
          <w:szCs w:val="52"/>
          <w:rtl/>
          <w:lang w:bidi="ar-DZ"/>
        </w:rPr>
        <w:t>هؤلاء</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منا</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جميل</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الشكر</w:t>
      </w:r>
      <w:r w:rsidRPr="00EA449C">
        <w:rPr>
          <w:rFonts w:ascii="DokChampa" w:hAnsi="DokChampa" w:cs="DokChampa"/>
          <w:b/>
          <w:bCs/>
          <w:i/>
          <w:iCs/>
          <w:sz w:val="48"/>
          <w:szCs w:val="48"/>
          <w:rtl/>
          <w:lang w:bidi="ar-DZ"/>
        </w:rPr>
        <w:t xml:space="preserve"> </w:t>
      </w:r>
      <w:r w:rsidRPr="00EA449C">
        <w:rPr>
          <w:rFonts w:ascii="DokChampa" w:hAnsi="DokChampa" w:cs="Arabic Typesetting"/>
          <w:b/>
          <w:bCs/>
          <w:i/>
          <w:iCs/>
          <w:sz w:val="48"/>
          <w:szCs w:val="48"/>
          <w:rtl/>
          <w:lang w:bidi="ar-DZ"/>
        </w:rPr>
        <w:t>والعرفان</w:t>
      </w:r>
      <w:r w:rsidRPr="00EA449C">
        <w:rPr>
          <w:rFonts w:ascii="DokChampa" w:hAnsi="DokChampa" w:cs="DokChampa"/>
          <w:b/>
          <w:bCs/>
          <w:i/>
          <w:iCs/>
          <w:sz w:val="48"/>
          <w:szCs w:val="48"/>
          <w:rtl/>
          <w:lang w:bidi="ar-DZ"/>
        </w:rPr>
        <w:t>.</w:t>
      </w:r>
    </w:p>
    <w:p w:rsidR="008B5F0D" w:rsidRDefault="008B5F0D" w:rsidP="008B5F0D">
      <w:pPr>
        <w:bidi/>
        <w:jc w:val="center"/>
        <w:rPr>
          <w:rFonts w:ascii="DokChampa" w:hAnsi="DokChampa" w:cs="Arabic Typesetting"/>
          <w:b/>
          <w:bCs/>
          <w:i/>
          <w:iCs/>
          <w:sz w:val="48"/>
          <w:szCs w:val="48"/>
          <w:rtl/>
          <w:lang w:bidi="ar-DZ"/>
        </w:rPr>
      </w:pPr>
      <w:r w:rsidRPr="00713C90">
        <w:rPr>
          <w:rFonts w:ascii="DokChampa" w:hAnsi="DokChampa" w:cs="Arabic Typesetting"/>
          <w:b/>
          <w:bCs/>
          <w:i/>
          <w:iCs/>
          <w:sz w:val="48"/>
          <w:szCs w:val="48"/>
          <w:rtl/>
          <w:lang w:bidi="ar-DZ"/>
        </w:rPr>
        <w:t>دمتم</w:t>
      </w:r>
      <w:r w:rsidRPr="00713C90">
        <w:rPr>
          <w:rFonts w:ascii="DokChampa" w:hAnsi="DokChampa" w:cs="DokChampa"/>
          <w:b/>
          <w:bCs/>
          <w:i/>
          <w:iCs/>
          <w:sz w:val="48"/>
          <w:szCs w:val="48"/>
          <w:rtl/>
          <w:lang w:bidi="ar-DZ"/>
        </w:rPr>
        <w:t xml:space="preserve"> </w:t>
      </w:r>
      <w:r w:rsidRPr="00713C90">
        <w:rPr>
          <w:rFonts w:ascii="DokChampa" w:hAnsi="DokChampa" w:cs="Arabic Typesetting"/>
          <w:b/>
          <w:bCs/>
          <w:i/>
          <w:iCs/>
          <w:sz w:val="48"/>
          <w:szCs w:val="48"/>
          <w:rtl/>
          <w:lang w:bidi="ar-DZ"/>
        </w:rPr>
        <w:t>للعلم</w:t>
      </w:r>
      <w:r w:rsidRPr="00713C90">
        <w:rPr>
          <w:rFonts w:ascii="DokChampa" w:hAnsi="DokChampa" w:cs="DokChampa"/>
          <w:b/>
          <w:bCs/>
          <w:i/>
          <w:iCs/>
          <w:sz w:val="48"/>
          <w:szCs w:val="48"/>
          <w:rtl/>
          <w:lang w:bidi="ar-DZ"/>
        </w:rPr>
        <w:t xml:space="preserve"> </w:t>
      </w:r>
      <w:proofErr w:type="gramStart"/>
      <w:r>
        <w:rPr>
          <w:rFonts w:ascii="DokChampa" w:hAnsi="DokChampa" w:cs="Arabic Typesetting" w:hint="cs"/>
          <w:b/>
          <w:bCs/>
          <w:i/>
          <w:iCs/>
          <w:sz w:val="48"/>
          <w:szCs w:val="48"/>
          <w:rtl/>
          <w:lang w:bidi="ar-DZ"/>
        </w:rPr>
        <w:t>ق</w:t>
      </w:r>
      <w:r w:rsidRPr="00713C90">
        <w:rPr>
          <w:rFonts w:ascii="DokChampa" w:hAnsi="DokChampa" w:cs="Arabic Typesetting"/>
          <w:b/>
          <w:bCs/>
          <w:i/>
          <w:iCs/>
          <w:sz w:val="48"/>
          <w:szCs w:val="48"/>
          <w:rtl/>
          <w:lang w:bidi="ar-DZ"/>
        </w:rPr>
        <w:t>ادة</w:t>
      </w:r>
      <w:proofErr w:type="gramEnd"/>
    </w:p>
    <w:p w:rsidR="008B5F0D" w:rsidRDefault="008B5F0D" w:rsidP="008B5F0D">
      <w:pPr>
        <w:bidi/>
        <w:jc w:val="center"/>
        <w:rPr>
          <w:rFonts w:ascii="DokChampa" w:hAnsi="DokChampa" w:cs="Arabic Typesetting"/>
          <w:b/>
          <w:bCs/>
          <w:i/>
          <w:iCs/>
          <w:sz w:val="48"/>
          <w:szCs w:val="48"/>
          <w:rtl/>
          <w:lang w:bidi="ar-DZ"/>
        </w:rPr>
      </w:pPr>
    </w:p>
    <w:p w:rsidR="008B5F0D" w:rsidRDefault="008B5F0D" w:rsidP="008B5F0D">
      <w:pPr>
        <w:bidi/>
        <w:jc w:val="center"/>
        <w:rPr>
          <w:rFonts w:ascii="DokChampa" w:hAnsi="DokChampa" w:cs="Arabic Typesetting"/>
          <w:b/>
          <w:bCs/>
          <w:i/>
          <w:iCs/>
          <w:sz w:val="48"/>
          <w:szCs w:val="48"/>
          <w:rtl/>
          <w:lang w:bidi="ar-DZ"/>
        </w:rPr>
      </w:pPr>
    </w:p>
    <w:p w:rsidR="008B5F0D" w:rsidRDefault="008B5F0D" w:rsidP="008B5F0D">
      <w:pPr>
        <w:bidi/>
        <w:jc w:val="center"/>
        <w:rPr>
          <w:rFonts w:ascii="DokChampa" w:hAnsi="DokChampa" w:cs="Arabic Typesetting"/>
          <w:b/>
          <w:bCs/>
          <w:i/>
          <w:iCs/>
          <w:sz w:val="48"/>
          <w:szCs w:val="48"/>
          <w:rtl/>
          <w:lang w:bidi="ar-DZ"/>
        </w:rPr>
      </w:pPr>
      <w:r>
        <w:rPr>
          <w:rFonts w:ascii="DokChampa" w:hAnsi="DokChampa" w:cs="Arabic Typesetting" w:hint="cs"/>
          <w:b/>
          <w:bCs/>
          <w:i/>
          <w:iCs/>
          <w:sz w:val="48"/>
          <w:szCs w:val="48"/>
          <w:rtl/>
          <w:lang w:bidi="ar-DZ"/>
        </w:rPr>
        <w:t xml:space="preserve">                                                      </w:t>
      </w:r>
      <w:proofErr w:type="gramStart"/>
      <w:r>
        <w:rPr>
          <w:rFonts w:ascii="DokChampa" w:hAnsi="DokChampa" w:cs="Arabic Typesetting" w:hint="cs"/>
          <w:b/>
          <w:bCs/>
          <w:i/>
          <w:iCs/>
          <w:sz w:val="48"/>
          <w:szCs w:val="48"/>
          <w:rtl/>
          <w:lang w:bidi="ar-DZ"/>
        </w:rPr>
        <w:t>فاطمة</w:t>
      </w:r>
      <w:proofErr w:type="gramEnd"/>
    </w:p>
    <w:p w:rsidR="008B5F0D" w:rsidRPr="00EA449C" w:rsidRDefault="008B5F0D" w:rsidP="008B5F0D">
      <w:pPr>
        <w:bidi/>
        <w:jc w:val="center"/>
        <w:rPr>
          <w:rFonts w:ascii="DokChampa" w:hAnsi="DokChampa" w:cs="DokChampa"/>
          <w:b/>
          <w:bCs/>
          <w:sz w:val="48"/>
          <w:szCs w:val="48"/>
          <w:u w:val="single"/>
          <w:lang w:bidi="ar-DZ"/>
        </w:rPr>
      </w:pPr>
      <w:r>
        <w:rPr>
          <w:rFonts w:ascii="DokChampa" w:hAnsi="DokChampa" w:cs="Arabic Typesetting" w:hint="cs"/>
          <w:b/>
          <w:bCs/>
          <w:i/>
          <w:iCs/>
          <w:sz w:val="48"/>
          <w:szCs w:val="48"/>
          <w:rtl/>
          <w:lang w:bidi="ar-DZ"/>
        </w:rPr>
        <w:t xml:space="preserve">                                                                     </w:t>
      </w:r>
      <w:proofErr w:type="gramStart"/>
      <w:r>
        <w:rPr>
          <w:rFonts w:ascii="DokChampa" w:hAnsi="DokChampa" w:cs="Arabic Typesetting" w:hint="cs"/>
          <w:b/>
          <w:bCs/>
          <w:i/>
          <w:iCs/>
          <w:sz w:val="48"/>
          <w:szCs w:val="48"/>
          <w:rtl/>
          <w:lang w:bidi="ar-DZ"/>
        </w:rPr>
        <w:t>نصيرة</w:t>
      </w:r>
      <w:proofErr w:type="gramEnd"/>
    </w:p>
    <w:p w:rsidR="008B5F0D" w:rsidRDefault="008B5F0D" w:rsidP="008B5F0D">
      <w:pPr>
        <w:rPr>
          <w:rFonts w:ascii="Arabic Typesetting" w:hAnsi="Arabic Typesetting" w:cs="Arabic Typesetting"/>
          <w:sz w:val="72"/>
          <w:szCs w:val="72"/>
          <w:lang w:bidi="ar-DZ"/>
        </w:rPr>
        <w:sectPr w:rsidR="008B5F0D" w:rsidSect="00010BFD">
          <w:footerReference w:type="default" r:id="rId9"/>
          <w:pgSz w:w="11906" w:h="16838"/>
          <w:pgMar w:top="1111" w:right="1797" w:bottom="1440" w:left="1797" w:header="709" w:footer="709" w:gutter="0"/>
          <w:cols w:space="708"/>
          <w:docGrid w:linePitch="360"/>
        </w:sectPr>
      </w:pPr>
    </w:p>
    <w:p w:rsidR="008B5F0D" w:rsidRDefault="008B5F0D" w:rsidP="008B5F0D">
      <w:pPr>
        <w:rPr>
          <w:rFonts w:ascii="Arabic Typesetting" w:hAnsi="Arabic Typesetting" w:cs="Arabic Typesetting"/>
          <w:sz w:val="72"/>
          <w:szCs w:val="72"/>
          <w:lang w:bidi="ar-DZ"/>
        </w:rPr>
      </w:pPr>
      <w:r>
        <w:rPr>
          <w:rFonts w:ascii="Arabic Typesetting" w:hAnsi="Arabic Typesetting" w:cs="Arabic Typesetting"/>
          <w:noProof/>
          <w:sz w:val="72"/>
          <w:szCs w:val="72"/>
          <w:lang w:val="en-US"/>
        </w:rPr>
        <w:pict>
          <v:shape id="_x0000_s1033" type="#_x0000_t170" style="position:absolute;margin-left:.9pt;margin-top:128.2pt;width:414.75pt;height:297pt;z-index:251668480;mso-position-horizontal:absolute;mso-position-horizontal-relative:text;mso-position-vertical:absolute;mso-position-vertical-relative:text;mso-width-relative:page;mso-height-relative:page" adj="2158" fillcolor="#520402" strokecolor="#b2b2b2" strokeweight="1pt">
            <v:fill color2="#fc0" focus="100%" type="gradient"/>
            <v:shadow on="t" type="perspective" color="#875b0d" opacity="45875f" origin=",.5" matrix=",,,.5,,-4768371582e-16"/>
            <v:textpath style="font-family:&quot;Arabic Typesetting&quot;;font-size:40pt;v-text-kern:t" trim="t" fitpath="t" string="مقدمة&#10;"/>
          </v:shape>
        </w:pict>
      </w:r>
    </w:p>
    <w:p w:rsidR="008B5F0D" w:rsidRPr="008B5F0D" w:rsidRDefault="008B5F0D" w:rsidP="008B5F0D">
      <w:pPr>
        <w:rPr>
          <w:rFonts w:ascii="Arabic Typesetting" w:hAnsi="Arabic Typesetting" w:cs="Arabic Typesetting"/>
          <w:sz w:val="72"/>
          <w:szCs w:val="72"/>
          <w:lang w:bidi="ar-DZ"/>
        </w:rPr>
      </w:pPr>
    </w:p>
    <w:p w:rsidR="008B5F0D" w:rsidRPr="008B5F0D" w:rsidRDefault="008B5F0D" w:rsidP="008B5F0D">
      <w:pPr>
        <w:rPr>
          <w:rFonts w:ascii="Arabic Typesetting" w:hAnsi="Arabic Typesetting" w:cs="Arabic Typesetting"/>
          <w:sz w:val="72"/>
          <w:szCs w:val="72"/>
          <w:lang w:bidi="ar-DZ"/>
        </w:rPr>
      </w:pPr>
    </w:p>
    <w:p w:rsidR="008B5F0D" w:rsidRPr="008B5F0D" w:rsidRDefault="008B5F0D" w:rsidP="008B5F0D">
      <w:pPr>
        <w:rPr>
          <w:rFonts w:ascii="Arabic Typesetting" w:hAnsi="Arabic Typesetting" w:cs="Arabic Typesetting"/>
          <w:sz w:val="72"/>
          <w:szCs w:val="72"/>
          <w:lang w:bidi="ar-DZ"/>
        </w:rPr>
      </w:pPr>
    </w:p>
    <w:p w:rsidR="008B5F0D" w:rsidRPr="008B5F0D" w:rsidRDefault="008B5F0D" w:rsidP="008B5F0D">
      <w:pPr>
        <w:rPr>
          <w:rFonts w:ascii="Arabic Typesetting" w:hAnsi="Arabic Typesetting" w:cs="Arabic Typesetting"/>
          <w:sz w:val="72"/>
          <w:szCs w:val="72"/>
          <w:lang w:bidi="ar-DZ"/>
        </w:rPr>
      </w:pPr>
    </w:p>
    <w:p w:rsidR="008B5F0D" w:rsidRPr="008B5F0D" w:rsidRDefault="008B5F0D" w:rsidP="008B5F0D">
      <w:pPr>
        <w:rPr>
          <w:rFonts w:ascii="Arabic Typesetting" w:hAnsi="Arabic Typesetting" w:cs="Arabic Typesetting"/>
          <w:sz w:val="72"/>
          <w:szCs w:val="72"/>
          <w:lang w:bidi="ar-DZ"/>
        </w:rPr>
      </w:pPr>
    </w:p>
    <w:p w:rsidR="008B5F0D" w:rsidRPr="008B5F0D" w:rsidRDefault="008B5F0D" w:rsidP="008B5F0D">
      <w:pPr>
        <w:rPr>
          <w:rFonts w:ascii="Arabic Typesetting" w:hAnsi="Arabic Typesetting" w:cs="Arabic Typesetting"/>
          <w:sz w:val="72"/>
          <w:szCs w:val="72"/>
          <w:lang w:bidi="ar-DZ"/>
        </w:rPr>
      </w:pPr>
    </w:p>
    <w:p w:rsidR="008B5F0D" w:rsidRPr="008B5F0D" w:rsidRDefault="008B5F0D" w:rsidP="008B5F0D">
      <w:pPr>
        <w:rPr>
          <w:rFonts w:ascii="Arabic Typesetting" w:hAnsi="Arabic Typesetting" w:cs="Arabic Typesetting"/>
          <w:sz w:val="72"/>
          <w:szCs w:val="72"/>
          <w:lang w:bidi="ar-DZ"/>
        </w:rPr>
      </w:pPr>
    </w:p>
    <w:p w:rsidR="008B5F0D" w:rsidRPr="008B5F0D" w:rsidRDefault="008B5F0D" w:rsidP="008B5F0D">
      <w:pPr>
        <w:rPr>
          <w:rFonts w:ascii="Arabic Typesetting" w:hAnsi="Arabic Typesetting" w:cs="Arabic Typesetting"/>
          <w:sz w:val="72"/>
          <w:szCs w:val="72"/>
          <w:lang w:bidi="ar-DZ"/>
        </w:rPr>
      </w:pPr>
    </w:p>
    <w:p w:rsidR="008B5F0D" w:rsidRPr="008B5F0D" w:rsidRDefault="008B5F0D" w:rsidP="008B5F0D">
      <w:pPr>
        <w:rPr>
          <w:rFonts w:ascii="Arabic Typesetting" w:hAnsi="Arabic Typesetting" w:cs="Arabic Typesetting"/>
          <w:sz w:val="72"/>
          <w:szCs w:val="72"/>
          <w:lang w:bidi="ar-DZ"/>
        </w:rPr>
      </w:pPr>
    </w:p>
    <w:p w:rsidR="008B5F0D" w:rsidRDefault="008B5F0D" w:rsidP="008B5F0D">
      <w:pPr>
        <w:rPr>
          <w:rFonts w:ascii="Arabic Typesetting" w:hAnsi="Arabic Typesetting" w:cs="Arabic Typesetting"/>
          <w:sz w:val="72"/>
          <w:szCs w:val="72"/>
          <w:lang w:bidi="ar-DZ"/>
        </w:rPr>
      </w:pPr>
    </w:p>
    <w:p w:rsidR="008B5F0D" w:rsidRDefault="008B5F0D" w:rsidP="008B5F0D">
      <w:pPr>
        <w:tabs>
          <w:tab w:val="left" w:pos="1230"/>
        </w:tabs>
        <w:rPr>
          <w:rFonts w:ascii="Arabic Typesetting" w:hAnsi="Arabic Typesetting" w:cs="Arabic Typesetting"/>
          <w:sz w:val="72"/>
          <w:szCs w:val="72"/>
          <w:lang w:bidi="ar-DZ"/>
        </w:rPr>
        <w:sectPr w:rsidR="008B5F0D" w:rsidSect="00010BFD">
          <w:headerReference w:type="default" r:id="rId10"/>
          <w:footerReference w:type="default" r:id="rId11"/>
          <w:pgSz w:w="11906" w:h="16838"/>
          <w:pgMar w:top="1111" w:right="1797" w:bottom="1440" w:left="1797" w:header="709" w:footer="709" w:gutter="0"/>
          <w:cols w:space="708"/>
          <w:docGrid w:linePitch="360"/>
        </w:sectPr>
      </w:pPr>
      <w:r>
        <w:rPr>
          <w:rFonts w:ascii="Arabic Typesetting" w:hAnsi="Arabic Typesetting" w:cs="Arabic Typesetting"/>
          <w:sz w:val="72"/>
          <w:szCs w:val="72"/>
          <w:lang w:bidi="ar-DZ"/>
        </w:rPr>
        <w:tab/>
      </w:r>
    </w:p>
    <w:p w:rsidR="008B5F0D" w:rsidRDefault="008B5F0D" w:rsidP="008B5F0D">
      <w:pPr>
        <w:jc w:val="center"/>
        <w:rPr>
          <w:rFonts w:ascii="Traditional Arabic" w:hAnsi="Traditional Arabic" w:cs="Traditional Arabic"/>
          <w:b/>
          <w:bCs/>
          <w:sz w:val="40"/>
          <w:szCs w:val="40"/>
          <w:rtl/>
        </w:rPr>
      </w:pPr>
      <w:proofErr w:type="gramStart"/>
      <w:r w:rsidRPr="00A5695F">
        <w:rPr>
          <w:rFonts w:ascii="Traditional Arabic" w:hAnsi="Traditional Arabic" w:cs="Traditional Arabic"/>
          <w:b/>
          <w:bCs/>
          <w:sz w:val="40"/>
          <w:szCs w:val="40"/>
          <w:rtl/>
        </w:rPr>
        <w:t>مقدمة</w:t>
      </w:r>
      <w:proofErr w:type="gramEnd"/>
    </w:p>
    <w:p w:rsidR="008B5F0D" w:rsidRDefault="008B5F0D" w:rsidP="008B5F0D">
      <w:pPr>
        <w:bidi/>
        <w:spacing w:line="36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5361B">
        <w:rPr>
          <w:rFonts w:ascii="Traditional Arabic" w:hAnsi="Traditional Arabic" w:cs="Traditional Arabic" w:hint="cs"/>
          <w:sz w:val="36"/>
          <w:szCs w:val="36"/>
          <w:rtl/>
        </w:rPr>
        <w:t>لقد</w:t>
      </w:r>
      <w:r>
        <w:rPr>
          <w:rFonts w:ascii="Traditional Arabic" w:hAnsi="Traditional Arabic" w:cs="Traditional Arabic" w:hint="cs"/>
          <w:sz w:val="36"/>
          <w:szCs w:val="36"/>
          <w:rtl/>
        </w:rPr>
        <w:t xml:space="preserve"> ساد منذ القديم مبدأ عدم مساءلة الدولة فلا قانون يقيدها و لا قضاء تخضع له مهما ألحقت من أضرار بالأفراد، ذلك لأن نشاط الدولة كان يقتصر فقط </w:t>
      </w:r>
      <w:r>
        <w:rPr>
          <w:rFonts w:ascii="Traditional Arabic" w:hAnsi="Traditional Arabic" w:cs="Traditional Arabic"/>
          <w:sz w:val="36"/>
          <w:szCs w:val="36"/>
          <w:rtl/>
        </w:rPr>
        <w:t xml:space="preserve">على الجانب الأمني الداخلي والخارجي، وحفظ التوازن بين المصالح الفردية المختلفة دون التدخل  في نشاط الأفراد، ولكن </w:t>
      </w:r>
      <w:r>
        <w:rPr>
          <w:rFonts w:ascii="Traditional Arabic" w:hAnsi="Traditional Arabic" w:cs="Traditional Arabic" w:hint="cs"/>
          <w:sz w:val="36"/>
          <w:szCs w:val="36"/>
          <w:rtl/>
        </w:rPr>
        <w:t xml:space="preserve"> مع التطور الذي شهده العالم في مختلف مناحي الحياة، </w:t>
      </w:r>
      <w:r>
        <w:rPr>
          <w:rFonts w:ascii="Traditional Arabic" w:hAnsi="Traditional Arabic" w:cs="Traditional Arabic"/>
          <w:sz w:val="36"/>
          <w:szCs w:val="36"/>
          <w:rtl/>
        </w:rPr>
        <w:t xml:space="preserve">اتسع مدى النشاط الاداري للدولة ليشمل ميادين عديدة وقد أدى </w:t>
      </w:r>
      <w:r>
        <w:rPr>
          <w:rFonts w:ascii="Traditional Arabic" w:hAnsi="Traditional Arabic" w:cs="Traditional Arabic" w:hint="cs"/>
          <w:sz w:val="36"/>
          <w:szCs w:val="36"/>
          <w:rtl/>
        </w:rPr>
        <w:t xml:space="preserve">ذلك </w:t>
      </w:r>
      <w:r>
        <w:rPr>
          <w:rFonts w:ascii="Traditional Arabic" w:hAnsi="Traditional Arabic" w:cs="Traditional Arabic"/>
          <w:sz w:val="36"/>
          <w:szCs w:val="36"/>
          <w:rtl/>
        </w:rPr>
        <w:t xml:space="preserve">إلى زيادة احتكاك الإدارة بالأفراد،وبالتالي زيادة احتمال اعتداء الإدارة على  حقوق </w:t>
      </w:r>
      <w:r>
        <w:rPr>
          <w:rFonts w:ascii="Traditional Arabic" w:hAnsi="Traditional Arabic" w:cs="Traditional Arabic" w:hint="cs"/>
          <w:sz w:val="36"/>
          <w:szCs w:val="36"/>
          <w:rtl/>
        </w:rPr>
        <w:t>بعض الموظفين و الأفراد الآخرين</w:t>
      </w:r>
      <w:r>
        <w:rPr>
          <w:rFonts w:ascii="Traditional Arabic" w:hAnsi="Traditional Arabic" w:cs="Traditional Arabic"/>
          <w:sz w:val="36"/>
          <w:szCs w:val="36"/>
          <w:rtl/>
        </w:rPr>
        <w:t xml:space="preserve">  وحرياتهم ،</w:t>
      </w:r>
      <w:r>
        <w:rPr>
          <w:rFonts w:ascii="Traditional Arabic" w:hAnsi="Traditional Arabic" w:cs="Traditional Arabic" w:hint="cs"/>
          <w:sz w:val="36"/>
          <w:szCs w:val="36"/>
          <w:rtl/>
        </w:rPr>
        <w:t xml:space="preserve"> و من ثم أضحت الحاجة الماسة</w:t>
      </w:r>
      <w:r w:rsidRPr="001E366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لحماية هؤلاء الموظفين و الأفراد و حفظ حقوقهم تحقيقا للعدالة و المساواة. </w:t>
      </w:r>
    </w:p>
    <w:p w:rsidR="008B5F0D" w:rsidRDefault="008B5F0D" w:rsidP="008B5F0D">
      <w:pPr>
        <w:bidi/>
        <w:spacing w:line="36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و انطلاقا من ذلك عرفت القوانين  ما يعرف بمسؤولية الإدارية لجبر هاته الأضرار عن طريق التعويض .</w:t>
      </w:r>
    </w:p>
    <w:p w:rsidR="008B5F0D" w:rsidRDefault="008B5F0D" w:rsidP="008B5F0D">
      <w:pPr>
        <w:bidi/>
        <w:spacing w:line="36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 </w:t>
      </w:r>
      <w:r>
        <w:rPr>
          <w:rFonts w:ascii="Traditional Arabic" w:hAnsi="Traditional Arabic" w:cs="Traditional Arabic" w:hint="cs"/>
          <w:sz w:val="36"/>
          <w:szCs w:val="36"/>
          <w:rtl/>
        </w:rPr>
        <w:t xml:space="preserve">تقوم هذه </w:t>
      </w:r>
      <w:r>
        <w:rPr>
          <w:rFonts w:ascii="Traditional Arabic" w:hAnsi="Traditional Arabic" w:cs="Traditional Arabic"/>
          <w:sz w:val="36"/>
          <w:szCs w:val="36"/>
          <w:rtl/>
        </w:rPr>
        <w:t xml:space="preserve">المسؤولية </w:t>
      </w:r>
      <w:r>
        <w:rPr>
          <w:rFonts w:ascii="Traditional Arabic" w:hAnsi="Traditional Arabic" w:cs="Traditional Arabic" w:hint="cs"/>
          <w:sz w:val="36"/>
          <w:szCs w:val="36"/>
          <w:rtl/>
        </w:rPr>
        <w:t>كأصل عام  على أساس الخطأ، و هذا أمر بديهي لأن من ارتكب الخطأ يجب عليه إصلاح الضرر الناتج عن هذا الخطأ. و</w:t>
      </w:r>
      <w:r>
        <w:rPr>
          <w:rFonts w:ascii="Traditional Arabic" w:hAnsi="Traditional Arabic" w:cs="Traditional Arabic"/>
          <w:sz w:val="36"/>
          <w:szCs w:val="36"/>
          <w:rtl/>
        </w:rPr>
        <w:t xml:space="preserve"> قد يكون </w:t>
      </w:r>
      <w:r>
        <w:rPr>
          <w:rFonts w:ascii="Traditional Arabic" w:hAnsi="Traditional Arabic" w:cs="Traditional Arabic" w:hint="cs"/>
          <w:sz w:val="36"/>
          <w:szCs w:val="36"/>
          <w:rtl/>
        </w:rPr>
        <w:t xml:space="preserve"> هذا الخطأ </w:t>
      </w:r>
      <w:r>
        <w:rPr>
          <w:rFonts w:ascii="Traditional Arabic" w:hAnsi="Traditional Arabic" w:cs="Traditional Arabic"/>
          <w:sz w:val="36"/>
          <w:szCs w:val="36"/>
          <w:rtl/>
        </w:rPr>
        <w:t>شخصي يتحمل الشخص مرتكبه تبعاته ، ويختص به القضاء العادي ، و قد يكون مرفقي،</w:t>
      </w:r>
      <w:r>
        <w:rPr>
          <w:rFonts w:ascii="Traditional Arabic" w:hAnsi="Traditional Arabic" w:cs="Traditional Arabic" w:hint="cs"/>
          <w:sz w:val="36"/>
          <w:szCs w:val="36"/>
          <w:rtl/>
        </w:rPr>
        <w:t>وهنا</w:t>
      </w:r>
      <w:r>
        <w:rPr>
          <w:rFonts w:ascii="Traditional Arabic" w:hAnsi="Traditional Arabic" w:cs="Traditional Arabic"/>
          <w:sz w:val="36"/>
          <w:szCs w:val="36"/>
          <w:rtl/>
        </w:rPr>
        <w:t xml:space="preserve"> تكون الإدارة أو المرفق </w:t>
      </w:r>
      <w:r>
        <w:rPr>
          <w:rFonts w:ascii="Traditional Arabic" w:hAnsi="Traditional Arabic" w:cs="Traditional Arabic" w:hint="cs"/>
          <w:sz w:val="36"/>
          <w:szCs w:val="36"/>
          <w:rtl/>
        </w:rPr>
        <w:t xml:space="preserve">العام </w:t>
      </w:r>
      <w:r>
        <w:rPr>
          <w:rFonts w:ascii="Traditional Arabic" w:hAnsi="Traditional Arabic" w:cs="Traditional Arabic"/>
          <w:sz w:val="36"/>
          <w:szCs w:val="36"/>
          <w:rtl/>
        </w:rPr>
        <w:t>في هاته الحالة هي وحدها المسؤولة دون الموظف وينعقد الاختصاص فيه للقضاء الاداري ، ومن هنا تبرز فكرة الخطأ المرفقي كأساس للمسؤولية الادارية</w:t>
      </w:r>
      <w:r>
        <w:rPr>
          <w:rFonts w:ascii="Traditional Arabic" w:hAnsi="Traditional Arabic" w:cs="Traditional Arabic" w:hint="cs"/>
          <w:sz w:val="36"/>
          <w:szCs w:val="36"/>
          <w:rtl/>
        </w:rPr>
        <w:t>، و هذا ما ستقتصر عليه هذه الدراسة.</w:t>
      </w:r>
    </w:p>
    <w:p w:rsidR="008B5F0D" w:rsidRDefault="008B5F0D" w:rsidP="008B5F0D">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و تكتسي دراسة هذا الموضوع أهمية بالغة  باعتبارها تتناول أحد أبرز أسس المسؤولية الإدارية و مظهر من مظاهر القضاء الإداري، و هو إلى جانب ذلك من المواضيع  ذات الامتداد الزمني المتجدد تزداد دائرة الاهتمام به و الارتباط به مع مرور الزمن و تعدد أنشطة الإدارة و توسعها و زيادة المنتسبين إليها و المتعاملين معها .</w:t>
      </w:r>
    </w:p>
    <w:p w:rsidR="008B5F0D" w:rsidRDefault="008B5F0D" w:rsidP="008B5F0D">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و لأهمية هذا الموضوع ( الخطأ المرفقي) و</w:t>
      </w:r>
      <w:r>
        <w:rPr>
          <w:rFonts w:ascii="Traditional Arabic" w:hAnsi="Traditional Arabic" w:cs="Traditional Arabic"/>
          <w:sz w:val="36"/>
          <w:szCs w:val="36"/>
          <w:rtl/>
        </w:rPr>
        <w:t>حيوي</w:t>
      </w:r>
      <w:r>
        <w:rPr>
          <w:rFonts w:ascii="Traditional Arabic" w:hAnsi="Traditional Arabic" w:cs="Traditional Arabic" w:hint="cs"/>
          <w:sz w:val="36"/>
          <w:szCs w:val="36"/>
          <w:rtl/>
        </w:rPr>
        <w:t>ته ارتأينا البحث فيه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،إضافة إلى الرغبة في حماية المتعاملين مع الإدارة من الأضرار الناشئة عن الأخطاء المرفقية  الشائعة في واقع العمل الإداري اليوم ، و الذي قد يكون مرجعها نقص خبرة المسؤولين</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أضف إلى ذلك كله محاولة إثراء</w:t>
      </w:r>
      <w:r>
        <w:rPr>
          <w:rFonts w:ascii="Traditional Arabic" w:hAnsi="Traditional Arabic" w:cs="Traditional Arabic"/>
          <w:sz w:val="36"/>
          <w:szCs w:val="36"/>
          <w:rtl/>
        </w:rPr>
        <w:t xml:space="preserve"> المكتبة القانونية</w:t>
      </w:r>
      <w:r>
        <w:rPr>
          <w:rFonts w:ascii="Traditional Arabic" w:hAnsi="Traditional Arabic" w:cs="Traditional Arabic" w:hint="cs"/>
          <w:sz w:val="36"/>
          <w:szCs w:val="36"/>
          <w:rtl/>
        </w:rPr>
        <w:t xml:space="preserve"> و عرض الموضوع من أجل أن تتم الاستفادة منه من أصحاب الاهتمام</w:t>
      </w:r>
      <w:r>
        <w:rPr>
          <w:rFonts w:ascii="Traditional Arabic" w:hAnsi="Traditional Arabic" w:cs="Traditional Arabic"/>
          <w:sz w:val="36"/>
          <w:szCs w:val="36"/>
          <w:rtl/>
        </w:rPr>
        <w:t xml:space="preserve">. </w:t>
      </w:r>
    </w:p>
    <w:p w:rsidR="008B5F0D" w:rsidRDefault="008B5F0D" w:rsidP="008B5F0D">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و إزاء أهمية هذا الموضوع، ستكون هذه </w:t>
      </w:r>
      <w:r>
        <w:rPr>
          <w:rFonts w:ascii="Traditional Arabic" w:hAnsi="Traditional Arabic" w:cs="Traditional Arabic"/>
          <w:sz w:val="36"/>
          <w:szCs w:val="36"/>
          <w:rtl/>
        </w:rPr>
        <w:t>الدراسة محاولة إجابة على</w:t>
      </w:r>
      <w:r>
        <w:rPr>
          <w:rFonts w:ascii="Traditional Arabic" w:hAnsi="Traditional Arabic" w:cs="Traditional Arabic" w:hint="cs"/>
          <w:sz w:val="36"/>
          <w:szCs w:val="36"/>
          <w:rtl/>
        </w:rPr>
        <w:t xml:space="preserve"> الإشكال  الذي يكمن في الحاجة إلى التعرف على الخطأ المرفقي كأساس للمسؤولية الإدارية؟  و مدى مسايرة التشريع للقضاء في هذا الشأن ؟</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sz w:val="36"/>
          <w:szCs w:val="36"/>
          <w:rtl/>
        </w:rPr>
        <w:t>و تتفرع عن هذه الإشكالية التساؤلات التالية:</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ـــ ما مفهوم الخطأ المرفقي؟ </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ـــ هل كل خطأ مرفقي أيا كانت درجته موجب لمسؤولية الإدارة؟</w:t>
      </w:r>
      <w:r>
        <w:rPr>
          <w:rFonts w:ascii="Traditional Arabic" w:hAnsi="Traditional Arabic" w:cs="Traditional Arabic"/>
          <w:sz w:val="36"/>
          <w:szCs w:val="36"/>
          <w:rtl/>
        </w:rPr>
        <w:t xml:space="preserve"> </w:t>
      </w:r>
    </w:p>
    <w:p w:rsidR="008B5F0D" w:rsidRDefault="008B5F0D" w:rsidP="008B5F0D">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و من بين أهداف هذه الدراسة محاولة </w:t>
      </w:r>
      <w:r>
        <w:rPr>
          <w:rFonts w:ascii="Traditional Arabic" w:hAnsi="Traditional Arabic" w:cs="Traditional Arabic"/>
          <w:sz w:val="36"/>
          <w:szCs w:val="36"/>
          <w:rtl/>
        </w:rPr>
        <w:t xml:space="preserve"> إعطاء مفهوم للخطأ المرفقي،</w:t>
      </w:r>
      <w:r>
        <w:rPr>
          <w:rFonts w:ascii="Traditional Arabic" w:hAnsi="Traditional Arabic" w:cs="Traditional Arabic" w:hint="cs"/>
          <w:sz w:val="36"/>
          <w:szCs w:val="36"/>
          <w:rtl/>
        </w:rPr>
        <w:t xml:space="preserve"> و تبيان الأفعال أو الحالات التي تتحمل فيها الإدارة المسؤولية على أساس الخطأ المرفقي، </w:t>
      </w:r>
      <w:r>
        <w:rPr>
          <w:rFonts w:ascii="Traditional Arabic" w:hAnsi="Traditional Arabic" w:cs="Traditional Arabic"/>
          <w:sz w:val="36"/>
          <w:szCs w:val="36"/>
          <w:rtl/>
        </w:rPr>
        <w:t xml:space="preserve">أضف </w:t>
      </w:r>
      <w:r>
        <w:rPr>
          <w:rFonts w:ascii="Traditional Arabic" w:hAnsi="Traditional Arabic" w:cs="Traditional Arabic" w:hint="cs"/>
          <w:sz w:val="36"/>
          <w:szCs w:val="36"/>
          <w:rtl/>
        </w:rPr>
        <w:t>إ</w:t>
      </w:r>
      <w:r>
        <w:rPr>
          <w:rFonts w:ascii="Traditional Arabic" w:hAnsi="Traditional Arabic" w:cs="Traditional Arabic"/>
          <w:sz w:val="36"/>
          <w:szCs w:val="36"/>
          <w:rtl/>
        </w:rPr>
        <w:t>لى ذلك معرفة درجة الخطأ المرفقي الموجب للمسؤولية الإدارية،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من خلال </w:t>
      </w:r>
      <w:r>
        <w:rPr>
          <w:rFonts w:ascii="Traditional Arabic" w:hAnsi="Traditional Arabic" w:cs="Traditional Arabic" w:hint="cs"/>
          <w:sz w:val="36"/>
          <w:szCs w:val="36"/>
          <w:rtl/>
        </w:rPr>
        <w:t xml:space="preserve"> ما توفر من اجتهادات</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فقهية وتطبيقات </w:t>
      </w:r>
      <w:r>
        <w:rPr>
          <w:rFonts w:ascii="Traditional Arabic" w:hAnsi="Traditional Arabic" w:cs="Traditional Arabic"/>
          <w:sz w:val="36"/>
          <w:szCs w:val="36"/>
          <w:rtl/>
        </w:rPr>
        <w:t xml:space="preserve">قضائية لمجلس الدولة الفرنسي باعتباره منبع المسؤولية الادارية </w:t>
      </w:r>
      <w:r>
        <w:rPr>
          <w:rFonts w:ascii="Traditional Arabic" w:hAnsi="Traditional Arabic" w:cs="Traditional Arabic" w:hint="cs"/>
          <w:sz w:val="36"/>
          <w:szCs w:val="36"/>
          <w:rtl/>
        </w:rPr>
        <w:t xml:space="preserve"> بصفة عامة </w:t>
      </w:r>
      <w:r>
        <w:rPr>
          <w:rFonts w:ascii="Traditional Arabic" w:hAnsi="Traditional Arabic" w:cs="Traditional Arabic"/>
          <w:sz w:val="36"/>
          <w:szCs w:val="36"/>
          <w:rtl/>
        </w:rPr>
        <w:t>و الخطأ المرفقي بصفة خاصة، وكذا اجتهادات</w:t>
      </w:r>
      <w:r>
        <w:rPr>
          <w:rFonts w:ascii="Traditional Arabic" w:hAnsi="Traditional Arabic" w:cs="Traditional Arabic" w:hint="cs"/>
          <w:sz w:val="36"/>
          <w:szCs w:val="36"/>
          <w:rtl/>
        </w:rPr>
        <w:t xml:space="preserve"> و تطبيقات</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القضاء  الجزائري</w:t>
      </w:r>
      <w:r>
        <w:rPr>
          <w:rFonts w:ascii="Traditional Arabic" w:hAnsi="Traditional Arabic" w:cs="Traditional Arabic"/>
          <w:sz w:val="36"/>
          <w:szCs w:val="36"/>
          <w:rtl/>
        </w:rPr>
        <w:t xml:space="preserve">. </w:t>
      </w:r>
    </w:p>
    <w:p w:rsidR="008B5F0D" w:rsidRDefault="008B5F0D" w:rsidP="008B5F0D">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لقد تلقينا في سبيل انجاز هذه الدراسة بعض الصعوبات و المتمثلة في</w:t>
      </w:r>
      <w:r>
        <w:rPr>
          <w:rFonts w:ascii="Traditional Arabic" w:hAnsi="Traditional Arabic" w:cs="Traditional Arabic"/>
          <w:sz w:val="36"/>
          <w:szCs w:val="36"/>
          <w:rtl/>
        </w:rPr>
        <w:t xml:space="preserve"> تحفظ بعض الإدارات في إعطاء معلومات بهذا </w:t>
      </w:r>
      <w:r>
        <w:rPr>
          <w:rFonts w:ascii="Traditional Arabic" w:hAnsi="Traditional Arabic" w:cs="Traditional Arabic" w:hint="cs"/>
          <w:sz w:val="36"/>
          <w:szCs w:val="36"/>
          <w:rtl/>
        </w:rPr>
        <w:t>ا</w:t>
      </w:r>
      <w:r>
        <w:rPr>
          <w:rFonts w:ascii="Traditional Arabic" w:hAnsi="Traditional Arabic" w:cs="Traditional Arabic"/>
          <w:sz w:val="36"/>
          <w:szCs w:val="36"/>
          <w:rtl/>
        </w:rPr>
        <w:t>لش</w:t>
      </w:r>
      <w:r>
        <w:rPr>
          <w:rFonts w:ascii="Traditional Arabic" w:hAnsi="Traditional Arabic" w:cs="Traditional Arabic" w:hint="cs"/>
          <w:sz w:val="36"/>
          <w:szCs w:val="36"/>
          <w:rtl/>
        </w:rPr>
        <w:t>أ</w:t>
      </w:r>
      <w:r>
        <w:rPr>
          <w:rFonts w:ascii="Traditional Arabic" w:hAnsi="Traditional Arabic" w:cs="Traditional Arabic"/>
          <w:sz w:val="36"/>
          <w:szCs w:val="36"/>
          <w:rtl/>
        </w:rPr>
        <w:t>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وامتناع البعض منها بدعوى </w:t>
      </w:r>
      <w:r>
        <w:rPr>
          <w:rFonts w:ascii="Traditional Arabic" w:hAnsi="Traditional Arabic" w:cs="Traditional Arabic" w:hint="cs"/>
          <w:sz w:val="36"/>
          <w:szCs w:val="36"/>
          <w:rtl/>
        </w:rPr>
        <w:t>أ</w:t>
      </w:r>
      <w:r>
        <w:rPr>
          <w:rFonts w:ascii="Traditional Arabic" w:hAnsi="Traditional Arabic" w:cs="Traditional Arabic"/>
          <w:sz w:val="36"/>
          <w:szCs w:val="36"/>
          <w:rtl/>
        </w:rPr>
        <w:t>ن هذا من خصوصيات المرفق</w:t>
      </w:r>
      <w:r>
        <w:rPr>
          <w:rFonts w:ascii="Traditional Arabic" w:hAnsi="Traditional Arabic" w:cs="Traditional Arabic" w:hint="cs"/>
          <w:sz w:val="36"/>
          <w:szCs w:val="36"/>
          <w:rtl/>
        </w:rPr>
        <w:t xml:space="preserve"> إضافة إلى تشابه أسلوب طرح المعلومات بين أغلبية الكتب كما و نوعا.</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و قد تم تقسيم </w:t>
      </w:r>
      <w:proofErr w:type="gramStart"/>
      <w:r>
        <w:rPr>
          <w:rFonts w:ascii="Traditional Arabic" w:hAnsi="Traditional Arabic" w:cs="Traditional Arabic" w:hint="cs"/>
          <w:sz w:val="36"/>
          <w:szCs w:val="36"/>
          <w:rtl/>
        </w:rPr>
        <w:t>موضوع  الدراسة</w:t>
      </w:r>
      <w:proofErr w:type="gramEnd"/>
      <w:r>
        <w:rPr>
          <w:rFonts w:ascii="Traditional Arabic" w:hAnsi="Traditional Arabic" w:cs="Traditional Arabic" w:hint="cs"/>
          <w:sz w:val="36"/>
          <w:szCs w:val="36"/>
          <w:rtl/>
        </w:rPr>
        <w:t xml:space="preserve"> إلى فصلين : </w:t>
      </w:r>
    </w:p>
    <w:p w:rsidR="008B5F0D" w:rsidRDefault="008B5F0D" w:rsidP="008B5F0D">
      <w:pPr>
        <w:bidi/>
        <w:jc w:val="both"/>
        <w:rPr>
          <w:rFonts w:ascii="Traditional Arabic" w:hAnsi="Traditional Arabic" w:cs="Traditional Arabic"/>
          <w:sz w:val="36"/>
          <w:szCs w:val="36"/>
          <w:rtl/>
        </w:rPr>
      </w:pPr>
      <w:r>
        <w:rPr>
          <w:rFonts w:ascii="Traditional Arabic" w:hAnsi="Traditional Arabic" w:cs="Traditional Arabic" w:hint="cs"/>
          <w:b/>
          <w:bCs/>
          <w:sz w:val="40"/>
          <w:szCs w:val="40"/>
          <w:rtl/>
        </w:rPr>
        <w:t xml:space="preserve">    </w:t>
      </w:r>
      <w:r w:rsidRPr="00DE5E66">
        <w:rPr>
          <w:rFonts w:ascii="Traditional Arabic" w:hAnsi="Traditional Arabic" w:cs="Traditional Arabic"/>
          <w:b/>
          <w:bCs/>
          <w:sz w:val="40"/>
          <w:szCs w:val="40"/>
          <w:rtl/>
        </w:rPr>
        <w:t>الفصل الأول</w:t>
      </w:r>
      <w:r w:rsidRPr="00DE5E66">
        <w:rPr>
          <w:rFonts w:ascii="Traditional Arabic" w:hAnsi="Traditional Arabic" w:cs="Traditional Arabic"/>
          <w:sz w:val="40"/>
          <w:szCs w:val="40"/>
          <w:rtl/>
        </w:rPr>
        <w:t>:</w:t>
      </w:r>
      <w:r w:rsidRPr="004D2449">
        <w:rPr>
          <w:rFonts w:ascii="Traditional Arabic" w:hAnsi="Traditional Arabic" w:cs="Traditional Arabic"/>
          <w:sz w:val="36"/>
          <w:szCs w:val="36"/>
          <w:rtl/>
        </w:rPr>
        <w:t xml:space="preserve"> ماهية الخطأ المرفقي</w:t>
      </w:r>
      <w:r w:rsidRPr="004D2449">
        <w:rPr>
          <w:rFonts w:ascii="Traditional Arabic" w:hAnsi="Traditional Arabic" w:cs="Traditional Arabic" w:hint="cs"/>
          <w:sz w:val="36"/>
          <w:szCs w:val="36"/>
          <w:rtl/>
        </w:rPr>
        <w:t xml:space="preserve">:  </w:t>
      </w:r>
    </w:p>
    <w:p w:rsidR="008B5F0D" w:rsidRDefault="008B5F0D" w:rsidP="008B5F0D">
      <w:pPr>
        <w:bidi/>
        <w:jc w:val="both"/>
        <w:rPr>
          <w:rFonts w:ascii="Traditional Arabic" w:hAnsi="Traditional Arabic" w:cs="Traditional Arabic"/>
          <w:sz w:val="36"/>
          <w:szCs w:val="36"/>
          <w:rtl/>
        </w:rPr>
      </w:pPr>
      <w:r>
        <w:rPr>
          <w:rFonts w:ascii="Traditional Arabic" w:hAnsi="Traditional Arabic" w:cs="Traditional Arabic"/>
          <w:sz w:val="36"/>
          <w:szCs w:val="36"/>
        </w:rPr>
        <w:t xml:space="preserve">    </w:t>
      </w:r>
      <w:r w:rsidRPr="004D2449">
        <w:rPr>
          <w:rFonts w:ascii="Traditional Arabic" w:hAnsi="Traditional Arabic" w:cs="Traditional Arabic" w:hint="cs"/>
          <w:sz w:val="36"/>
          <w:szCs w:val="36"/>
          <w:rtl/>
        </w:rPr>
        <w:t xml:space="preserve"> </w:t>
      </w:r>
      <w:r w:rsidRPr="00DE5E66">
        <w:rPr>
          <w:rFonts w:ascii="Traditional Arabic" w:hAnsi="Traditional Arabic" w:cs="Traditional Arabic" w:hint="cs"/>
          <w:b/>
          <w:bCs/>
          <w:sz w:val="36"/>
          <w:szCs w:val="36"/>
          <w:rtl/>
        </w:rPr>
        <w:t xml:space="preserve">المبحث </w:t>
      </w:r>
      <w:r w:rsidRPr="00DE5E66">
        <w:rPr>
          <w:rFonts w:ascii="Traditional Arabic" w:hAnsi="Traditional Arabic" w:cs="Traditional Arabic"/>
          <w:b/>
          <w:bCs/>
          <w:sz w:val="36"/>
          <w:szCs w:val="36"/>
          <w:rtl/>
        </w:rPr>
        <w:t>الأول</w:t>
      </w:r>
      <w:r w:rsidRPr="004D2449">
        <w:rPr>
          <w:rFonts w:ascii="Traditional Arabic" w:hAnsi="Traditional Arabic" w:cs="Traditional Arabic"/>
          <w:sz w:val="36"/>
          <w:szCs w:val="36"/>
          <w:rtl/>
        </w:rPr>
        <w:t>:مفهوم</w:t>
      </w:r>
      <w:r w:rsidRPr="004D2449">
        <w:rPr>
          <w:rFonts w:ascii="Traditional Arabic" w:hAnsi="Traditional Arabic" w:cs="Traditional Arabic" w:hint="cs"/>
          <w:sz w:val="36"/>
          <w:szCs w:val="36"/>
          <w:rtl/>
        </w:rPr>
        <w:t xml:space="preserve"> </w:t>
      </w:r>
      <w:r w:rsidRPr="004D2449">
        <w:rPr>
          <w:rFonts w:ascii="Traditional Arabic" w:hAnsi="Traditional Arabic" w:cs="Traditional Arabic"/>
          <w:sz w:val="36"/>
          <w:szCs w:val="36"/>
          <w:rtl/>
        </w:rPr>
        <w:t>الخطأ</w:t>
      </w:r>
      <w:r w:rsidRPr="004D2449">
        <w:rPr>
          <w:rFonts w:ascii="Traditional Arabic" w:hAnsi="Traditional Arabic" w:cs="Traditional Arabic" w:hint="cs"/>
          <w:sz w:val="36"/>
          <w:szCs w:val="36"/>
          <w:rtl/>
        </w:rPr>
        <w:t xml:space="preserve"> </w:t>
      </w:r>
      <w:r w:rsidRPr="004D2449">
        <w:rPr>
          <w:rFonts w:ascii="Traditional Arabic" w:hAnsi="Traditional Arabic" w:cs="Traditional Arabic"/>
          <w:sz w:val="36"/>
          <w:szCs w:val="36"/>
          <w:rtl/>
        </w:rPr>
        <w:t>المرفقي</w:t>
      </w:r>
    </w:p>
    <w:p w:rsidR="008B5F0D" w:rsidRPr="004D2449" w:rsidRDefault="008B5F0D" w:rsidP="008B5F0D">
      <w:pPr>
        <w:bidi/>
        <w:jc w:val="both"/>
        <w:rPr>
          <w:rFonts w:ascii="Traditional Arabic" w:hAnsi="Traditional Arabic" w:cs="Traditional Arabic"/>
          <w:sz w:val="36"/>
          <w:szCs w:val="36"/>
          <w:rtl/>
        </w:rPr>
      </w:pPr>
      <w:r>
        <w:rPr>
          <w:rFonts w:ascii="Traditional Arabic" w:hAnsi="Traditional Arabic" w:cs="Traditional Arabic" w:hint="cs"/>
          <w:b/>
          <w:bCs/>
          <w:sz w:val="32"/>
          <w:szCs w:val="32"/>
          <w:rtl/>
        </w:rPr>
        <w:t xml:space="preserve">      </w:t>
      </w:r>
      <w:r w:rsidRPr="00CF6A03">
        <w:rPr>
          <w:rFonts w:ascii="Traditional Arabic" w:hAnsi="Traditional Arabic" w:cs="Traditional Arabic"/>
          <w:b/>
          <w:bCs/>
          <w:sz w:val="32"/>
          <w:szCs w:val="32"/>
          <w:rtl/>
        </w:rPr>
        <w:t>المطلب الأول</w:t>
      </w:r>
      <w:r w:rsidRPr="004D2449">
        <w:rPr>
          <w:rFonts w:ascii="Traditional Arabic" w:hAnsi="Traditional Arabic" w:cs="Traditional Arabic"/>
          <w:sz w:val="36"/>
          <w:szCs w:val="36"/>
          <w:rtl/>
        </w:rPr>
        <w:t xml:space="preserve"> : تعريف</w:t>
      </w:r>
      <w:r>
        <w:rPr>
          <w:rFonts w:ascii="Traditional Arabic" w:hAnsi="Traditional Arabic" w:cs="Traditional Arabic" w:hint="cs"/>
          <w:sz w:val="36"/>
          <w:szCs w:val="36"/>
          <w:rtl/>
        </w:rPr>
        <w:t xml:space="preserve"> </w:t>
      </w:r>
      <w:r w:rsidRPr="004D2449">
        <w:rPr>
          <w:rFonts w:ascii="Traditional Arabic" w:hAnsi="Traditional Arabic" w:cs="Traditional Arabic"/>
          <w:sz w:val="36"/>
          <w:szCs w:val="36"/>
          <w:rtl/>
        </w:rPr>
        <w:t>الخطأ</w:t>
      </w:r>
      <w:r w:rsidRPr="004D2449">
        <w:rPr>
          <w:rFonts w:ascii="Traditional Arabic" w:hAnsi="Traditional Arabic" w:cs="Traditional Arabic" w:hint="cs"/>
          <w:sz w:val="36"/>
          <w:szCs w:val="36"/>
          <w:rtl/>
        </w:rPr>
        <w:t xml:space="preserve"> </w:t>
      </w:r>
      <w:r w:rsidRPr="004D2449">
        <w:rPr>
          <w:rFonts w:ascii="Traditional Arabic" w:hAnsi="Traditional Arabic" w:cs="Traditional Arabic"/>
          <w:sz w:val="36"/>
          <w:szCs w:val="36"/>
          <w:rtl/>
        </w:rPr>
        <w:t>المرفقي</w:t>
      </w:r>
      <w:r w:rsidRPr="004D2449">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sidRPr="004D2449">
        <w:rPr>
          <w:rFonts w:ascii="Traditional Arabic" w:hAnsi="Traditional Arabic" w:cs="Traditional Arabic" w:hint="cs"/>
          <w:sz w:val="36"/>
          <w:szCs w:val="36"/>
          <w:rtl/>
        </w:rPr>
        <w:t xml:space="preserve">  </w:t>
      </w:r>
    </w:p>
    <w:p w:rsidR="008B5F0D" w:rsidRPr="004D2449" w:rsidRDefault="008B5F0D" w:rsidP="008B5F0D">
      <w:pPr>
        <w:bidi/>
        <w:jc w:val="both"/>
        <w:rPr>
          <w:rFonts w:ascii="Traditional Arabic" w:hAnsi="Traditional Arabic" w:cs="Traditional Arabic"/>
          <w:sz w:val="36"/>
          <w:szCs w:val="36"/>
          <w:rtl/>
        </w:rPr>
      </w:pPr>
      <w:r>
        <w:rPr>
          <w:rFonts w:ascii="Traditional Arabic" w:hAnsi="Traditional Arabic" w:cs="Traditional Arabic" w:hint="cs"/>
          <w:b/>
          <w:bCs/>
          <w:sz w:val="32"/>
          <w:szCs w:val="32"/>
          <w:rtl/>
        </w:rPr>
        <w:t xml:space="preserve">      </w:t>
      </w:r>
      <w:r w:rsidRPr="00CF6A03">
        <w:rPr>
          <w:rFonts w:ascii="Traditional Arabic" w:hAnsi="Traditional Arabic" w:cs="Traditional Arabic"/>
          <w:b/>
          <w:bCs/>
          <w:sz w:val="32"/>
          <w:szCs w:val="32"/>
          <w:rtl/>
        </w:rPr>
        <w:t>الم</w:t>
      </w:r>
      <w:r w:rsidRPr="00CF6A03">
        <w:rPr>
          <w:rFonts w:ascii="Traditional Arabic" w:hAnsi="Traditional Arabic" w:cs="Traditional Arabic" w:hint="cs"/>
          <w:b/>
          <w:bCs/>
          <w:sz w:val="32"/>
          <w:szCs w:val="32"/>
          <w:rtl/>
        </w:rPr>
        <w:t>طل</w:t>
      </w:r>
      <w:r w:rsidRPr="00CF6A03">
        <w:rPr>
          <w:rFonts w:ascii="Traditional Arabic" w:hAnsi="Traditional Arabic" w:cs="Traditional Arabic"/>
          <w:b/>
          <w:bCs/>
          <w:sz w:val="32"/>
          <w:szCs w:val="32"/>
          <w:rtl/>
        </w:rPr>
        <w:t>ب</w:t>
      </w:r>
      <w:r w:rsidRPr="00CF6A03">
        <w:rPr>
          <w:rFonts w:ascii="Traditional Arabic" w:hAnsi="Traditional Arabic" w:cs="Traditional Arabic" w:hint="cs"/>
          <w:b/>
          <w:bCs/>
          <w:sz w:val="32"/>
          <w:szCs w:val="32"/>
          <w:rtl/>
        </w:rPr>
        <w:t xml:space="preserve"> الثاني</w:t>
      </w:r>
      <w:r w:rsidRPr="004D2449">
        <w:rPr>
          <w:rFonts w:ascii="Traditional Arabic" w:hAnsi="Traditional Arabic" w:cs="Traditional Arabic"/>
          <w:sz w:val="36"/>
          <w:szCs w:val="36"/>
          <w:rtl/>
        </w:rPr>
        <w:t>: التمييز بين الخطأ المرفقي و الخطأ الشخصي</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sidRPr="004D2449">
        <w:rPr>
          <w:rFonts w:ascii="Traditional Arabic" w:hAnsi="Traditional Arabic" w:cs="Traditional Arabic"/>
          <w:sz w:val="36"/>
          <w:szCs w:val="36"/>
          <w:rtl/>
        </w:rPr>
        <w:t xml:space="preserve"> </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      </w:t>
      </w:r>
      <w:r w:rsidRPr="00336CF3">
        <w:rPr>
          <w:rFonts w:ascii="Traditional Arabic" w:hAnsi="Traditional Arabic" w:cs="Traditional Arabic" w:hint="cs"/>
          <w:b/>
          <w:bCs/>
          <w:sz w:val="28"/>
          <w:szCs w:val="28"/>
          <w:rtl/>
        </w:rPr>
        <w:t>الفرع ال</w:t>
      </w:r>
      <w:r>
        <w:rPr>
          <w:rFonts w:ascii="Traditional Arabic" w:hAnsi="Traditional Arabic" w:cs="Traditional Arabic" w:hint="cs"/>
          <w:b/>
          <w:bCs/>
          <w:sz w:val="28"/>
          <w:szCs w:val="28"/>
          <w:rtl/>
        </w:rPr>
        <w:t>أول</w:t>
      </w:r>
      <w:r w:rsidRPr="004D2449">
        <w:rPr>
          <w:rFonts w:ascii="Traditional Arabic" w:hAnsi="Traditional Arabic" w:cs="Traditional Arabic" w:hint="cs"/>
          <w:sz w:val="36"/>
          <w:szCs w:val="36"/>
          <w:rtl/>
        </w:rPr>
        <w:t xml:space="preserve">: </w:t>
      </w:r>
      <w:r w:rsidRPr="004D2449">
        <w:rPr>
          <w:rFonts w:ascii="Traditional Arabic" w:hAnsi="Traditional Arabic" w:cs="Traditional Arabic"/>
          <w:sz w:val="36"/>
          <w:szCs w:val="36"/>
          <w:rtl/>
        </w:rPr>
        <w:t>العلاقة بين الخطأ المرفقي و الخطأ الشخصي</w:t>
      </w:r>
    </w:p>
    <w:p w:rsidR="008B5F0D" w:rsidRPr="004D2449" w:rsidRDefault="008B5F0D" w:rsidP="008B5F0D">
      <w:pPr>
        <w:bidi/>
        <w:jc w:val="both"/>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      </w:t>
      </w:r>
      <w:r w:rsidRPr="002B2182">
        <w:rPr>
          <w:rFonts w:ascii="Traditional Arabic" w:hAnsi="Traditional Arabic" w:cs="Traditional Arabic"/>
          <w:b/>
          <w:bCs/>
          <w:sz w:val="28"/>
          <w:szCs w:val="28"/>
          <w:rtl/>
        </w:rPr>
        <w:t>ال</w:t>
      </w:r>
      <w:r w:rsidRPr="002B2182">
        <w:rPr>
          <w:rFonts w:ascii="Traditional Arabic" w:hAnsi="Traditional Arabic" w:cs="Traditional Arabic" w:hint="cs"/>
          <w:b/>
          <w:bCs/>
          <w:sz w:val="28"/>
          <w:szCs w:val="28"/>
          <w:rtl/>
        </w:rPr>
        <w:t>فرع</w:t>
      </w:r>
      <w:r w:rsidRPr="002B2182">
        <w:rPr>
          <w:rFonts w:ascii="Traditional Arabic" w:hAnsi="Traditional Arabic" w:cs="Traditional Arabic"/>
          <w:b/>
          <w:bCs/>
          <w:sz w:val="28"/>
          <w:szCs w:val="28"/>
          <w:rtl/>
        </w:rPr>
        <w:t xml:space="preserve"> ال</w:t>
      </w:r>
      <w:r>
        <w:rPr>
          <w:rFonts w:ascii="Traditional Arabic" w:hAnsi="Traditional Arabic" w:cs="Traditional Arabic" w:hint="cs"/>
          <w:b/>
          <w:bCs/>
          <w:sz w:val="28"/>
          <w:szCs w:val="28"/>
          <w:rtl/>
        </w:rPr>
        <w:t>ثاني</w:t>
      </w:r>
      <w:r w:rsidRPr="004D2449">
        <w:rPr>
          <w:rFonts w:ascii="Traditional Arabic" w:hAnsi="Traditional Arabic" w:cs="Traditional Arabic"/>
          <w:sz w:val="36"/>
          <w:szCs w:val="36"/>
          <w:rtl/>
        </w:rPr>
        <w:t>:</w:t>
      </w:r>
      <w:r w:rsidRPr="004D244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المعايير الفقهية الممي</w:t>
      </w:r>
      <w:r w:rsidRPr="004D2449">
        <w:rPr>
          <w:rFonts w:ascii="Traditional Arabic" w:hAnsi="Traditional Arabic" w:cs="Traditional Arabic" w:hint="cs"/>
          <w:sz w:val="36"/>
          <w:szCs w:val="36"/>
          <w:rtl/>
        </w:rPr>
        <w:t>ز</w:t>
      </w:r>
      <w:r>
        <w:rPr>
          <w:rFonts w:ascii="Traditional Arabic" w:hAnsi="Traditional Arabic" w:cs="Traditional Arabic" w:hint="cs"/>
          <w:sz w:val="36"/>
          <w:szCs w:val="36"/>
          <w:rtl/>
        </w:rPr>
        <w:t>ة</w:t>
      </w:r>
      <w:r w:rsidRPr="004D2449">
        <w:rPr>
          <w:rFonts w:ascii="Traditional Arabic" w:hAnsi="Traditional Arabic" w:cs="Traditional Arabic" w:hint="cs"/>
          <w:sz w:val="36"/>
          <w:szCs w:val="36"/>
          <w:rtl/>
        </w:rPr>
        <w:t xml:space="preserve"> بين الخطأ المرفقي والشخ</w:t>
      </w:r>
      <w:r>
        <w:rPr>
          <w:rFonts w:ascii="Traditional Arabic" w:hAnsi="Traditional Arabic" w:cs="Traditional Arabic" w:hint="cs"/>
          <w:sz w:val="36"/>
          <w:szCs w:val="36"/>
          <w:rtl/>
        </w:rPr>
        <w:t>صي</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      </w:t>
      </w:r>
      <w:r w:rsidRPr="002B2182">
        <w:rPr>
          <w:rFonts w:ascii="Traditional Arabic" w:hAnsi="Traditional Arabic" w:cs="Traditional Arabic"/>
          <w:b/>
          <w:bCs/>
          <w:sz w:val="28"/>
          <w:szCs w:val="28"/>
          <w:rtl/>
        </w:rPr>
        <w:t>ال</w:t>
      </w:r>
      <w:r w:rsidRPr="002B2182">
        <w:rPr>
          <w:rFonts w:ascii="Traditional Arabic" w:hAnsi="Traditional Arabic" w:cs="Traditional Arabic" w:hint="cs"/>
          <w:b/>
          <w:bCs/>
          <w:sz w:val="28"/>
          <w:szCs w:val="28"/>
          <w:rtl/>
        </w:rPr>
        <w:t>فرع</w:t>
      </w:r>
      <w:r w:rsidRPr="002B2182">
        <w:rPr>
          <w:rFonts w:ascii="Traditional Arabic" w:hAnsi="Traditional Arabic" w:cs="Traditional Arabic"/>
          <w:b/>
          <w:bCs/>
          <w:sz w:val="28"/>
          <w:szCs w:val="28"/>
          <w:rtl/>
        </w:rPr>
        <w:t xml:space="preserve"> الثا</w:t>
      </w:r>
      <w:r>
        <w:rPr>
          <w:rFonts w:ascii="Traditional Arabic" w:hAnsi="Traditional Arabic" w:cs="Traditional Arabic" w:hint="cs"/>
          <w:b/>
          <w:bCs/>
          <w:sz w:val="28"/>
          <w:szCs w:val="28"/>
          <w:rtl/>
        </w:rPr>
        <w:t>لث</w:t>
      </w:r>
      <w:r w:rsidRPr="004D2449">
        <w:rPr>
          <w:rFonts w:ascii="Traditional Arabic" w:hAnsi="Traditional Arabic" w:cs="Traditional Arabic"/>
          <w:sz w:val="36"/>
          <w:szCs w:val="36"/>
          <w:rtl/>
        </w:rPr>
        <w:t>:</w:t>
      </w:r>
      <w:r w:rsidRPr="004D244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المعايير القضائية</w:t>
      </w:r>
      <w:r w:rsidRPr="004D244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المميزة </w:t>
      </w:r>
      <w:r w:rsidRPr="004D2449">
        <w:rPr>
          <w:rFonts w:ascii="Traditional Arabic" w:hAnsi="Traditional Arabic" w:cs="Traditional Arabic"/>
          <w:sz w:val="36"/>
          <w:szCs w:val="36"/>
          <w:rtl/>
        </w:rPr>
        <w:t>بين الخطأ المرفقي والخطأ الش</w:t>
      </w:r>
      <w:r>
        <w:rPr>
          <w:rFonts w:ascii="Traditional Arabic" w:hAnsi="Traditional Arabic" w:cs="Traditional Arabic" w:hint="cs"/>
          <w:sz w:val="36"/>
          <w:szCs w:val="36"/>
          <w:rtl/>
        </w:rPr>
        <w:t>خصي</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336CF3">
        <w:rPr>
          <w:rFonts w:ascii="Traditional Arabic" w:hAnsi="Traditional Arabic" w:cs="Traditional Arabic" w:hint="cs"/>
          <w:b/>
          <w:bCs/>
          <w:sz w:val="36"/>
          <w:szCs w:val="36"/>
          <w:rtl/>
        </w:rPr>
        <w:t>المبحث</w:t>
      </w:r>
      <w:r w:rsidRPr="00336CF3">
        <w:rPr>
          <w:rFonts w:ascii="Traditional Arabic" w:hAnsi="Traditional Arabic" w:cs="Traditional Arabic"/>
          <w:b/>
          <w:bCs/>
          <w:sz w:val="36"/>
          <w:szCs w:val="36"/>
          <w:rtl/>
        </w:rPr>
        <w:t xml:space="preserve"> الثاني</w:t>
      </w:r>
      <w:r w:rsidRPr="004D2449">
        <w:rPr>
          <w:rFonts w:ascii="Traditional Arabic" w:hAnsi="Traditional Arabic" w:cs="Traditional Arabic"/>
          <w:sz w:val="36"/>
          <w:szCs w:val="36"/>
          <w:rtl/>
        </w:rPr>
        <w:t>: صور أو حالات الخطأ المرفقي</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b/>
          <w:bCs/>
          <w:sz w:val="32"/>
          <w:szCs w:val="32"/>
          <w:rtl/>
        </w:rPr>
        <w:t xml:space="preserve">      </w:t>
      </w:r>
      <w:proofErr w:type="gramStart"/>
      <w:r w:rsidRPr="00336CF3">
        <w:rPr>
          <w:rFonts w:ascii="Traditional Arabic" w:hAnsi="Traditional Arabic" w:cs="Traditional Arabic"/>
          <w:b/>
          <w:bCs/>
          <w:sz w:val="32"/>
          <w:szCs w:val="32"/>
          <w:rtl/>
        </w:rPr>
        <w:t>ال</w:t>
      </w:r>
      <w:r w:rsidRPr="00336CF3">
        <w:rPr>
          <w:rFonts w:ascii="Traditional Arabic" w:hAnsi="Traditional Arabic" w:cs="Traditional Arabic" w:hint="cs"/>
          <w:b/>
          <w:bCs/>
          <w:sz w:val="32"/>
          <w:szCs w:val="32"/>
          <w:rtl/>
        </w:rPr>
        <w:t>مطلب</w:t>
      </w:r>
      <w:proofErr w:type="gramEnd"/>
      <w:r w:rsidRPr="00336CF3">
        <w:rPr>
          <w:rFonts w:ascii="Traditional Arabic" w:hAnsi="Traditional Arabic" w:cs="Traditional Arabic"/>
          <w:b/>
          <w:bCs/>
          <w:sz w:val="32"/>
          <w:szCs w:val="32"/>
          <w:rtl/>
        </w:rPr>
        <w:t xml:space="preserve"> الأول</w:t>
      </w:r>
      <w:r w:rsidRPr="004D2449">
        <w:rPr>
          <w:rFonts w:ascii="Traditional Arabic" w:hAnsi="Traditional Arabic" w:cs="Traditional Arabic"/>
          <w:sz w:val="36"/>
          <w:szCs w:val="36"/>
          <w:rtl/>
        </w:rPr>
        <w:t>: التنظيم السيئ للمرفق</w:t>
      </w:r>
      <w:r>
        <w:rPr>
          <w:rFonts w:ascii="Traditional Arabic" w:hAnsi="Traditional Arabic" w:cs="Traditional Arabic" w:hint="cs"/>
          <w:sz w:val="36"/>
          <w:szCs w:val="36"/>
          <w:rtl/>
        </w:rPr>
        <w:t xml:space="preserve"> العام.</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D2449">
        <w:rPr>
          <w:rFonts w:ascii="Traditional Arabic" w:hAnsi="Traditional Arabic" w:cs="Traditional Arabic" w:hint="cs"/>
          <w:sz w:val="36"/>
          <w:szCs w:val="36"/>
          <w:rtl/>
        </w:rPr>
        <w:t xml:space="preserve"> </w:t>
      </w:r>
      <w:proofErr w:type="gramStart"/>
      <w:r w:rsidRPr="00D74C9B">
        <w:rPr>
          <w:rFonts w:ascii="Traditional Arabic" w:hAnsi="Traditional Arabic" w:cs="Traditional Arabic"/>
          <w:b/>
          <w:bCs/>
          <w:sz w:val="32"/>
          <w:szCs w:val="32"/>
          <w:rtl/>
        </w:rPr>
        <w:t>ال</w:t>
      </w:r>
      <w:r w:rsidRPr="00D74C9B">
        <w:rPr>
          <w:rFonts w:ascii="Traditional Arabic" w:hAnsi="Traditional Arabic" w:cs="Traditional Arabic" w:hint="cs"/>
          <w:b/>
          <w:bCs/>
          <w:sz w:val="32"/>
          <w:szCs w:val="32"/>
          <w:rtl/>
        </w:rPr>
        <w:t>مطلب</w:t>
      </w:r>
      <w:proofErr w:type="gramEnd"/>
      <w:r w:rsidRPr="00D74C9B">
        <w:rPr>
          <w:rFonts w:ascii="Traditional Arabic" w:hAnsi="Traditional Arabic" w:cs="Traditional Arabic"/>
          <w:b/>
          <w:bCs/>
          <w:sz w:val="32"/>
          <w:szCs w:val="32"/>
          <w:rtl/>
        </w:rPr>
        <w:t xml:space="preserve"> الثاني</w:t>
      </w:r>
      <w:r w:rsidRPr="004D2449">
        <w:rPr>
          <w:rFonts w:ascii="Traditional Arabic" w:hAnsi="Traditional Arabic" w:cs="Traditional Arabic"/>
          <w:sz w:val="36"/>
          <w:szCs w:val="36"/>
          <w:rtl/>
        </w:rPr>
        <w:t>: إبطاء المرفق في أداء الخدمة</w:t>
      </w:r>
      <w:r>
        <w:rPr>
          <w:rFonts w:ascii="Traditional Arabic" w:hAnsi="Traditional Arabic" w:cs="Traditional Arabic" w:hint="cs"/>
          <w:sz w:val="36"/>
          <w:szCs w:val="36"/>
          <w:rtl/>
        </w:rPr>
        <w:t>.</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b/>
          <w:bCs/>
          <w:sz w:val="32"/>
          <w:szCs w:val="32"/>
          <w:rtl/>
        </w:rPr>
        <w:t xml:space="preserve">     </w:t>
      </w:r>
      <w:proofErr w:type="gramStart"/>
      <w:r w:rsidRPr="00D74C9B">
        <w:rPr>
          <w:rFonts w:ascii="Traditional Arabic" w:hAnsi="Traditional Arabic" w:cs="Traditional Arabic"/>
          <w:b/>
          <w:bCs/>
          <w:sz w:val="32"/>
          <w:szCs w:val="32"/>
          <w:rtl/>
        </w:rPr>
        <w:t>ال</w:t>
      </w:r>
      <w:r w:rsidRPr="00D74C9B">
        <w:rPr>
          <w:rFonts w:ascii="Traditional Arabic" w:hAnsi="Traditional Arabic" w:cs="Traditional Arabic" w:hint="cs"/>
          <w:b/>
          <w:bCs/>
          <w:sz w:val="32"/>
          <w:szCs w:val="32"/>
          <w:rtl/>
        </w:rPr>
        <w:t>مطلب</w:t>
      </w:r>
      <w:proofErr w:type="gramEnd"/>
      <w:r w:rsidRPr="00D74C9B">
        <w:rPr>
          <w:rFonts w:ascii="Traditional Arabic" w:hAnsi="Traditional Arabic" w:cs="Traditional Arabic"/>
          <w:b/>
          <w:bCs/>
          <w:sz w:val="32"/>
          <w:szCs w:val="32"/>
          <w:rtl/>
        </w:rPr>
        <w:t xml:space="preserve"> الثالث</w:t>
      </w:r>
      <w:r w:rsidRPr="004D2449">
        <w:rPr>
          <w:rFonts w:ascii="Traditional Arabic" w:hAnsi="Traditional Arabic" w:cs="Traditional Arabic"/>
          <w:sz w:val="36"/>
          <w:szCs w:val="36"/>
          <w:rtl/>
        </w:rPr>
        <w:t>: امتناع المرفق عن أداء الخدمة</w:t>
      </w:r>
    </w:p>
    <w:p w:rsidR="008B5F0D" w:rsidRPr="004D2449" w:rsidRDefault="008B5F0D" w:rsidP="008B5F0D">
      <w:pPr>
        <w:bidi/>
        <w:rPr>
          <w:rFonts w:ascii="Traditional Arabic" w:hAnsi="Traditional Arabic" w:cs="Traditional Arabic"/>
          <w:sz w:val="36"/>
          <w:szCs w:val="36"/>
          <w:rtl/>
        </w:rPr>
      </w:pPr>
      <w:r>
        <w:rPr>
          <w:rFonts w:ascii="Traditional Arabic" w:hAnsi="Traditional Arabic" w:cs="Traditional Arabic" w:hint="cs"/>
          <w:b/>
          <w:bCs/>
          <w:sz w:val="40"/>
          <w:szCs w:val="40"/>
          <w:rtl/>
        </w:rPr>
        <w:t xml:space="preserve">    </w:t>
      </w:r>
      <w:r w:rsidRPr="00BE4BE3">
        <w:rPr>
          <w:rFonts w:ascii="Traditional Arabic" w:hAnsi="Traditional Arabic" w:cs="Traditional Arabic"/>
          <w:b/>
          <w:bCs/>
          <w:sz w:val="40"/>
          <w:szCs w:val="40"/>
          <w:rtl/>
        </w:rPr>
        <w:t>الفصل الثاني</w:t>
      </w:r>
      <w:r w:rsidRPr="00BE4BE3">
        <w:rPr>
          <w:rFonts w:ascii="Traditional Arabic" w:hAnsi="Traditional Arabic" w:cs="Traditional Arabic"/>
          <w:sz w:val="40"/>
          <w:szCs w:val="40"/>
          <w:rtl/>
        </w:rPr>
        <w:t xml:space="preserve">: </w:t>
      </w:r>
      <w:r w:rsidRPr="004D2449">
        <w:rPr>
          <w:rFonts w:ascii="Traditional Arabic" w:hAnsi="Traditional Arabic" w:cs="Traditional Arabic"/>
          <w:sz w:val="36"/>
          <w:szCs w:val="36"/>
          <w:rtl/>
        </w:rPr>
        <w:t xml:space="preserve"> طبيعة ودرجة الخطأ المرفقي الموجب لمسؤولية الإدارة </w:t>
      </w:r>
    </w:p>
    <w:p w:rsidR="008B5F0D" w:rsidRDefault="008B5F0D" w:rsidP="008B5F0D">
      <w:pPr>
        <w:tabs>
          <w:tab w:val="left" w:pos="5689"/>
        </w:tabs>
        <w:bidi/>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0773EB">
        <w:rPr>
          <w:rFonts w:ascii="Traditional Arabic" w:hAnsi="Traditional Arabic" w:cs="Traditional Arabic"/>
          <w:b/>
          <w:bCs/>
          <w:sz w:val="36"/>
          <w:szCs w:val="36"/>
          <w:rtl/>
        </w:rPr>
        <w:t>المبحث الأول</w:t>
      </w:r>
      <w:r w:rsidRPr="004D2449">
        <w:rPr>
          <w:rFonts w:ascii="Traditional Arabic" w:hAnsi="Traditional Arabic" w:cs="Traditional Arabic"/>
          <w:sz w:val="36"/>
          <w:szCs w:val="36"/>
          <w:rtl/>
        </w:rPr>
        <w:t xml:space="preserve"> :</w:t>
      </w:r>
      <w:r w:rsidRPr="004D2449">
        <w:rPr>
          <w:rFonts w:ascii="Traditional Arabic" w:hAnsi="Traditional Arabic" w:cs="Traditional Arabic" w:hint="cs"/>
          <w:sz w:val="36"/>
          <w:szCs w:val="36"/>
          <w:rtl/>
        </w:rPr>
        <w:t xml:space="preserve"> </w:t>
      </w:r>
      <w:r w:rsidRPr="004D2449">
        <w:rPr>
          <w:rFonts w:ascii="Traditional Arabic" w:hAnsi="Traditional Arabic" w:cs="Traditional Arabic"/>
          <w:sz w:val="36"/>
          <w:szCs w:val="36"/>
          <w:rtl/>
        </w:rPr>
        <w:t>درجة الخطأ المرفقي في القرارات الادارية</w:t>
      </w:r>
      <w:r w:rsidRPr="004D2449">
        <w:rPr>
          <w:rFonts w:ascii="Traditional Arabic" w:hAnsi="Traditional Arabic" w:cs="Traditional Arabic" w:hint="cs"/>
          <w:sz w:val="36"/>
          <w:szCs w:val="36"/>
          <w:rtl/>
        </w:rPr>
        <w:t>:</w:t>
      </w:r>
    </w:p>
    <w:p w:rsidR="008B5F0D" w:rsidRPr="006907DE" w:rsidRDefault="008B5F0D" w:rsidP="008B5F0D">
      <w:pPr>
        <w:tabs>
          <w:tab w:val="left" w:pos="5689"/>
        </w:tabs>
        <w:bidi/>
        <w:rPr>
          <w:rFonts w:ascii="Traditional Arabic" w:hAnsi="Traditional Arabic" w:cs="Traditional Arabic"/>
          <w:sz w:val="36"/>
          <w:szCs w:val="36"/>
          <w:rtl/>
        </w:rPr>
      </w:pPr>
      <w:r>
        <w:rPr>
          <w:rFonts w:ascii="Traditional Arabic" w:hAnsi="Traditional Arabic" w:cs="Traditional Arabic" w:hint="cs"/>
          <w:b/>
          <w:bCs/>
          <w:sz w:val="32"/>
          <w:szCs w:val="32"/>
          <w:rtl/>
        </w:rPr>
        <w:t xml:space="preserve">    </w:t>
      </w:r>
      <w:r w:rsidRPr="000773EB">
        <w:rPr>
          <w:rFonts w:ascii="Traditional Arabic" w:hAnsi="Traditional Arabic" w:cs="Traditional Arabic"/>
          <w:b/>
          <w:bCs/>
          <w:sz w:val="32"/>
          <w:szCs w:val="32"/>
          <w:rtl/>
        </w:rPr>
        <w:t xml:space="preserve"> المطلب الأول</w:t>
      </w:r>
      <w:r w:rsidRPr="004D2449">
        <w:rPr>
          <w:rFonts w:ascii="Traditional Arabic" w:hAnsi="Traditional Arabic" w:cs="Traditional Arabic"/>
          <w:sz w:val="36"/>
          <w:szCs w:val="36"/>
          <w:rtl/>
        </w:rPr>
        <w:t xml:space="preserve">:  </w:t>
      </w:r>
      <w:r w:rsidRPr="006907DE">
        <w:rPr>
          <w:rFonts w:ascii="Traditional Arabic" w:hAnsi="Traditional Arabic" w:cs="Traditional Arabic"/>
          <w:sz w:val="36"/>
          <w:szCs w:val="36"/>
          <w:rtl/>
        </w:rPr>
        <w:t>تقدير الخطأ المرفقي في حالة الإخلال بالأركان ا</w:t>
      </w:r>
      <w:r>
        <w:rPr>
          <w:rFonts w:ascii="Traditional Arabic" w:hAnsi="Traditional Arabic" w:cs="Traditional Arabic" w:hint="cs"/>
          <w:sz w:val="36"/>
          <w:szCs w:val="36"/>
          <w:rtl/>
        </w:rPr>
        <w:t>لشكلية</w:t>
      </w:r>
      <w:r w:rsidRPr="006907DE">
        <w:rPr>
          <w:rFonts w:ascii="Traditional Arabic" w:hAnsi="Traditional Arabic" w:cs="Traditional Arabic"/>
          <w:sz w:val="36"/>
          <w:szCs w:val="36"/>
          <w:rtl/>
        </w:rPr>
        <w:t xml:space="preserve"> للقرار الإداري</w:t>
      </w:r>
      <w:r>
        <w:rPr>
          <w:rFonts w:ascii="Traditional Arabic" w:hAnsi="Traditional Arabic" w:cs="Traditional Arabic" w:hint="cs"/>
          <w:sz w:val="36"/>
          <w:szCs w:val="36"/>
          <w:rtl/>
        </w:rPr>
        <w:t>.</w:t>
      </w:r>
    </w:p>
    <w:p w:rsidR="008B5F0D" w:rsidRDefault="008B5F0D" w:rsidP="008B5F0D">
      <w:pPr>
        <w:tabs>
          <w:tab w:val="left" w:pos="5689"/>
        </w:tabs>
        <w:bidi/>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      </w:t>
      </w:r>
      <w:r w:rsidRPr="000773EB">
        <w:rPr>
          <w:rFonts w:ascii="Traditional Arabic" w:hAnsi="Traditional Arabic" w:cs="Traditional Arabic"/>
          <w:b/>
          <w:bCs/>
          <w:sz w:val="28"/>
          <w:szCs w:val="28"/>
          <w:rtl/>
        </w:rPr>
        <w:t>الفرع الأول</w:t>
      </w:r>
      <w:proofErr w:type="gramStart"/>
      <w:r w:rsidRPr="000773EB">
        <w:rPr>
          <w:rFonts w:ascii="Traditional Arabic" w:hAnsi="Traditional Arabic" w:cs="Traditional Arabic"/>
          <w:b/>
          <w:bCs/>
          <w:sz w:val="28"/>
          <w:szCs w:val="28"/>
          <w:rtl/>
        </w:rPr>
        <w:t>:.</w:t>
      </w:r>
      <w:proofErr w:type="gramEnd"/>
      <w:r w:rsidRPr="000773EB">
        <w:rPr>
          <w:rFonts w:ascii="Traditional Arabic" w:hAnsi="Traditional Arabic" w:cs="Traditional Arabic"/>
          <w:b/>
          <w:bCs/>
          <w:sz w:val="28"/>
          <w:szCs w:val="28"/>
          <w:rtl/>
        </w:rPr>
        <w:t xml:space="preserve"> </w:t>
      </w:r>
      <w:r w:rsidRPr="004D2449">
        <w:rPr>
          <w:rFonts w:ascii="Traditional Arabic" w:hAnsi="Traditional Arabic" w:cs="Traditional Arabic"/>
          <w:sz w:val="36"/>
          <w:szCs w:val="36"/>
          <w:rtl/>
        </w:rPr>
        <w:t>عيب الشكل</w:t>
      </w:r>
    </w:p>
    <w:p w:rsidR="008B5F0D" w:rsidRPr="004D2449" w:rsidRDefault="008B5F0D" w:rsidP="008B5F0D">
      <w:pPr>
        <w:tabs>
          <w:tab w:val="left" w:pos="5689"/>
        </w:tabs>
        <w:bidi/>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     </w:t>
      </w:r>
      <w:proofErr w:type="gramStart"/>
      <w:r w:rsidRPr="0002632B">
        <w:rPr>
          <w:rFonts w:ascii="Traditional Arabic" w:hAnsi="Traditional Arabic" w:cs="Traditional Arabic"/>
          <w:b/>
          <w:bCs/>
          <w:sz w:val="28"/>
          <w:szCs w:val="28"/>
          <w:rtl/>
        </w:rPr>
        <w:t>الفرع</w:t>
      </w:r>
      <w:proofErr w:type="gramEnd"/>
      <w:r w:rsidRPr="0002632B">
        <w:rPr>
          <w:rFonts w:ascii="Traditional Arabic" w:hAnsi="Traditional Arabic" w:cs="Traditional Arabic"/>
          <w:b/>
          <w:bCs/>
          <w:sz w:val="28"/>
          <w:szCs w:val="28"/>
          <w:rtl/>
        </w:rPr>
        <w:t xml:space="preserve"> الثاني</w:t>
      </w:r>
      <w:r w:rsidRPr="004D2449">
        <w:rPr>
          <w:rFonts w:ascii="Traditional Arabic" w:hAnsi="Traditional Arabic" w:cs="Traditional Arabic"/>
          <w:sz w:val="36"/>
          <w:szCs w:val="36"/>
          <w:rtl/>
        </w:rPr>
        <w:t>: عيب الاختصاص</w:t>
      </w:r>
    </w:p>
    <w:p w:rsidR="008B5F0D" w:rsidRPr="004D2449" w:rsidRDefault="008B5F0D" w:rsidP="008B5F0D">
      <w:pPr>
        <w:tabs>
          <w:tab w:val="left" w:pos="5689"/>
        </w:tabs>
        <w:bidi/>
        <w:jc w:val="both"/>
        <w:rPr>
          <w:rFonts w:ascii="Traditional Arabic" w:hAnsi="Traditional Arabic" w:cs="Traditional Arabic"/>
          <w:sz w:val="36"/>
          <w:szCs w:val="36"/>
          <w:rtl/>
        </w:rPr>
      </w:pPr>
      <w:r>
        <w:rPr>
          <w:rFonts w:ascii="Traditional Arabic" w:hAnsi="Traditional Arabic" w:cs="Traditional Arabic" w:hint="cs"/>
          <w:b/>
          <w:bCs/>
          <w:sz w:val="32"/>
          <w:szCs w:val="32"/>
          <w:rtl/>
        </w:rPr>
        <w:t xml:space="preserve">    </w:t>
      </w:r>
      <w:r w:rsidRPr="0002632B">
        <w:rPr>
          <w:rFonts w:ascii="Traditional Arabic" w:hAnsi="Traditional Arabic" w:cs="Traditional Arabic"/>
          <w:b/>
          <w:bCs/>
          <w:sz w:val="32"/>
          <w:szCs w:val="32"/>
          <w:rtl/>
        </w:rPr>
        <w:t>المطلب الثاني</w:t>
      </w:r>
      <w:r w:rsidRPr="004D2449">
        <w:rPr>
          <w:rFonts w:ascii="Traditional Arabic" w:hAnsi="Traditional Arabic" w:cs="Traditional Arabic"/>
          <w:sz w:val="36"/>
          <w:szCs w:val="36"/>
          <w:rtl/>
        </w:rPr>
        <w:t xml:space="preserve"> </w:t>
      </w:r>
      <w:r w:rsidRPr="004D2449">
        <w:rPr>
          <w:rFonts w:ascii="Traditional Arabic" w:hAnsi="Traditional Arabic" w:cs="Traditional Arabic"/>
          <w:sz w:val="28"/>
          <w:szCs w:val="28"/>
          <w:rtl/>
        </w:rPr>
        <w:t xml:space="preserve">: </w:t>
      </w:r>
      <w:r w:rsidRPr="006907DE">
        <w:rPr>
          <w:rFonts w:ascii="Traditional Arabic" w:hAnsi="Traditional Arabic" w:cs="Traditional Arabic"/>
          <w:sz w:val="36"/>
          <w:szCs w:val="36"/>
          <w:rtl/>
        </w:rPr>
        <w:t xml:space="preserve">تقدير الخطأ المرفقي في حالة الإخلال بالأركان </w:t>
      </w:r>
      <w:r>
        <w:rPr>
          <w:rFonts w:ascii="Traditional Arabic" w:hAnsi="Traditional Arabic" w:cs="Traditional Arabic" w:hint="cs"/>
          <w:sz w:val="36"/>
          <w:szCs w:val="36"/>
          <w:rtl/>
        </w:rPr>
        <w:t xml:space="preserve">الموضوعية </w:t>
      </w:r>
      <w:r w:rsidRPr="006907DE">
        <w:rPr>
          <w:rFonts w:ascii="Traditional Arabic" w:hAnsi="Traditional Arabic" w:cs="Traditional Arabic"/>
          <w:sz w:val="36"/>
          <w:szCs w:val="36"/>
          <w:rtl/>
        </w:rPr>
        <w:t>للقرار الإداري</w:t>
      </w:r>
      <w:r w:rsidRPr="006907DE">
        <w:rPr>
          <w:rFonts w:ascii="Traditional Arabic" w:hAnsi="Traditional Arabic" w:cs="Traditional Arabic" w:hint="cs"/>
          <w:sz w:val="36"/>
          <w:szCs w:val="36"/>
          <w:rtl/>
        </w:rPr>
        <w:t xml:space="preserve"> </w:t>
      </w:r>
      <w:r w:rsidRPr="004D244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4D2449">
        <w:rPr>
          <w:rFonts w:ascii="Traditional Arabic" w:hAnsi="Traditional Arabic" w:cs="Traditional Arabic" w:hint="cs"/>
          <w:sz w:val="36"/>
          <w:szCs w:val="36"/>
          <w:rtl/>
        </w:rPr>
        <w:t xml:space="preserve"> </w:t>
      </w:r>
    </w:p>
    <w:p w:rsidR="008B5F0D" w:rsidRDefault="008B5F0D" w:rsidP="008B5F0D">
      <w:pPr>
        <w:tabs>
          <w:tab w:val="left" w:pos="5689"/>
        </w:tabs>
        <w:bidi/>
        <w:jc w:val="both"/>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    </w:t>
      </w:r>
      <w:proofErr w:type="gramStart"/>
      <w:r w:rsidRPr="0002632B">
        <w:rPr>
          <w:rFonts w:ascii="Traditional Arabic" w:hAnsi="Traditional Arabic" w:cs="Traditional Arabic"/>
          <w:b/>
          <w:bCs/>
          <w:sz w:val="28"/>
          <w:szCs w:val="28"/>
          <w:rtl/>
        </w:rPr>
        <w:t>الفرع</w:t>
      </w:r>
      <w:proofErr w:type="gramEnd"/>
      <w:r w:rsidRPr="0002632B">
        <w:rPr>
          <w:rFonts w:ascii="Traditional Arabic" w:hAnsi="Traditional Arabic" w:cs="Traditional Arabic"/>
          <w:b/>
          <w:bCs/>
          <w:sz w:val="28"/>
          <w:szCs w:val="28"/>
          <w:rtl/>
        </w:rPr>
        <w:t xml:space="preserve"> الأول</w:t>
      </w:r>
      <w:r w:rsidRPr="004D2449">
        <w:rPr>
          <w:rFonts w:ascii="Traditional Arabic" w:hAnsi="Traditional Arabic" w:cs="Traditional Arabic"/>
          <w:sz w:val="36"/>
          <w:szCs w:val="36"/>
          <w:rtl/>
        </w:rPr>
        <w:t>: عيب المحل أو مخالفة القانون</w:t>
      </w:r>
    </w:p>
    <w:p w:rsidR="008B5F0D" w:rsidRPr="004D2449" w:rsidRDefault="008B5F0D" w:rsidP="008B5F0D">
      <w:pPr>
        <w:tabs>
          <w:tab w:val="left" w:pos="5689"/>
        </w:tabs>
        <w:bidi/>
        <w:jc w:val="both"/>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    </w:t>
      </w:r>
      <w:proofErr w:type="gramStart"/>
      <w:r w:rsidRPr="0002632B">
        <w:rPr>
          <w:rFonts w:ascii="Traditional Arabic" w:hAnsi="Traditional Arabic" w:cs="Traditional Arabic"/>
          <w:b/>
          <w:bCs/>
          <w:sz w:val="28"/>
          <w:szCs w:val="28"/>
          <w:rtl/>
        </w:rPr>
        <w:t>الفرع</w:t>
      </w:r>
      <w:proofErr w:type="gramEnd"/>
      <w:r w:rsidRPr="0002632B">
        <w:rPr>
          <w:rFonts w:ascii="Traditional Arabic" w:hAnsi="Traditional Arabic" w:cs="Traditional Arabic"/>
          <w:b/>
          <w:bCs/>
          <w:sz w:val="28"/>
          <w:szCs w:val="28"/>
          <w:rtl/>
        </w:rPr>
        <w:t xml:space="preserve"> الثاني</w:t>
      </w:r>
      <w:r w:rsidRPr="004D2449">
        <w:rPr>
          <w:rFonts w:ascii="Traditional Arabic" w:hAnsi="Traditional Arabic" w:cs="Traditional Arabic"/>
          <w:sz w:val="36"/>
          <w:szCs w:val="36"/>
          <w:rtl/>
        </w:rPr>
        <w:t>:</w:t>
      </w:r>
      <w:r w:rsidRPr="004D2449">
        <w:rPr>
          <w:rFonts w:ascii="Traditional Arabic" w:hAnsi="Traditional Arabic" w:cs="Traditional Arabic" w:hint="cs"/>
          <w:sz w:val="36"/>
          <w:szCs w:val="36"/>
          <w:rtl/>
        </w:rPr>
        <w:t xml:space="preserve"> </w:t>
      </w:r>
      <w:r w:rsidRPr="004D2449">
        <w:rPr>
          <w:rFonts w:ascii="Traditional Arabic" w:hAnsi="Traditional Arabic" w:cs="Traditional Arabic"/>
          <w:sz w:val="36"/>
          <w:szCs w:val="36"/>
          <w:rtl/>
        </w:rPr>
        <w:t>عيب الغاية أو الانحراف بالسلطة.</w:t>
      </w:r>
    </w:p>
    <w:p w:rsidR="008B5F0D" w:rsidRDefault="008B5F0D" w:rsidP="008B5F0D">
      <w:pPr>
        <w:tabs>
          <w:tab w:val="left" w:pos="5689"/>
        </w:tabs>
        <w:bidi/>
        <w:jc w:val="both"/>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    </w:t>
      </w:r>
      <w:proofErr w:type="gramStart"/>
      <w:r w:rsidRPr="004B6B34">
        <w:rPr>
          <w:rFonts w:ascii="Traditional Arabic" w:hAnsi="Traditional Arabic" w:cs="Traditional Arabic"/>
          <w:b/>
          <w:bCs/>
          <w:sz w:val="28"/>
          <w:szCs w:val="28"/>
          <w:rtl/>
        </w:rPr>
        <w:t>الفرع</w:t>
      </w:r>
      <w:proofErr w:type="gramEnd"/>
      <w:r w:rsidRPr="004B6B34">
        <w:rPr>
          <w:rFonts w:ascii="Traditional Arabic" w:hAnsi="Traditional Arabic" w:cs="Traditional Arabic"/>
          <w:b/>
          <w:bCs/>
          <w:sz w:val="28"/>
          <w:szCs w:val="28"/>
          <w:rtl/>
        </w:rPr>
        <w:t xml:space="preserve"> الثالث</w:t>
      </w:r>
      <w:r w:rsidRPr="004D2449">
        <w:rPr>
          <w:rFonts w:ascii="Traditional Arabic" w:hAnsi="Traditional Arabic" w:cs="Traditional Arabic"/>
          <w:sz w:val="36"/>
          <w:szCs w:val="36"/>
          <w:rtl/>
        </w:rPr>
        <w:t>: عيب السبب</w:t>
      </w:r>
    </w:p>
    <w:p w:rsidR="008B5F0D" w:rsidRPr="004D2449" w:rsidRDefault="008B5F0D" w:rsidP="008B5F0D">
      <w:pPr>
        <w:tabs>
          <w:tab w:val="left" w:pos="5689"/>
        </w:tabs>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4B6B34">
        <w:rPr>
          <w:rFonts w:ascii="Traditional Arabic" w:hAnsi="Traditional Arabic" w:cs="Traditional Arabic"/>
          <w:b/>
          <w:bCs/>
          <w:sz w:val="36"/>
          <w:szCs w:val="36"/>
          <w:rtl/>
        </w:rPr>
        <w:t>المبحث الثاني</w:t>
      </w:r>
      <w:r w:rsidRPr="004D2449">
        <w:rPr>
          <w:rFonts w:ascii="Traditional Arabic" w:hAnsi="Traditional Arabic" w:cs="Traditional Arabic"/>
          <w:sz w:val="36"/>
          <w:szCs w:val="36"/>
          <w:rtl/>
        </w:rPr>
        <w:t xml:space="preserve"> : درجة الخطأ المرفقي في أعمال الإدارة  المادية .</w:t>
      </w:r>
      <w:r w:rsidRPr="004D244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8B5F0D" w:rsidRPr="004D2449" w:rsidRDefault="008B5F0D" w:rsidP="008B5F0D">
      <w:pPr>
        <w:tabs>
          <w:tab w:val="left" w:pos="5689"/>
        </w:tabs>
        <w:bidi/>
        <w:jc w:val="both"/>
        <w:rPr>
          <w:rFonts w:ascii="Traditional Arabic" w:hAnsi="Traditional Arabic" w:cs="Traditional Arabic"/>
          <w:sz w:val="36"/>
          <w:szCs w:val="36"/>
        </w:rPr>
      </w:pPr>
      <w:r>
        <w:rPr>
          <w:rFonts w:ascii="Traditional Arabic" w:hAnsi="Traditional Arabic" w:cs="Traditional Arabic" w:hint="cs"/>
          <w:b/>
          <w:bCs/>
          <w:sz w:val="32"/>
          <w:szCs w:val="32"/>
          <w:rtl/>
        </w:rPr>
        <w:t xml:space="preserve">    </w:t>
      </w:r>
      <w:r w:rsidRPr="004B6B34">
        <w:rPr>
          <w:rFonts w:ascii="Traditional Arabic" w:hAnsi="Traditional Arabic" w:cs="Traditional Arabic"/>
          <w:b/>
          <w:bCs/>
          <w:sz w:val="32"/>
          <w:szCs w:val="32"/>
          <w:rtl/>
        </w:rPr>
        <w:t>المطلب الأول</w:t>
      </w:r>
      <w:r w:rsidRPr="004D2449">
        <w:rPr>
          <w:rFonts w:ascii="Traditional Arabic" w:hAnsi="Traditional Arabic" w:cs="Traditional Arabic"/>
          <w:sz w:val="36"/>
          <w:szCs w:val="36"/>
          <w:rtl/>
        </w:rPr>
        <w:t>: الأسس التقديرية لدرجة الخطأ المرفقي في الأعمال المادية</w:t>
      </w:r>
      <w:r w:rsidRPr="004D244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4D2449">
        <w:rPr>
          <w:rFonts w:ascii="Traditional Arabic" w:hAnsi="Traditional Arabic" w:cs="Traditional Arabic" w:hint="cs"/>
          <w:sz w:val="36"/>
          <w:szCs w:val="36"/>
          <w:rtl/>
        </w:rPr>
        <w:t xml:space="preserve">   </w:t>
      </w:r>
    </w:p>
    <w:p w:rsidR="008B5F0D" w:rsidRPr="004D2449" w:rsidRDefault="008B5F0D" w:rsidP="008B5F0D">
      <w:pPr>
        <w:tabs>
          <w:tab w:val="left" w:pos="5689"/>
        </w:tabs>
        <w:bidi/>
        <w:jc w:val="both"/>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    </w:t>
      </w:r>
      <w:r w:rsidRPr="00ED7EE5">
        <w:rPr>
          <w:rFonts w:ascii="Traditional Arabic" w:hAnsi="Traditional Arabic" w:cs="Traditional Arabic" w:hint="cs"/>
          <w:b/>
          <w:bCs/>
          <w:sz w:val="28"/>
          <w:szCs w:val="28"/>
          <w:rtl/>
        </w:rPr>
        <w:t>الفرع الأول</w:t>
      </w:r>
      <w:r w:rsidRPr="004D2449">
        <w:rPr>
          <w:rFonts w:ascii="Traditional Arabic" w:hAnsi="Traditional Arabic" w:cs="Traditional Arabic" w:hint="cs"/>
          <w:sz w:val="36"/>
          <w:szCs w:val="36"/>
          <w:rtl/>
        </w:rPr>
        <w:t xml:space="preserve">: مراعاة ظروف المرفق </w:t>
      </w:r>
      <w:proofErr w:type="gramStart"/>
      <w:r w:rsidRPr="004D2449">
        <w:rPr>
          <w:rFonts w:ascii="Traditional Arabic" w:hAnsi="Traditional Arabic" w:cs="Traditional Arabic" w:hint="cs"/>
          <w:sz w:val="36"/>
          <w:szCs w:val="36"/>
          <w:rtl/>
        </w:rPr>
        <w:t>وأعبائه .</w:t>
      </w:r>
      <w:proofErr w:type="gramEnd"/>
      <w:r w:rsidRPr="004D2449">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sidRPr="004D244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8B5F0D" w:rsidRPr="004D2449" w:rsidRDefault="008B5F0D" w:rsidP="008B5F0D">
      <w:pPr>
        <w:tabs>
          <w:tab w:val="left" w:pos="5689"/>
        </w:tabs>
        <w:bidi/>
        <w:jc w:val="both"/>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    </w:t>
      </w:r>
      <w:proofErr w:type="gramStart"/>
      <w:r w:rsidRPr="00ED7EE5">
        <w:rPr>
          <w:rFonts w:ascii="Traditional Arabic" w:hAnsi="Traditional Arabic" w:cs="Traditional Arabic" w:hint="cs"/>
          <w:b/>
          <w:bCs/>
          <w:sz w:val="28"/>
          <w:szCs w:val="28"/>
          <w:rtl/>
        </w:rPr>
        <w:t>الفرع</w:t>
      </w:r>
      <w:proofErr w:type="gramEnd"/>
      <w:r w:rsidRPr="00ED7EE5">
        <w:rPr>
          <w:rFonts w:ascii="Traditional Arabic" w:hAnsi="Traditional Arabic" w:cs="Traditional Arabic" w:hint="cs"/>
          <w:b/>
          <w:bCs/>
          <w:sz w:val="28"/>
          <w:szCs w:val="28"/>
          <w:rtl/>
        </w:rPr>
        <w:t xml:space="preserve"> الثاني</w:t>
      </w:r>
      <w:r w:rsidRPr="004D2449">
        <w:rPr>
          <w:rFonts w:ascii="Traditional Arabic" w:hAnsi="Traditional Arabic" w:cs="Traditional Arabic" w:hint="cs"/>
          <w:sz w:val="36"/>
          <w:szCs w:val="36"/>
          <w:rtl/>
        </w:rPr>
        <w:t>: مراعاة مدى اتصال المضرور بالمرفق</w:t>
      </w:r>
      <w:r>
        <w:rPr>
          <w:rFonts w:ascii="Traditional Arabic" w:hAnsi="Traditional Arabic" w:cs="Traditional Arabic" w:hint="cs"/>
          <w:sz w:val="36"/>
          <w:szCs w:val="36"/>
          <w:rtl/>
        </w:rPr>
        <w:t>.</w:t>
      </w:r>
      <w:r w:rsidRPr="004D2449">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4D2449">
        <w:rPr>
          <w:rFonts w:ascii="Traditional Arabic" w:hAnsi="Traditional Arabic" w:cs="Traditional Arabic" w:hint="cs"/>
          <w:sz w:val="36"/>
          <w:szCs w:val="36"/>
          <w:rtl/>
        </w:rPr>
        <w:t xml:space="preserve">  </w:t>
      </w:r>
    </w:p>
    <w:p w:rsidR="008B5F0D" w:rsidRDefault="008B5F0D" w:rsidP="008B5F0D">
      <w:pPr>
        <w:bidi/>
        <w:rPr>
          <w:rFonts w:ascii="Traditional Arabic" w:hAnsi="Traditional Arabic" w:cs="Traditional Arabic"/>
          <w:sz w:val="36"/>
          <w:szCs w:val="36"/>
          <w:rtl/>
        </w:rPr>
      </w:pPr>
      <w:r>
        <w:rPr>
          <w:rFonts w:ascii="Traditional Arabic" w:hAnsi="Traditional Arabic" w:cs="Traditional Arabic" w:hint="cs"/>
          <w:b/>
          <w:bCs/>
          <w:sz w:val="32"/>
          <w:szCs w:val="32"/>
          <w:rtl/>
        </w:rPr>
        <w:t xml:space="preserve">    </w:t>
      </w:r>
      <w:r w:rsidRPr="00ED7EE5">
        <w:rPr>
          <w:rFonts w:ascii="Traditional Arabic" w:hAnsi="Traditional Arabic" w:cs="Traditional Arabic"/>
          <w:b/>
          <w:bCs/>
          <w:sz w:val="32"/>
          <w:szCs w:val="32"/>
          <w:rtl/>
        </w:rPr>
        <w:t>المطلب الثاني</w:t>
      </w:r>
      <w:r w:rsidRPr="004D2449">
        <w:rPr>
          <w:rFonts w:ascii="Traditional Arabic" w:hAnsi="Traditional Arabic" w:cs="Traditional Arabic"/>
          <w:sz w:val="36"/>
          <w:szCs w:val="36"/>
          <w:rtl/>
        </w:rPr>
        <w:t xml:space="preserve"> :</w:t>
      </w:r>
      <w:r w:rsidRPr="004D2449">
        <w:rPr>
          <w:rFonts w:ascii="Traditional Arabic" w:hAnsi="Traditional Arabic" w:cs="Traditional Arabic" w:hint="cs"/>
          <w:sz w:val="36"/>
          <w:szCs w:val="36"/>
          <w:rtl/>
        </w:rPr>
        <w:t xml:space="preserve"> </w:t>
      </w:r>
      <w:r w:rsidRPr="004D2449">
        <w:rPr>
          <w:rFonts w:ascii="Traditional Arabic" w:hAnsi="Traditional Arabic" w:cs="Traditional Arabic"/>
          <w:sz w:val="36"/>
          <w:szCs w:val="36"/>
          <w:rtl/>
        </w:rPr>
        <w:t xml:space="preserve">خصوصية بعض المرافق  </w:t>
      </w:r>
      <w:r w:rsidRPr="004D2449">
        <w:rPr>
          <w:rFonts w:ascii="Traditional Arabic" w:hAnsi="Traditional Arabic" w:cs="Traditional Arabic" w:hint="cs"/>
          <w:sz w:val="36"/>
          <w:szCs w:val="36"/>
          <w:rtl/>
        </w:rPr>
        <w:t>ب</w:t>
      </w:r>
      <w:r w:rsidRPr="004D2449">
        <w:rPr>
          <w:rFonts w:ascii="Traditional Arabic" w:hAnsi="Traditional Arabic" w:cs="Traditional Arabic"/>
          <w:sz w:val="36"/>
          <w:szCs w:val="36"/>
          <w:rtl/>
        </w:rPr>
        <w:t xml:space="preserve">تقدير درجة الخطأ </w:t>
      </w:r>
      <w:r>
        <w:rPr>
          <w:rFonts w:ascii="Traditional Arabic" w:hAnsi="Traditional Arabic" w:cs="Traditional Arabic" w:hint="cs"/>
          <w:sz w:val="36"/>
          <w:szCs w:val="36"/>
          <w:rtl/>
        </w:rPr>
        <w:t>ا</w:t>
      </w:r>
      <w:r w:rsidRPr="004D2449">
        <w:rPr>
          <w:rFonts w:ascii="Traditional Arabic" w:hAnsi="Traditional Arabic" w:cs="Traditional Arabic" w:hint="cs"/>
          <w:sz w:val="36"/>
          <w:szCs w:val="36"/>
          <w:rtl/>
        </w:rPr>
        <w:t>لمرفقي</w:t>
      </w:r>
      <w:r w:rsidRPr="004D2449">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4D2449">
        <w:rPr>
          <w:rFonts w:ascii="Traditional Arabic" w:hAnsi="Traditional Arabic" w:cs="Traditional Arabic"/>
          <w:sz w:val="36"/>
          <w:szCs w:val="36"/>
          <w:rtl/>
        </w:rPr>
        <w:t xml:space="preserve"> </w:t>
      </w:r>
      <w:r w:rsidRPr="004D244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4D2449">
        <w:rPr>
          <w:rFonts w:ascii="Traditional Arabic" w:hAnsi="Traditional Arabic" w:cs="Traditional Arabic" w:hint="cs"/>
          <w:sz w:val="36"/>
          <w:szCs w:val="36"/>
          <w:rtl/>
        </w:rPr>
        <w:t xml:space="preserve"> </w:t>
      </w:r>
    </w:p>
    <w:p w:rsidR="008B5F0D" w:rsidRPr="0074693A" w:rsidRDefault="008B5F0D" w:rsidP="008B5F0D">
      <w:pPr>
        <w:bidi/>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و لقد تم  الاعتماد في </w:t>
      </w:r>
      <w:r>
        <w:rPr>
          <w:rFonts w:ascii="Traditional Arabic" w:hAnsi="Traditional Arabic" w:cs="Traditional Arabic"/>
          <w:sz w:val="36"/>
          <w:szCs w:val="36"/>
          <w:rtl/>
        </w:rPr>
        <w:t>دراس</w:t>
      </w:r>
      <w:r>
        <w:rPr>
          <w:rFonts w:ascii="Traditional Arabic" w:hAnsi="Traditional Arabic" w:cs="Traditional Arabic" w:hint="cs"/>
          <w:sz w:val="36"/>
          <w:szCs w:val="36"/>
          <w:rtl/>
        </w:rPr>
        <w:t xml:space="preserve">ة هذا الموضوع على </w:t>
      </w:r>
      <w:r>
        <w:rPr>
          <w:rFonts w:ascii="Traditional Arabic" w:hAnsi="Traditional Arabic" w:cs="Traditional Arabic"/>
          <w:sz w:val="36"/>
          <w:szCs w:val="36"/>
          <w:rtl/>
        </w:rPr>
        <w:t xml:space="preserve"> المنهج الوصفي  في التعريف بجزئيات الموضوع،والتحليلي في تحليل مضامين تلك الجزئيات </w:t>
      </w:r>
      <w:r>
        <w:rPr>
          <w:rFonts w:ascii="Traditional Arabic" w:hAnsi="Traditional Arabic" w:cs="Traditional Arabic" w:hint="cs"/>
          <w:sz w:val="36"/>
          <w:szCs w:val="36"/>
          <w:rtl/>
        </w:rPr>
        <w:t>.</w:t>
      </w:r>
    </w:p>
    <w:p w:rsidR="008B5F0D" w:rsidRDefault="008B5F0D" w:rsidP="008B5F0D">
      <w:pPr>
        <w:tabs>
          <w:tab w:val="left" w:pos="1230"/>
        </w:tabs>
        <w:bidi/>
        <w:rPr>
          <w:rFonts w:ascii="Arabic Typesetting" w:hAnsi="Arabic Typesetting" w:cs="Arabic Typesetting"/>
          <w:sz w:val="72"/>
          <w:szCs w:val="72"/>
          <w:rtl/>
          <w:lang w:bidi="ar-DZ"/>
        </w:rPr>
        <w:sectPr w:rsidR="008B5F0D" w:rsidSect="00010BFD">
          <w:footerReference w:type="default" r:id="rId12"/>
          <w:pgSz w:w="11906" w:h="16838"/>
          <w:pgMar w:top="1440" w:right="1800" w:bottom="1440" w:left="1800" w:header="708" w:footer="708" w:gutter="0"/>
          <w:pgNumType w:fmt="arabicAbjad" w:start="1"/>
          <w:cols w:space="708"/>
          <w:docGrid w:linePitch="360"/>
        </w:sectPr>
      </w:pPr>
    </w:p>
    <w:p w:rsidR="005806FF" w:rsidRDefault="005806FF" w:rsidP="008B5F0D">
      <w:pPr>
        <w:tabs>
          <w:tab w:val="left" w:pos="1230"/>
        </w:tabs>
        <w:bidi/>
        <w:rPr>
          <w:rFonts w:ascii="Arabic Typesetting" w:hAnsi="Arabic Typesetting" w:cs="Arabic Typesetting"/>
          <w:sz w:val="72"/>
          <w:szCs w:val="72"/>
          <w:rtl/>
          <w:lang w:bidi="ar-DZ"/>
        </w:rPr>
      </w:pPr>
      <w:r>
        <w:rPr>
          <w:rFonts w:ascii="Times New Roman" w:hAnsi="Times New Roman" w:cs="Times New Roman"/>
          <w:sz w:val="24"/>
          <w:szCs w:val="24"/>
        </w:rPr>
        <w:pict>
          <v:shape id="_x0000_s1034" type="#_x0000_t170" style="position:absolute;left:0;text-align:left;margin-left:10.5pt;margin-top:115.55pt;width:414.75pt;height:297pt;z-index:251670528;mso-position-horizontal-relative:text;mso-position-vertical-relative:text;mso-width-relative:page;mso-height-relative:page" adj="2158" fillcolor="#520402" strokecolor="#b2b2b2" strokeweight="1pt">
            <v:fill color2="#fc0" focus="100%" type="gradient"/>
            <v:shadow on="t" type="perspective" color="#875b0d" opacity="45875f" origin=",.5" matrix=",,,.5,,-4768371582e-16"/>
            <v:textpath style="font-family:&quot;Arabic Typesetting&quot;;font-size:40pt;v-text-kern:t" trim="t" fitpath="t" string="الفصل الأول:&#10;ماهية الخطأ المرفقي &#10;"/>
          </v:shape>
        </w:pict>
      </w:r>
    </w:p>
    <w:p w:rsidR="005806FF" w:rsidRPr="005806FF" w:rsidRDefault="005806FF" w:rsidP="005806FF">
      <w:pPr>
        <w:bidi/>
        <w:rPr>
          <w:rFonts w:ascii="Arabic Typesetting" w:hAnsi="Arabic Typesetting" w:cs="Arabic Typesetting"/>
          <w:sz w:val="72"/>
          <w:szCs w:val="72"/>
          <w:rtl/>
          <w:lang w:bidi="ar-DZ"/>
        </w:rPr>
      </w:pPr>
    </w:p>
    <w:p w:rsidR="005806FF" w:rsidRPr="005806FF" w:rsidRDefault="005806FF" w:rsidP="005806FF">
      <w:pPr>
        <w:bidi/>
        <w:rPr>
          <w:rFonts w:ascii="Arabic Typesetting" w:hAnsi="Arabic Typesetting" w:cs="Arabic Typesetting"/>
          <w:sz w:val="72"/>
          <w:szCs w:val="72"/>
          <w:rtl/>
          <w:lang w:bidi="ar-DZ"/>
        </w:rPr>
      </w:pPr>
    </w:p>
    <w:p w:rsidR="005806FF" w:rsidRPr="005806FF" w:rsidRDefault="005806FF" w:rsidP="005806FF">
      <w:pPr>
        <w:bidi/>
        <w:rPr>
          <w:rFonts w:ascii="Arabic Typesetting" w:hAnsi="Arabic Typesetting" w:cs="Arabic Typesetting"/>
          <w:sz w:val="72"/>
          <w:szCs w:val="72"/>
          <w:rtl/>
          <w:lang w:bidi="ar-DZ"/>
        </w:rPr>
      </w:pPr>
    </w:p>
    <w:p w:rsidR="005806FF" w:rsidRPr="005806FF" w:rsidRDefault="005806FF" w:rsidP="005806FF">
      <w:pPr>
        <w:bidi/>
        <w:rPr>
          <w:rFonts w:ascii="Arabic Typesetting" w:hAnsi="Arabic Typesetting" w:cs="Arabic Typesetting"/>
          <w:sz w:val="72"/>
          <w:szCs w:val="72"/>
          <w:rtl/>
          <w:lang w:bidi="ar-DZ"/>
        </w:rPr>
      </w:pPr>
    </w:p>
    <w:p w:rsidR="005806FF" w:rsidRPr="005806FF" w:rsidRDefault="005806FF" w:rsidP="005806FF">
      <w:pPr>
        <w:bidi/>
        <w:rPr>
          <w:rFonts w:ascii="Arabic Typesetting" w:hAnsi="Arabic Typesetting" w:cs="Arabic Typesetting" w:hint="cs"/>
          <w:sz w:val="72"/>
          <w:szCs w:val="72"/>
          <w:rtl/>
          <w:lang w:bidi="ar-DZ"/>
        </w:rPr>
      </w:pPr>
    </w:p>
    <w:p w:rsidR="005806FF" w:rsidRPr="005806FF" w:rsidRDefault="005806FF" w:rsidP="005806FF">
      <w:pPr>
        <w:bidi/>
        <w:rPr>
          <w:rFonts w:ascii="Arabic Typesetting" w:hAnsi="Arabic Typesetting" w:cs="Arabic Typesetting" w:hint="cs"/>
          <w:sz w:val="72"/>
          <w:szCs w:val="72"/>
          <w:rtl/>
          <w:lang w:bidi="ar-DZ"/>
        </w:rPr>
      </w:pPr>
    </w:p>
    <w:p w:rsidR="005806FF" w:rsidRPr="005806FF" w:rsidRDefault="005806FF" w:rsidP="005806FF">
      <w:pPr>
        <w:bidi/>
        <w:rPr>
          <w:rFonts w:ascii="Arabic Typesetting" w:hAnsi="Arabic Typesetting" w:cs="Arabic Typesetting"/>
          <w:sz w:val="72"/>
          <w:szCs w:val="72"/>
          <w:rtl/>
          <w:lang w:bidi="ar-DZ"/>
        </w:rPr>
      </w:pPr>
    </w:p>
    <w:p w:rsidR="005806FF" w:rsidRPr="005806FF" w:rsidRDefault="005806FF" w:rsidP="005806FF">
      <w:pPr>
        <w:bidi/>
        <w:rPr>
          <w:rFonts w:ascii="Arabic Typesetting" w:hAnsi="Arabic Typesetting" w:cs="Arabic Typesetting"/>
          <w:sz w:val="72"/>
          <w:szCs w:val="72"/>
          <w:rtl/>
          <w:lang w:bidi="ar-DZ"/>
        </w:rPr>
      </w:pPr>
    </w:p>
    <w:p w:rsidR="005806FF" w:rsidRDefault="005806FF" w:rsidP="005806FF">
      <w:pPr>
        <w:bidi/>
        <w:rPr>
          <w:rFonts w:ascii="Arabic Typesetting" w:hAnsi="Arabic Typesetting" w:cs="Arabic Typesetting"/>
          <w:sz w:val="72"/>
          <w:szCs w:val="72"/>
          <w:rtl/>
          <w:lang w:bidi="ar-DZ"/>
        </w:rPr>
      </w:pPr>
    </w:p>
    <w:p w:rsidR="005806FF" w:rsidRDefault="005806FF" w:rsidP="005806FF">
      <w:pPr>
        <w:tabs>
          <w:tab w:val="left" w:pos="4757"/>
        </w:tabs>
        <w:bidi/>
        <w:rPr>
          <w:rFonts w:ascii="Arabic Typesetting" w:hAnsi="Arabic Typesetting" w:cs="Arabic Typesetting"/>
          <w:sz w:val="72"/>
          <w:szCs w:val="72"/>
          <w:rtl/>
          <w:lang w:bidi="ar-DZ"/>
        </w:rPr>
      </w:pPr>
      <w:r>
        <w:rPr>
          <w:rFonts w:ascii="Arabic Typesetting" w:hAnsi="Arabic Typesetting" w:cs="Arabic Typesetting"/>
          <w:sz w:val="72"/>
          <w:szCs w:val="72"/>
          <w:rtl/>
          <w:lang w:bidi="ar-DZ"/>
        </w:rPr>
        <w:tab/>
      </w:r>
    </w:p>
    <w:p w:rsidR="005806FF" w:rsidRDefault="005806FF" w:rsidP="005806FF">
      <w:pPr>
        <w:bidi/>
        <w:jc w:val="right"/>
        <w:rPr>
          <w:rFonts w:ascii="Arabic Typesetting" w:hAnsi="Arabic Typesetting" w:cs="Arabic Typesetting"/>
          <w:sz w:val="72"/>
          <w:szCs w:val="72"/>
          <w:rtl/>
          <w:lang w:bidi="ar-DZ"/>
        </w:rPr>
        <w:sectPr w:rsidR="005806FF" w:rsidSect="00010BFD">
          <w:headerReference w:type="default" r:id="rId13"/>
          <w:footerReference w:type="default" r:id="rId14"/>
          <w:pgSz w:w="11906" w:h="16838"/>
          <w:pgMar w:top="1440" w:right="1797" w:bottom="1440" w:left="1797" w:header="709" w:footer="709" w:gutter="0"/>
          <w:pgNumType w:fmt="arabicAbjad" w:start="1"/>
          <w:cols w:space="708"/>
          <w:docGrid w:linePitch="360"/>
        </w:sectPr>
      </w:pPr>
    </w:p>
    <w:p w:rsidR="005806FF" w:rsidRDefault="005806FF" w:rsidP="005806FF">
      <w:pPr>
        <w:bidi/>
        <w:jc w:val="center"/>
        <w:rPr>
          <w:rFonts w:ascii="Traditional Arabic" w:hAnsi="Traditional Arabic" w:cs="Traditional Arabic"/>
          <w:sz w:val="40"/>
          <w:szCs w:val="40"/>
          <w:rtl/>
        </w:rPr>
      </w:pPr>
      <w:r w:rsidRPr="00850949">
        <w:rPr>
          <w:rFonts w:ascii="Simplified Arabic" w:hAnsi="Simplified Arabic" w:cs="Simplified Arabic" w:hint="cs"/>
          <w:b/>
          <w:bCs/>
          <w:sz w:val="40"/>
          <w:szCs w:val="40"/>
          <w:rtl/>
        </w:rPr>
        <w:t>ا</w:t>
      </w:r>
      <w:r w:rsidRPr="00850949">
        <w:rPr>
          <w:rFonts w:ascii="Traditional Arabic" w:hAnsi="Traditional Arabic" w:cs="Traditional Arabic"/>
          <w:b/>
          <w:bCs/>
          <w:sz w:val="40"/>
          <w:szCs w:val="40"/>
          <w:rtl/>
        </w:rPr>
        <w:t xml:space="preserve">لفصل </w:t>
      </w:r>
      <w:proofErr w:type="gramStart"/>
      <w:r w:rsidRPr="00850949">
        <w:rPr>
          <w:rFonts w:ascii="Traditional Arabic" w:hAnsi="Traditional Arabic" w:cs="Traditional Arabic"/>
          <w:b/>
          <w:bCs/>
          <w:sz w:val="40"/>
          <w:szCs w:val="40"/>
          <w:rtl/>
        </w:rPr>
        <w:t>الأول</w:t>
      </w:r>
      <w:r w:rsidRPr="00850949">
        <w:rPr>
          <w:rFonts w:ascii="Traditional Arabic" w:hAnsi="Traditional Arabic" w:cs="Traditional Arabic"/>
          <w:sz w:val="40"/>
          <w:szCs w:val="40"/>
          <w:rtl/>
        </w:rPr>
        <w:t xml:space="preserve"> :</w:t>
      </w:r>
      <w:proofErr w:type="gramEnd"/>
    </w:p>
    <w:p w:rsidR="005806FF" w:rsidRDefault="005806FF" w:rsidP="005806FF">
      <w:pPr>
        <w:bidi/>
        <w:jc w:val="center"/>
        <w:rPr>
          <w:rFonts w:ascii="Traditional Arabic" w:hAnsi="Traditional Arabic" w:cs="Traditional Arabic"/>
          <w:b/>
          <w:bCs/>
          <w:sz w:val="40"/>
          <w:szCs w:val="40"/>
          <w:rtl/>
        </w:rPr>
      </w:pPr>
      <w:r w:rsidRPr="00850949">
        <w:rPr>
          <w:rFonts w:ascii="Traditional Arabic" w:hAnsi="Traditional Arabic" w:cs="Traditional Arabic"/>
          <w:sz w:val="40"/>
          <w:szCs w:val="40"/>
          <w:rtl/>
        </w:rPr>
        <w:t xml:space="preserve"> </w:t>
      </w:r>
      <w:r w:rsidRPr="00850949">
        <w:rPr>
          <w:rFonts w:ascii="Traditional Arabic" w:hAnsi="Traditional Arabic" w:cs="Traditional Arabic"/>
          <w:b/>
          <w:bCs/>
          <w:sz w:val="40"/>
          <w:szCs w:val="40"/>
          <w:rtl/>
        </w:rPr>
        <w:t>ماهية الخطأ المرفقي</w:t>
      </w:r>
    </w:p>
    <w:p w:rsidR="005806FF" w:rsidRPr="00F00D34" w:rsidRDefault="005806FF" w:rsidP="005806FF">
      <w:pPr>
        <w:bidi/>
        <w:jc w:val="both"/>
        <w:rPr>
          <w:rFonts w:ascii="Traditional Arabic" w:hAnsi="Traditional Arabic" w:cs="Traditional Arabic"/>
          <w:sz w:val="36"/>
          <w:szCs w:val="36"/>
          <w:rtl/>
        </w:rPr>
      </w:pPr>
      <w:r w:rsidRPr="00F00D34">
        <w:rPr>
          <w:rFonts w:ascii="Traditional Arabic" w:hAnsi="Traditional Arabic" w:cs="Traditional Arabic" w:hint="cs"/>
          <w:b/>
          <w:bCs/>
          <w:sz w:val="36"/>
          <w:szCs w:val="36"/>
          <w:rtl/>
        </w:rPr>
        <w:t xml:space="preserve">      </w:t>
      </w:r>
      <w:r w:rsidRPr="00F00D34">
        <w:rPr>
          <w:rFonts w:ascii="Traditional Arabic" w:hAnsi="Traditional Arabic" w:cs="Traditional Arabic" w:hint="cs"/>
          <w:sz w:val="36"/>
          <w:szCs w:val="36"/>
          <w:rtl/>
        </w:rPr>
        <w:t>تعتبر المسؤولية الإدارية نوع من أنواع المسؤولية القانونية تنعقد و تنشأ في نطاق القانون الإداري، و هي تتعلق بمسؤولية المرفق العام أو السلطات و الإدارات العامة عن أعمالها الضارة التي تصيب الأفراد بفعل الأعمال الإدارية الضارة سواء كانت هذه الأعمال مشروعة أو غير مشروعة و ذلك على أساس نظرية المخاطر أو على أساس الخطأ</w:t>
      </w:r>
      <w:r w:rsidRPr="00F00D34">
        <w:rPr>
          <w:rStyle w:val="Appelnotedebasdep"/>
          <w:rFonts w:ascii="Traditional Arabic" w:hAnsi="Traditional Arabic" w:cs="Traditional Arabic"/>
          <w:sz w:val="36"/>
          <w:szCs w:val="36"/>
          <w:rtl/>
        </w:rPr>
        <w:footnoteReference w:id="1"/>
      </w:r>
      <w:r w:rsidRPr="00F00D34">
        <w:rPr>
          <w:rFonts w:ascii="Traditional Arabic" w:hAnsi="Traditional Arabic" w:cs="Traditional Arabic" w:hint="cs"/>
          <w:sz w:val="36"/>
          <w:szCs w:val="36"/>
          <w:rtl/>
        </w:rPr>
        <w:t>.</w:t>
      </w:r>
    </w:p>
    <w:p w:rsidR="005806FF" w:rsidRPr="00F00D34" w:rsidRDefault="005806FF" w:rsidP="005806FF">
      <w:pPr>
        <w:bidi/>
        <w:jc w:val="both"/>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و يعتبر هذا الأخير  (الخطأ) ركن أساسي و رئيسي لقيام مسؤولية الإدارة العامة عن أعمالها و أعمال موظفيها الضارة، إلى جانب ركني الضرر و العلاقة السبب، و قد يكون هذا الخطأ شخصيا ينسب إلى الموظف العام و قد يكون خطأ مرفقيا ينسب إلى جهة الإدارة و هذا هو ( الخطأ المرفقي) المفهوم الأهم في المسؤولية الإدارية</w:t>
      </w:r>
      <w:r w:rsidRPr="00F00D34">
        <w:rPr>
          <w:rStyle w:val="Appelnotedebasdep"/>
          <w:rFonts w:ascii="Traditional Arabic" w:hAnsi="Traditional Arabic" w:cs="Traditional Arabic"/>
          <w:sz w:val="36"/>
          <w:szCs w:val="36"/>
          <w:rtl/>
        </w:rPr>
        <w:footnoteReference w:id="2"/>
      </w:r>
      <w:r w:rsidRPr="00F00D34">
        <w:rPr>
          <w:rFonts w:ascii="Traditional Arabic" w:hAnsi="Traditional Arabic" w:cs="Traditional Arabic" w:hint="cs"/>
          <w:sz w:val="36"/>
          <w:szCs w:val="36"/>
          <w:rtl/>
        </w:rPr>
        <w:t>، و الذي ستتمحور حوله الدراسة كما سبق الذكر.</w:t>
      </w:r>
    </w:p>
    <w:p w:rsidR="005806FF" w:rsidRPr="00F00D34" w:rsidRDefault="005806FF" w:rsidP="005806FF">
      <w:pPr>
        <w:bidi/>
        <w:jc w:val="both"/>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وفي إطار هذا الفصل سيتم البحث في ماهية الخطأ المرفقي من خلال إيراد مفهومه</w:t>
      </w:r>
      <w:r>
        <w:rPr>
          <w:rFonts w:ascii="Traditional Arabic" w:hAnsi="Traditional Arabic" w:cs="Traditional Arabic" w:hint="cs"/>
          <w:sz w:val="36"/>
          <w:szCs w:val="36"/>
          <w:rtl/>
        </w:rPr>
        <w:t xml:space="preserve"> </w:t>
      </w:r>
      <w:r w:rsidRPr="00F00D34">
        <w:rPr>
          <w:rFonts w:ascii="Traditional Arabic" w:hAnsi="Traditional Arabic" w:cs="Traditional Arabic" w:hint="cs"/>
          <w:sz w:val="36"/>
          <w:szCs w:val="36"/>
          <w:rtl/>
        </w:rPr>
        <w:t xml:space="preserve">(مبحث أول)، والوقوف على أهم صوره(مبحث ثاني). </w:t>
      </w:r>
    </w:p>
    <w:p w:rsidR="005806FF" w:rsidRPr="00F00D34" w:rsidRDefault="005806FF" w:rsidP="005806FF">
      <w:pPr>
        <w:bidi/>
        <w:jc w:val="both"/>
        <w:rPr>
          <w:rFonts w:ascii="Traditional Arabic" w:hAnsi="Traditional Arabic" w:cs="Traditional Arabic"/>
          <w:b/>
          <w:bCs/>
          <w:sz w:val="36"/>
          <w:szCs w:val="36"/>
          <w:rtl/>
        </w:rPr>
      </w:pPr>
    </w:p>
    <w:p w:rsidR="005806FF" w:rsidRPr="00F00D34" w:rsidRDefault="005806FF" w:rsidP="005806FF">
      <w:pPr>
        <w:bidi/>
        <w:jc w:val="both"/>
        <w:rPr>
          <w:rFonts w:ascii="Traditional Arabic" w:hAnsi="Traditional Arabic" w:cs="Traditional Arabic"/>
          <w:b/>
          <w:bCs/>
          <w:sz w:val="36"/>
          <w:szCs w:val="36"/>
          <w:rtl/>
        </w:rPr>
      </w:pPr>
      <w:r w:rsidRPr="00F00D34">
        <w:rPr>
          <w:rFonts w:ascii="Traditional Arabic" w:hAnsi="Traditional Arabic" w:cs="Traditional Arabic" w:hint="cs"/>
          <w:b/>
          <w:bCs/>
          <w:sz w:val="36"/>
          <w:szCs w:val="36"/>
          <w:rtl/>
        </w:rPr>
        <w:t xml:space="preserve">  </w:t>
      </w:r>
    </w:p>
    <w:p w:rsidR="005806FF" w:rsidRPr="00F00D34" w:rsidRDefault="005806FF" w:rsidP="005806FF">
      <w:pPr>
        <w:bidi/>
        <w:jc w:val="both"/>
        <w:rPr>
          <w:rFonts w:ascii="Traditional Arabic" w:hAnsi="Traditional Arabic" w:cs="Traditional Arabic"/>
          <w:sz w:val="36"/>
          <w:szCs w:val="36"/>
          <w:rtl/>
        </w:rPr>
      </w:pPr>
    </w:p>
    <w:p w:rsidR="005806FF" w:rsidRPr="00F00D34" w:rsidRDefault="005806FF" w:rsidP="005806FF">
      <w:pPr>
        <w:bidi/>
        <w:jc w:val="both"/>
        <w:rPr>
          <w:rFonts w:ascii="Traditional Arabic" w:hAnsi="Traditional Arabic" w:cs="Traditional Arabic"/>
          <w:sz w:val="36"/>
          <w:szCs w:val="36"/>
          <w:rtl/>
        </w:rPr>
      </w:pPr>
    </w:p>
    <w:p w:rsidR="005806FF" w:rsidRPr="00F00D34" w:rsidRDefault="005806FF" w:rsidP="005806FF">
      <w:pPr>
        <w:bidi/>
        <w:jc w:val="center"/>
        <w:rPr>
          <w:rFonts w:ascii="Traditional Arabic" w:hAnsi="Traditional Arabic" w:cs="Traditional Arabic"/>
          <w:b/>
          <w:bCs/>
          <w:sz w:val="36"/>
          <w:szCs w:val="36"/>
          <w:rtl/>
        </w:rPr>
      </w:pPr>
      <w:proofErr w:type="gramStart"/>
      <w:r w:rsidRPr="00F00D34">
        <w:rPr>
          <w:rFonts w:ascii="Traditional Arabic" w:hAnsi="Traditional Arabic" w:cs="Traditional Arabic"/>
          <w:b/>
          <w:bCs/>
          <w:sz w:val="36"/>
          <w:szCs w:val="36"/>
          <w:rtl/>
        </w:rPr>
        <w:t>المبحث</w:t>
      </w:r>
      <w:proofErr w:type="gramEnd"/>
      <w:r w:rsidRPr="00F00D34">
        <w:rPr>
          <w:rFonts w:ascii="Traditional Arabic" w:hAnsi="Traditional Arabic" w:cs="Traditional Arabic"/>
          <w:b/>
          <w:bCs/>
          <w:sz w:val="36"/>
          <w:szCs w:val="36"/>
          <w:rtl/>
        </w:rPr>
        <w:t xml:space="preserve"> الأول:</w:t>
      </w:r>
    </w:p>
    <w:p w:rsidR="005806FF" w:rsidRPr="00F00D34" w:rsidRDefault="005806FF" w:rsidP="005806FF">
      <w:pPr>
        <w:bidi/>
        <w:jc w:val="center"/>
        <w:rPr>
          <w:rFonts w:ascii="Traditional Arabic" w:hAnsi="Traditional Arabic" w:cs="Traditional Arabic"/>
          <w:b/>
          <w:bCs/>
          <w:sz w:val="36"/>
          <w:szCs w:val="36"/>
          <w:rtl/>
        </w:rPr>
      </w:pPr>
      <w:r w:rsidRPr="00F00D34">
        <w:rPr>
          <w:rFonts w:ascii="Traditional Arabic" w:hAnsi="Traditional Arabic" w:cs="Traditional Arabic"/>
          <w:b/>
          <w:bCs/>
          <w:sz w:val="36"/>
          <w:szCs w:val="36"/>
          <w:rtl/>
        </w:rPr>
        <w:t>مفهوم الخطأ المرفقي</w:t>
      </w:r>
    </w:p>
    <w:p w:rsidR="005806FF"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بعد مدة طويلة ساد فيها مبدأ عدم مساءلة الدولة و الإدارة العامة لعدة أسباب أهمها الاعتقاد بأن الدول</w:t>
      </w:r>
      <w:r>
        <w:rPr>
          <w:rFonts w:ascii="Traditional Arabic" w:hAnsi="Traditional Arabic" w:cs="Traditional Arabic" w:hint="cs"/>
          <w:sz w:val="36"/>
          <w:szCs w:val="36"/>
          <w:rtl/>
        </w:rPr>
        <w:t>ة صاحبة سيادة و سلطة لا يمكنها أ</w:t>
      </w:r>
      <w:r w:rsidRPr="00F00D34">
        <w:rPr>
          <w:rFonts w:ascii="Traditional Arabic" w:hAnsi="Traditional Arabic" w:cs="Traditional Arabic" w:hint="cs"/>
          <w:sz w:val="36"/>
          <w:szCs w:val="36"/>
          <w:rtl/>
        </w:rPr>
        <w:t>ن تخطيء و تحدث ضرر</w:t>
      </w:r>
      <w:r w:rsidRPr="00F00D34">
        <w:rPr>
          <w:rStyle w:val="Appelnotedebasdep"/>
          <w:rFonts w:ascii="Traditional Arabic" w:hAnsi="Traditional Arabic" w:cs="Traditional Arabic"/>
          <w:sz w:val="36"/>
          <w:szCs w:val="36"/>
          <w:rtl/>
        </w:rPr>
        <w:footnoteReference w:id="3"/>
      </w:r>
      <w:r w:rsidRPr="00F00D34">
        <w:rPr>
          <w:rFonts w:ascii="Traditional Arabic" w:hAnsi="Traditional Arabic" w:cs="Traditional Arabic" w:hint="cs"/>
          <w:sz w:val="36"/>
          <w:szCs w:val="36"/>
          <w:rtl/>
        </w:rPr>
        <w:t xml:space="preserve">، تم الإقرار بمبدأ مسؤولية الإدارة العامة القائمة على نفس أركان المسؤولية المدنية و هي الخطأ، الضرر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و العلاقة السببية، غير أن ركن الخطأ، الذي تقوم عليه المسؤولية الإدارية(الخطأ المرفقي)، له مفهومه الخاص ، وهذا ما سيتبين، من خل</w:t>
      </w:r>
      <w:r>
        <w:rPr>
          <w:rFonts w:ascii="Traditional Arabic" w:hAnsi="Traditional Arabic" w:cs="Traditional Arabic" w:hint="cs"/>
          <w:sz w:val="36"/>
          <w:szCs w:val="36"/>
          <w:rtl/>
        </w:rPr>
        <w:t>ال التعريف بالخطأ المرفقي(مطلب أ</w:t>
      </w:r>
      <w:r w:rsidRPr="00F00D34">
        <w:rPr>
          <w:rFonts w:ascii="Traditional Arabic" w:hAnsi="Traditional Arabic" w:cs="Traditional Arabic" w:hint="cs"/>
          <w:sz w:val="36"/>
          <w:szCs w:val="36"/>
          <w:rtl/>
        </w:rPr>
        <w:t>ول)، وتمييزه عن الخطأ الشخصي(مطلب ثاني)</w:t>
      </w:r>
      <w:r>
        <w:rPr>
          <w:rFonts w:ascii="Traditional Arabic" w:hAnsi="Traditional Arabic" w:cs="Traditional Arabic" w:hint="cs"/>
          <w:sz w:val="36"/>
          <w:szCs w:val="36"/>
          <w:rtl/>
        </w:rPr>
        <w:t>.</w:t>
      </w:r>
    </w:p>
    <w:p w:rsidR="005806FF" w:rsidRPr="00F00D34" w:rsidRDefault="005806FF" w:rsidP="005806FF">
      <w:pPr>
        <w:bidi/>
        <w:jc w:val="center"/>
        <w:rPr>
          <w:rFonts w:ascii="Traditional Arabic" w:hAnsi="Traditional Arabic" w:cs="Traditional Arabic"/>
          <w:b/>
          <w:bCs/>
          <w:sz w:val="32"/>
          <w:szCs w:val="32"/>
          <w:rtl/>
        </w:rPr>
      </w:pPr>
      <w:r w:rsidRPr="00F00D34">
        <w:rPr>
          <w:rFonts w:ascii="Traditional Arabic" w:hAnsi="Traditional Arabic" w:cs="Traditional Arabic"/>
          <w:b/>
          <w:bCs/>
          <w:sz w:val="32"/>
          <w:szCs w:val="32"/>
          <w:rtl/>
        </w:rPr>
        <w:t xml:space="preserve">المطلب </w:t>
      </w:r>
      <w:proofErr w:type="gramStart"/>
      <w:r w:rsidRPr="00F00D34">
        <w:rPr>
          <w:rFonts w:ascii="Traditional Arabic" w:hAnsi="Traditional Arabic" w:cs="Traditional Arabic"/>
          <w:b/>
          <w:bCs/>
          <w:sz w:val="32"/>
          <w:szCs w:val="32"/>
          <w:rtl/>
        </w:rPr>
        <w:t>الأول :</w:t>
      </w:r>
      <w:proofErr w:type="gramEnd"/>
    </w:p>
    <w:p w:rsidR="005806FF" w:rsidRPr="00F00D34" w:rsidRDefault="005806FF" w:rsidP="005806FF">
      <w:pPr>
        <w:bidi/>
        <w:jc w:val="center"/>
        <w:rPr>
          <w:rFonts w:ascii="Traditional Arabic" w:hAnsi="Traditional Arabic" w:cs="Traditional Arabic"/>
          <w:b/>
          <w:bCs/>
          <w:sz w:val="32"/>
          <w:szCs w:val="32"/>
          <w:rtl/>
        </w:rPr>
      </w:pPr>
      <w:r w:rsidRPr="00F00D34">
        <w:rPr>
          <w:rFonts w:ascii="Traditional Arabic" w:hAnsi="Traditional Arabic" w:cs="Traditional Arabic"/>
          <w:b/>
          <w:bCs/>
          <w:sz w:val="32"/>
          <w:szCs w:val="32"/>
          <w:rtl/>
        </w:rPr>
        <w:t>تعريف الخطأ المرفقي</w:t>
      </w:r>
    </w:p>
    <w:p w:rsidR="005806FF" w:rsidRPr="00F00D34" w:rsidRDefault="005806FF" w:rsidP="005806FF">
      <w:pPr>
        <w:bidi/>
        <w:jc w:val="lowKashida"/>
        <w:rPr>
          <w:rFonts w:ascii="Traditional Arabic" w:hAnsi="Traditional Arabic" w:cs="Traditional Arabic"/>
          <w:b/>
          <w:bCs/>
          <w:sz w:val="36"/>
          <w:szCs w:val="36"/>
          <w:rtl/>
        </w:rPr>
      </w:pPr>
      <w:r w:rsidRPr="00F00D34">
        <w:rPr>
          <w:rFonts w:ascii="Traditional Arabic" w:hAnsi="Traditional Arabic" w:cs="Traditional Arabic" w:hint="cs"/>
          <w:sz w:val="36"/>
          <w:szCs w:val="36"/>
          <w:rtl/>
        </w:rPr>
        <w:t xml:space="preserve">      اختلفت</w:t>
      </w:r>
      <w:r w:rsidRPr="00F00D34">
        <w:rPr>
          <w:rFonts w:ascii="Traditional Arabic" w:hAnsi="Traditional Arabic" w:cs="Traditional Arabic"/>
          <w:sz w:val="36"/>
          <w:szCs w:val="36"/>
          <w:rtl/>
        </w:rPr>
        <w:t xml:space="preserve"> التعريفات التي تطرقت إلى وضع مفهوم للخطأ المرفقي وذلك باختلاف الزاوية التي عرفه منها</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كل فقيه فمنهم </w:t>
      </w:r>
      <w:r>
        <w:rPr>
          <w:rFonts w:ascii="Traditional Arabic" w:hAnsi="Traditional Arabic" w:cs="Traditional Arabic"/>
          <w:sz w:val="36"/>
          <w:szCs w:val="36"/>
          <w:rtl/>
        </w:rPr>
        <w:t xml:space="preserve">من عرفه بمدلول المعيار العضوي </w:t>
      </w:r>
      <w:r w:rsidRPr="00F00D34">
        <w:rPr>
          <w:rFonts w:ascii="Traditional Arabic" w:hAnsi="Traditional Arabic" w:cs="Traditional Arabic"/>
          <w:sz w:val="36"/>
          <w:szCs w:val="36"/>
          <w:rtl/>
        </w:rPr>
        <w:t xml:space="preserve"> في حين هناك من عرفه بم</w:t>
      </w:r>
      <w:r w:rsidRPr="00F00D34">
        <w:rPr>
          <w:rFonts w:ascii="Traditional Arabic" w:hAnsi="Traditional Arabic" w:cs="Traditional Arabic" w:hint="cs"/>
          <w:sz w:val="36"/>
          <w:szCs w:val="36"/>
          <w:rtl/>
        </w:rPr>
        <w:t>د</w:t>
      </w:r>
      <w:r w:rsidRPr="00F00D34">
        <w:rPr>
          <w:rFonts w:ascii="Traditional Arabic" w:hAnsi="Traditional Arabic" w:cs="Traditional Arabic"/>
          <w:sz w:val="36"/>
          <w:szCs w:val="36"/>
          <w:rtl/>
        </w:rPr>
        <w:t>لول المعيار الموضوعي أو المادي</w:t>
      </w:r>
      <w:r w:rsidRPr="00F00D34">
        <w:rPr>
          <w:rFonts w:ascii="Traditional Arabic" w:hAnsi="Traditional Arabic" w:cs="Traditional Arabic"/>
          <w:sz w:val="36"/>
          <w:szCs w:val="36"/>
        </w:rPr>
        <w:t xml:space="preserve"> </w:t>
      </w:r>
      <w:r w:rsidRPr="00F00D34">
        <w:rPr>
          <w:rFonts w:ascii="Traditional Arabic" w:hAnsi="Traditional Arabic" w:cs="Traditional Arabic" w:hint="cs"/>
          <w:sz w:val="36"/>
          <w:szCs w:val="36"/>
          <w:rtl/>
        </w:rPr>
        <w:t>أي ينسب إلى المرفق مباشرة</w:t>
      </w:r>
      <w:r w:rsidRPr="00F00D34">
        <w:rPr>
          <w:rFonts w:ascii="Traditional Arabic" w:hAnsi="Traditional Arabic" w:cs="Traditional Arabic"/>
          <w:sz w:val="36"/>
          <w:szCs w:val="36"/>
          <w:rtl/>
        </w:rPr>
        <w:t xml:space="preserve"> في حين ذهب فريق أخر إلى الجمع بين المعيارين</w:t>
      </w:r>
      <w:r>
        <w:rPr>
          <w:rFonts w:ascii="Traditional Arabic" w:hAnsi="Traditional Arabic" w:cs="Traditional Arabic"/>
          <w:sz w:val="36"/>
          <w:szCs w:val="36"/>
          <w:rtl/>
        </w:rPr>
        <w:t xml:space="preserve">   وه</w:t>
      </w:r>
      <w:r>
        <w:rPr>
          <w:rFonts w:ascii="Traditional Arabic" w:hAnsi="Traditional Arabic" w:cs="Traditional Arabic" w:hint="cs"/>
          <w:sz w:val="36"/>
          <w:szCs w:val="36"/>
          <w:rtl/>
        </w:rPr>
        <w:t>ذا</w:t>
      </w:r>
      <w:r w:rsidRPr="00F00D34">
        <w:rPr>
          <w:rFonts w:ascii="Traditional Arabic" w:hAnsi="Traditional Arabic" w:cs="Traditional Arabic"/>
          <w:sz w:val="36"/>
          <w:szCs w:val="36"/>
          <w:rtl/>
        </w:rPr>
        <w:t xml:space="preserve"> ما س</w:t>
      </w:r>
      <w:r w:rsidRPr="00F00D34">
        <w:rPr>
          <w:rFonts w:ascii="Traditional Arabic" w:hAnsi="Traditional Arabic" w:cs="Traditional Arabic" w:hint="cs"/>
          <w:sz w:val="36"/>
          <w:szCs w:val="36"/>
          <w:rtl/>
        </w:rPr>
        <w:t>ي</w:t>
      </w:r>
      <w:r w:rsidRPr="00F00D34">
        <w:rPr>
          <w:rFonts w:ascii="Traditional Arabic" w:hAnsi="Traditional Arabic" w:cs="Traditional Arabic"/>
          <w:sz w:val="36"/>
          <w:szCs w:val="36"/>
          <w:rtl/>
        </w:rPr>
        <w:t>حاول الوقوف عليه وذلك بالتعرض لموقف الفقه والقضاء من ذلك بغية التوصل إلى موقف القضاء الجزائري</w:t>
      </w:r>
      <w:r w:rsidRPr="00F00D34">
        <w:rPr>
          <w:rFonts w:ascii="Traditional Arabic" w:hAnsi="Traditional Arabic" w:cs="Traditional Arabic" w:hint="cs"/>
          <w:sz w:val="36"/>
          <w:szCs w:val="36"/>
          <w:rtl/>
        </w:rPr>
        <w:t>.</w:t>
      </w:r>
      <w:r w:rsidRPr="00F00D34">
        <w:rPr>
          <w:rFonts w:ascii="Traditional Arabic" w:hAnsi="Traditional Arabic" w:cs="Traditional Arabic" w:hint="cs"/>
          <w:b/>
          <w:bCs/>
          <w:sz w:val="36"/>
          <w:szCs w:val="36"/>
          <w:rtl/>
        </w:rPr>
        <w:t xml:space="preserve">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وقبل التطرق إلى تعريف الخطأ المرفقي لا بد أولا من الوقوف عند  تعريف الخطأ بشكل عام كركن أساسي في المسؤولية الإدارية، ثم ننتقل بعدها إلى أهم تعريفات الخطأ المرفقي.</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إذ </w:t>
      </w:r>
      <w:r w:rsidRPr="00F00D34">
        <w:rPr>
          <w:rFonts w:ascii="Traditional Arabic" w:hAnsi="Traditional Arabic" w:cs="Traditional Arabic"/>
          <w:sz w:val="36"/>
          <w:szCs w:val="36"/>
          <w:rtl/>
        </w:rPr>
        <w:t>يعرف الخطأ بشكل عام</w:t>
      </w:r>
      <w:r w:rsidRPr="00F00D34">
        <w:rPr>
          <w:rFonts w:ascii="Traditional Arabic" w:hAnsi="Traditional Arabic" w:cs="Traditional Arabic" w:hint="cs"/>
          <w:sz w:val="36"/>
          <w:szCs w:val="36"/>
          <w:rtl/>
        </w:rPr>
        <w:t>،</w:t>
      </w:r>
      <w:r w:rsidRPr="00F00D34">
        <w:rPr>
          <w:rFonts w:ascii="Traditional Arabic" w:hAnsi="Traditional Arabic" w:cs="Traditional Arabic"/>
          <w:sz w:val="36"/>
          <w:szCs w:val="36"/>
          <w:rtl/>
        </w:rPr>
        <w:t xml:space="preserve"> في</w:t>
      </w:r>
      <w:r w:rsidRPr="00F00D34">
        <w:rPr>
          <w:rFonts w:ascii="Traditional Arabic" w:hAnsi="Traditional Arabic" w:cs="Traditional Arabic" w:hint="cs"/>
          <w:sz w:val="36"/>
          <w:szCs w:val="36"/>
          <w:rtl/>
        </w:rPr>
        <w:t xml:space="preserve"> فقه</w:t>
      </w:r>
      <w:r w:rsidRPr="00F00D34">
        <w:rPr>
          <w:rFonts w:ascii="Traditional Arabic" w:hAnsi="Traditional Arabic" w:cs="Traditional Arabic"/>
          <w:sz w:val="36"/>
          <w:szCs w:val="36"/>
          <w:rtl/>
        </w:rPr>
        <w:t xml:space="preserve"> القانون </w:t>
      </w:r>
      <w:r w:rsidRPr="00F00D34">
        <w:rPr>
          <w:rFonts w:ascii="Traditional Arabic" w:hAnsi="Traditional Arabic" w:cs="Traditional Arabic" w:hint="cs"/>
          <w:sz w:val="36"/>
          <w:szCs w:val="36"/>
          <w:rtl/>
        </w:rPr>
        <w:t>الإداري</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w:t>
      </w:r>
      <w:r w:rsidRPr="00F00D34">
        <w:rPr>
          <w:rFonts w:ascii="Traditional Arabic" w:hAnsi="Traditional Arabic" w:cs="Traditional Arabic"/>
          <w:sz w:val="36"/>
          <w:szCs w:val="36"/>
          <w:rtl/>
        </w:rPr>
        <w:t xml:space="preserve">بأنه ممارسة النشاط </w:t>
      </w:r>
      <w:r w:rsidRPr="00F00D34">
        <w:rPr>
          <w:rFonts w:ascii="Traditional Arabic" w:hAnsi="Traditional Arabic" w:cs="Traditional Arabic" w:hint="cs"/>
          <w:sz w:val="36"/>
          <w:szCs w:val="36"/>
          <w:rtl/>
        </w:rPr>
        <w:t>الإداري</w:t>
      </w:r>
      <w:r w:rsidRPr="00F00D34">
        <w:rPr>
          <w:rFonts w:ascii="Traditional Arabic" w:hAnsi="Traditional Arabic" w:cs="Traditional Arabic"/>
          <w:sz w:val="36"/>
          <w:szCs w:val="36"/>
          <w:rtl/>
        </w:rPr>
        <w:t xml:space="preserve"> على </w:t>
      </w:r>
      <w:r w:rsidRPr="00F00D34">
        <w:rPr>
          <w:rFonts w:ascii="Traditional Arabic" w:hAnsi="Traditional Arabic" w:cs="Traditional Arabic" w:hint="cs"/>
          <w:sz w:val="36"/>
          <w:szCs w:val="36"/>
          <w:rtl/>
        </w:rPr>
        <w:t xml:space="preserve">وجه </w:t>
      </w:r>
      <w:r w:rsidRPr="00F00D34">
        <w:rPr>
          <w:rFonts w:ascii="Traditional Arabic" w:hAnsi="Traditional Arabic" w:cs="Traditional Arabic"/>
          <w:sz w:val="36"/>
          <w:szCs w:val="36"/>
          <w:rtl/>
        </w:rPr>
        <w:t>غير مشروع سواء  كان  فعل ايجابي أو سلب</w:t>
      </w:r>
      <w:r w:rsidRPr="00F00D34">
        <w:rPr>
          <w:rFonts w:ascii="Traditional Arabic" w:hAnsi="Traditional Arabic" w:cs="Traditional Arabic" w:hint="cs"/>
          <w:sz w:val="36"/>
          <w:szCs w:val="36"/>
          <w:rtl/>
        </w:rPr>
        <w:t>ي</w:t>
      </w:r>
      <w:r w:rsidRPr="00F00D34">
        <w:rPr>
          <w:rStyle w:val="Appelnotedebasdep"/>
          <w:rFonts w:ascii="Traditional Arabic" w:hAnsi="Traditional Arabic" w:cs="Traditional Arabic"/>
          <w:sz w:val="36"/>
          <w:szCs w:val="36"/>
          <w:rtl/>
        </w:rPr>
        <w:footnoteReference w:id="4"/>
      </w:r>
      <w:r>
        <w:rPr>
          <w:rFonts w:ascii="Traditional Arabic" w:hAnsi="Traditional Arabic" w:cs="Traditional Arabic" w:hint="cs"/>
          <w:sz w:val="36"/>
          <w:szCs w:val="36"/>
          <w:rtl/>
        </w:rPr>
        <w:t>". ومعنى ذلك مبدئيا، أ</w:t>
      </w:r>
      <w:r w:rsidRPr="00F00D34">
        <w:rPr>
          <w:rFonts w:ascii="Traditional Arabic" w:hAnsi="Traditional Arabic" w:cs="Traditional Arabic" w:hint="cs"/>
          <w:sz w:val="36"/>
          <w:szCs w:val="36"/>
          <w:rtl/>
        </w:rPr>
        <w:t xml:space="preserve">ن الخطأ الاداري يجد مجاله في كل عمل إداري، سلبي أو ايجابي،يمارس على وجه غير مشروع، و </w:t>
      </w:r>
      <w:r>
        <w:rPr>
          <w:rFonts w:ascii="Traditional Arabic" w:hAnsi="Traditional Arabic" w:cs="Traditional Arabic" w:hint="cs"/>
          <w:sz w:val="36"/>
          <w:szCs w:val="36"/>
          <w:rtl/>
        </w:rPr>
        <w:t>يعتبر (الخطأ)</w:t>
      </w:r>
      <w:r w:rsidRPr="00F00D34">
        <w:rPr>
          <w:rFonts w:ascii="Traditional Arabic" w:hAnsi="Traditional Arabic" w:cs="Traditional Arabic" w:hint="cs"/>
          <w:sz w:val="36"/>
          <w:szCs w:val="36"/>
          <w:rtl/>
        </w:rPr>
        <w:t xml:space="preserve"> هو الأساس القانوني المنطقي الأصيل الذي يفسر مسؤولية الإدارة عن أعمالها القانونية و المادية التي تقوم بها وتلحق أضرارا بالغير</w:t>
      </w:r>
      <w:r w:rsidRPr="00F00D34">
        <w:rPr>
          <w:rStyle w:val="Appelnotedebasdep"/>
          <w:rFonts w:ascii="Traditional Arabic" w:hAnsi="Traditional Arabic" w:cs="Traditional Arabic"/>
          <w:sz w:val="36"/>
          <w:szCs w:val="36"/>
          <w:rtl/>
        </w:rPr>
        <w:footnoteReference w:id="5"/>
      </w:r>
      <w:r w:rsidRPr="00F00D34">
        <w:rPr>
          <w:rFonts w:ascii="Traditional Arabic" w:hAnsi="Traditional Arabic" w:cs="Traditional Arabic" w:hint="cs"/>
          <w:sz w:val="36"/>
          <w:szCs w:val="36"/>
          <w:rtl/>
        </w:rPr>
        <w:t xml:space="preserve">. </w:t>
      </w:r>
    </w:p>
    <w:p w:rsidR="005806FF"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أما عن تعريف الخطأ</w:t>
      </w:r>
      <w:r>
        <w:rPr>
          <w:rFonts w:ascii="Traditional Arabic" w:hAnsi="Traditional Arabic" w:cs="Traditional Arabic" w:hint="cs"/>
          <w:sz w:val="36"/>
          <w:szCs w:val="36"/>
          <w:rtl/>
        </w:rPr>
        <w:t xml:space="preserve"> المرفقي فتجب الإشارة أولا إلى أ</w:t>
      </w:r>
      <w:r w:rsidRPr="00F00D34">
        <w:rPr>
          <w:rFonts w:ascii="Traditional Arabic" w:hAnsi="Traditional Arabic" w:cs="Traditional Arabic" w:hint="cs"/>
          <w:sz w:val="36"/>
          <w:szCs w:val="36"/>
          <w:rtl/>
        </w:rPr>
        <w:t xml:space="preserve">ن </w:t>
      </w:r>
      <w:r>
        <w:rPr>
          <w:rFonts w:ascii="Traditional Arabic" w:hAnsi="Traditional Arabic" w:cs="Traditional Arabic" w:hint="cs"/>
          <w:sz w:val="36"/>
          <w:szCs w:val="36"/>
          <w:rtl/>
        </w:rPr>
        <w:t xml:space="preserve">هذا </w:t>
      </w:r>
      <w:r w:rsidRPr="00F00D34">
        <w:rPr>
          <w:rFonts w:ascii="Traditional Arabic" w:hAnsi="Traditional Arabic" w:cs="Traditional Arabic" w:hint="cs"/>
          <w:sz w:val="36"/>
          <w:szCs w:val="36"/>
          <w:rtl/>
        </w:rPr>
        <w:t>ال</w:t>
      </w:r>
      <w:r w:rsidRPr="00F00D34">
        <w:rPr>
          <w:rFonts w:ascii="Traditional Arabic" w:hAnsi="Traditional Arabic" w:cs="Traditional Arabic"/>
          <w:sz w:val="36"/>
          <w:szCs w:val="36"/>
          <w:rtl/>
        </w:rPr>
        <w:t>مصطلح</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استعمل</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 لأول مرة في فرنسا من طرف مفوضي الدولة في مذكراتهم التي قدموها لمجلس الدولة (</w:t>
      </w:r>
      <w:r w:rsidRPr="00F00D34">
        <w:rPr>
          <w:rFonts w:ascii="Traditional Arabic" w:hAnsi="Traditional Arabic" w:cs="Traditional Arabic"/>
          <w:sz w:val="28"/>
          <w:szCs w:val="28"/>
          <w:rtl/>
        </w:rPr>
        <w:t>1895- 1903</w:t>
      </w:r>
      <w:r w:rsidRPr="00F00D34">
        <w:rPr>
          <w:rFonts w:ascii="Traditional Arabic" w:hAnsi="Traditional Arabic" w:cs="Traditional Arabic"/>
          <w:sz w:val="36"/>
          <w:szCs w:val="36"/>
          <w:rtl/>
        </w:rPr>
        <w:t xml:space="preserve">) وتبناه مجلس الدولة ابتداء من سنة </w:t>
      </w:r>
      <w:r w:rsidRPr="00F00D34">
        <w:rPr>
          <w:rFonts w:ascii="Traditional Arabic" w:hAnsi="Traditional Arabic" w:cs="Traditional Arabic"/>
          <w:sz w:val="28"/>
          <w:szCs w:val="28"/>
          <w:rtl/>
        </w:rPr>
        <w:t>1904،</w:t>
      </w:r>
      <w:r w:rsidRPr="00F00D34">
        <w:rPr>
          <w:rFonts w:ascii="Traditional Arabic" w:hAnsi="Traditional Arabic" w:cs="Traditional Arabic"/>
          <w:sz w:val="36"/>
          <w:szCs w:val="36"/>
          <w:rtl/>
        </w:rPr>
        <w:t xml:space="preserve"> وربطه البعض بقضية</w:t>
      </w:r>
      <w:r>
        <w:rPr>
          <w:rFonts w:ascii="Traditional Arabic" w:hAnsi="Traditional Arabic" w:cs="Traditional Arabic" w:hint="cs"/>
          <w:sz w:val="36"/>
          <w:szCs w:val="36"/>
          <w:rtl/>
        </w:rPr>
        <w:t xml:space="preserve"> " بلانكو</w:t>
      </w:r>
      <w:r w:rsidRPr="00F00D34">
        <w:rPr>
          <w:rFonts w:ascii="Traditional Arabic" w:hAnsi="Traditional Arabic" w:cs="Traditional Arabic"/>
          <w:sz w:val="36"/>
          <w:szCs w:val="36"/>
          <w:rtl/>
        </w:rPr>
        <w:t xml:space="preserve"> </w:t>
      </w:r>
      <w:r w:rsidRPr="00F00D34">
        <w:rPr>
          <w:rFonts w:ascii="Times New Roman" w:hAnsi="Times New Roman" w:cs="Times New Roman"/>
          <w:sz w:val="24"/>
          <w:szCs w:val="24"/>
        </w:rPr>
        <w:t>Blanco</w:t>
      </w:r>
      <w:r>
        <w:rPr>
          <w:rFonts w:ascii="Times New Roman" w:hAnsi="Times New Roman" w:cs="Times New Roman" w:hint="cs"/>
          <w:sz w:val="24"/>
          <w:szCs w:val="24"/>
          <w:rtl/>
        </w:rPr>
        <w:t>"</w:t>
      </w:r>
      <w:r w:rsidRPr="00F00D34">
        <w:rPr>
          <w:rStyle w:val="Appelnotedebasdep"/>
          <w:rFonts w:ascii="Times New Roman" w:hAnsi="Times New Roman" w:cs="Times New Roman"/>
          <w:sz w:val="24"/>
          <w:szCs w:val="24"/>
        </w:rPr>
        <w:footnoteReference w:id="6"/>
      </w:r>
      <w:r w:rsidRPr="00F00D34">
        <w:rPr>
          <w:rFonts w:ascii="Traditional Arabic" w:hAnsi="Traditional Arabic" w:cs="Traditional Arabic"/>
          <w:sz w:val="36"/>
          <w:szCs w:val="36"/>
          <w:rtl/>
        </w:rPr>
        <w:t xml:space="preserve"> ، وأرجعته</w:t>
      </w:r>
      <w:r>
        <w:rPr>
          <w:rFonts w:ascii="Traditional Arabic" w:hAnsi="Traditional Arabic" w:cs="Traditional Arabic" w:hint="cs"/>
          <w:sz w:val="36"/>
          <w:szCs w:val="36"/>
          <w:rtl/>
        </w:rPr>
        <w:t xml:space="preserve">  </w:t>
      </w:r>
    </w:p>
    <w:p w:rsidR="005806FF"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الأغلبية  إلى قضية</w:t>
      </w:r>
      <w:r>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 </w:t>
      </w:r>
      <w:r w:rsidRPr="00F00D34">
        <w:rPr>
          <w:rFonts w:ascii="Times New Roman" w:hAnsi="Times New Roman" w:cs="Times New Roman"/>
          <w:sz w:val="24"/>
          <w:szCs w:val="24"/>
        </w:rPr>
        <w:t>PELLETIER</w:t>
      </w:r>
      <w:r w:rsidRPr="00F00D34">
        <w:rPr>
          <w:rStyle w:val="Appelnotedebasdep"/>
          <w:rFonts w:ascii="Traditional Arabic" w:hAnsi="Traditional Arabic" w:cs="Traditional Arabic"/>
          <w:sz w:val="36"/>
          <w:szCs w:val="36"/>
        </w:rPr>
        <w:footnoteReference w:id="7"/>
      </w:r>
      <w:r>
        <w:rPr>
          <w:rFonts w:ascii="Times New Roman" w:hAnsi="Times New Roman" w:cs="Times New Roman" w:hint="cs"/>
          <w:sz w:val="24"/>
          <w:szCs w:val="24"/>
          <w:rtl/>
        </w:rPr>
        <w:t xml:space="preserve"> </w:t>
      </w:r>
      <w:r w:rsidRPr="00671967">
        <w:rPr>
          <w:rFonts w:ascii="Traditional Arabic" w:hAnsi="Traditional Arabic" w:cs="Traditional Arabic"/>
          <w:sz w:val="36"/>
          <w:szCs w:val="36"/>
          <w:rtl/>
        </w:rPr>
        <w:t>بيليتيه</w:t>
      </w:r>
      <w:r>
        <w:rPr>
          <w:rFonts w:ascii="Times New Roman" w:hAnsi="Times New Roman" w:cs="Times New Roman" w:hint="cs"/>
          <w:sz w:val="24"/>
          <w:szCs w:val="24"/>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F00D34">
        <w:rPr>
          <w:rFonts w:ascii="Traditional Arabic" w:hAnsi="Traditional Arabic" w:cs="Traditional Arabic"/>
          <w:sz w:val="36"/>
          <w:szCs w:val="36"/>
          <w:rtl/>
        </w:rPr>
        <w:t xml:space="preserve">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 xml:space="preserve">وبذلك ثبت كأساس للمسؤولية </w:t>
      </w:r>
      <w:r w:rsidRPr="00F00D34">
        <w:rPr>
          <w:rFonts w:ascii="Traditional Arabic" w:hAnsi="Traditional Arabic" w:cs="Traditional Arabic" w:hint="cs"/>
          <w:sz w:val="36"/>
          <w:szCs w:val="36"/>
          <w:rtl/>
        </w:rPr>
        <w:t>الإدارية</w:t>
      </w:r>
      <w:r w:rsidRPr="00F00D34">
        <w:rPr>
          <w:rFonts w:ascii="Traditional Arabic" w:hAnsi="Traditional Arabic" w:cs="Traditional Arabic"/>
          <w:sz w:val="36"/>
          <w:szCs w:val="36"/>
          <w:rtl/>
        </w:rPr>
        <w:t xml:space="preserve"> ،وهناك من يطلق عليه مصطلح الخطأ المصلحي أو خط</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 xml:space="preserve"> الخدمة</w:t>
      </w:r>
      <w:r w:rsidRPr="00F00D34">
        <w:rPr>
          <w:rStyle w:val="Appelnotedebasdep"/>
          <w:rFonts w:ascii="Traditional Arabic" w:hAnsi="Traditional Arabic" w:cs="Traditional Arabic"/>
          <w:sz w:val="36"/>
          <w:szCs w:val="36"/>
          <w:rtl/>
        </w:rPr>
        <w:footnoteReference w:id="8"/>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 xml:space="preserve">    و</w:t>
      </w:r>
      <w:r w:rsidRPr="00F00D34">
        <w:rPr>
          <w:rFonts w:ascii="Traditional Arabic" w:hAnsi="Traditional Arabic" w:cs="Traditional Arabic"/>
          <w:sz w:val="36"/>
          <w:szCs w:val="36"/>
          <w:rtl/>
        </w:rPr>
        <w:t>لم تتطرق</w:t>
      </w:r>
      <w:r w:rsidRPr="00F00D34">
        <w:rPr>
          <w:rFonts w:ascii="Traditional Arabic" w:hAnsi="Traditional Arabic" w:cs="Traditional Arabic" w:hint="cs"/>
          <w:sz w:val="36"/>
          <w:szCs w:val="36"/>
          <w:rtl/>
        </w:rPr>
        <w:t xml:space="preserve"> معظم </w:t>
      </w:r>
      <w:r w:rsidRPr="00F00D34">
        <w:rPr>
          <w:rFonts w:ascii="Traditional Arabic" w:hAnsi="Traditional Arabic" w:cs="Traditional Arabic"/>
          <w:sz w:val="36"/>
          <w:szCs w:val="36"/>
          <w:rtl/>
        </w:rPr>
        <w:t>التشريعات</w:t>
      </w:r>
      <w:r w:rsidRPr="00F00D34">
        <w:rPr>
          <w:rFonts w:ascii="Traditional Arabic" w:hAnsi="Traditional Arabic" w:cs="Traditional Arabic" w:hint="cs"/>
          <w:sz w:val="36"/>
          <w:szCs w:val="36"/>
          <w:rtl/>
        </w:rPr>
        <w:t xml:space="preserve"> أمثال المشرع الفرنسي، المصري، والجزائري، </w:t>
      </w:r>
      <w:r w:rsidRPr="00F00D34">
        <w:rPr>
          <w:rFonts w:ascii="Traditional Arabic" w:hAnsi="Traditional Arabic" w:cs="Traditional Arabic"/>
          <w:sz w:val="36"/>
          <w:szCs w:val="36"/>
          <w:rtl/>
        </w:rPr>
        <w:t>إلى تعريف</w:t>
      </w:r>
      <w:r w:rsidRPr="00F00D34">
        <w:rPr>
          <w:rFonts w:ascii="Traditional Arabic" w:hAnsi="Traditional Arabic" w:cs="Traditional Arabic" w:hint="cs"/>
          <w:sz w:val="36"/>
          <w:szCs w:val="36"/>
          <w:rtl/>
        </w:rPr>
        <w:t xml:space="preserve"> الخطأ المرفقي</w:t>
      </w:r>
      <w:r>
        <w:rPr>
          <w:rFonts w:ascii="Traditional Arabic" w:hAnsi="Traditional Arabic" w:cs="Traditional Arabic" w:hint="cs"/>
          <w:sz w:val="36"/>
          <w:szCs w:val="36"/>
          <w:rtl/>
        </w:rPr>
        <w:t xml:space="preserve"> في القانون</w:t>
      </w:r>
      <w:r w:rsidRPr="00F00D34">
        <w:rPr>
          <w:rFonts w:ascii="Traditional Arabic" w:hAnsi="Traditional Arabic" w:cs="Traditional Arabic"/>
          <w:sz w:val="36"/>
          <w:szCs w:val="36"/>
          <w:rtl/>
        </w:rPr>
        <w:t>،</w:t>
      </w:r>
      <w:r w:rsidRPr="00F00D34">
        <w:rPr>
          <w:rFonts w:ascii="Traditional Arabic" w:hAnsi="Traditional Arabic" w:cs="Traditional Arabic" w:hint="cs"/>
          <w:sz w:val="36"/>
          <w:szCs w:val="36"/>
          <w:rtl/>
        </w:rPr>
        <w:t xml:space="preserve"> وإنما تركوا المهمة للفقه، و حتى الفقه و جد صعوبة كبيرة في إيجاد  تعريف دقيق  للخطأ المرفقي لأنه مصطلح </w:t>
      </w:r>
      <w:r>
        <w:rPr>
          <w:rFonts w:ascii="Traditional Arabic" w:hAnsi="Traditional Arabic" w:cs="Traditional Arabic" w:hint="cs"/>
          <w:sz w:val="36"/>
          <w:szCs w:val="36"/>
          <w:rtl/>
        </w:rPr>
        <w:t xml:space="preserve">واسع و عام </w:t>
      </w:r>
      <w:r w:rsidRPr="00F00D34">
        <w:rPr>
          <w:rFonts w:ascii="Traditional Arabic" w:hAnsi="Traditional Arabic" w:cs="Traditional Arabic" w:hint="cs"/>
          <w:sz w:val="36"/>
          <w:szCs w:val="36"/>
          <w:rtl/>
        </w:rPr>
        <w:t>يصعب وضع له حدود  و</w:t>
      </w:r>
      <w:r>
        <w:rPr>
          <w:rFonts w:ascii="Traditional Arabic" w:hAnsi="Traditional Arabic" w:cs="Traditional Arabic" w:hint="cs"/>
          <w:sz w:val="36"/>
          <w:szCs w:val="36"/>
          <w:rtl/>
        </w:rPr>
        <w:t xml:space="preserve"> </w:t>
      </w:r>
      <w:r w:rsidRPr="00F00D34">
        <w:rPr>
          <w:rFonts w:ascii="Traditional Arabic" w:hAnsi="Traditional Arabic" w:cs="Traditional Arabic" w:hint="cs"/>
          <w:sz w:val="36"/>
          <w:szCs w:val="36"/>
          <w:rtl/>
        </w:rPr>
        <w:t>تحديد معالمه</w:t>
      </w:r>
      <w:r w:rsidRPr="00F00D34">
        <w:rPr>
          <w:rStyle w:val="Appelnotedebasdep"/>
          <w:rFonts w:ascii="Traditional Arabic" w:hAnsi="Traditional Arabic" w:cs="Traditional Arabic"/>
          <w:sz w:val="36"/>
          <w:szCs w:val="36"/>
          <w:rtl/>
        </w:rPr>
        <w:footnoteReference w:id="9"/>
      </w:r>
      <w:r>
        <w:rPr>
          <w:rFonts w:ascii="Traditional Arabic" w:hAnsi="Traditional Arabic" w:cs="Traditional Arabic"/>
          <w:sz w:val="36"/>
          <w:szCs w:val="36"/>
        </w:rPr>
        <w:t xml:space="preserve">  </w:t>
      </w:r>
      <w:r w:rsidRPr="00F00D34">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sidRPr="00F00D34">
        <w:rPr>
          <w:rFonts w:ascii="Traditional Arabic" w:hAnsi="Traditional Arabic" w:cs="Traditional Arabic" w:hint="cs"/>
          <w:sz w:val="36"/>
          <w:szCs w:val="36"/>
          <w:rtl/>
        </w:rPr>
        <w:t xml:space="preserve">و لكن بالرغم من هذه الصعوبة  قام الفقه ببعض المحاولات لتعريفه: </w:t>
      </w:r>
    </w:p>
    <w:p w:rsidR="005806FF" w:rsidRPr="00F00D34" w:rsidRDefault="005806FF" w:rsidP="005806FF">
      <w:pPr>
        <w:bidi/>
        <w:jc w:val="lowKashida"/>
        <w:rPr>
          <w:rFonts w:ascii="Times New Roman" w:hAnsi="Times New Roman" w:cs="Times New Roman"/>
          <w:sz w:val="36"/>
          <w:szCs w:val="36"/>
          <w:rtl/>
        </w:rPr>
      </w:pPr>
      <w:r w:rsidRPr="00F00D34">
        <w:rPr>
          <w:rFonts w:ascii="Traditional Arabic" w:hAnsi="Traditional Arabic" w:cs="Traditional Arabic"/>
          <w:sz w:val="36"/>
          <w:szCs w:val="36"/>
          <w:rtl/>
        </w:rPr>
        <w:t xml:space="preserve"> </w:t>
      </w:r>
      <w:proofErr w:type="gramStart"/>
      <w:r w:rsidRPr="00F00D34">
        <w:rPr>
          <w:rFonts w:ascii="Traditional Arabic" w:hAnsi="Traditional Arabic" w:cs="Traditional Arabic" w:hint="cs"/>
          <w:sz w:val="36"/>
          <w:szCs w:val="36"/>
          <w:rtl/>
        </w:rPr>
        <w:t>ف</w:t>
      </w:r>
      <w:r w:rsidRPr="00F00D34">
        <w:rPr>
          <w:rFonts w:ascii="Traditional Arabic" w:hAnsi="Traditional Arabic" w:cs="Traditional Arabic"/>
          <w:sz w:val="36"/>
          <w:szCs w:val="36"/>
          <w:rtl/>
        </w:rPr>
        <w:t>الأستاذ</w:t>
      </w:r>
      <w:proofErr w:type="gramEnd"/>
      <w:r>
        <w:rPr>
          <w:rFonts w:ascii="Traditional Arabic" w:hAnsi="Traditional Arabic" w:cs="Traditional Arabic" w:hint="cs"/>
          <w:sz w:val="36"/>
          <w:szCs w:val="36"/>
          <w:rtl/>
        </w:rPr>
        <w:t>" فيدال </w:t>
      </w:r>
      <w:r w:rsidRPr="00FD6856">
        <w:rPr>
          <w:rFonts w:ascii="Times New Roman" w:hAnsi="Times New Roman" w:cs="Times New Roman"/>
          <w:sz w:val="24"/>
          <w:szCs w:val="24"/>
        </w:rPr>
        <w:t>VIDEL</w:t>
      </w:r>
      <w:r>
        <w:rPr>
          <w:rFonts w:ascii="Times New Roman" w:hAnsi="Times New Roman" w:cs="Times New Roman" w:hint="cs"/>
          <w:sz w:val="24"/>
          <w:szCs w:val="24"/>
          <w:rtl/>
        </w:rPr>
        <w:t>"</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يعرفه على</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 xml:space="preserve">نه " الإخلال بالتزام في أداء الخدمة </w:t>
      </w:r>
    </w:p>
    <w:p w:rsidR="005806FF" w:rsidRPr="00F00D34" w:rsidRDefault="005806FF" w:rsidP="005806FF">
      <w:pPr>
        <w:bidi/>
        <w:jc w:val="lowKashida"/>
      </w:pPr>
      <w:proofErr w:type="gramStart"/>
      <w:r w:rsidRPr="00F00D34">
        <w:rPr>
          <w:rFonts w:ascii="Times New Roman" w:hAnsi="Times New Roman" w:cs="Times New Roman"/>
          <w:sz w:val="24"/>
          <w:szCs w:val="24"/>
        </w:rPr>
        <w:t>dans</w:t>
      </w:r>
      <w:proofErr w:type="gramEnd"/>
      <w:r w:rsidRPr="00F00D34">
        <w:rPr>
          <w:rFonts w:ascii="Times New Roman" w:hAnsi="Times New Roman" w:cs="Times New Roman"/>
          <w:sz w:val="24"/>
          <w:szCs w:val="24"/>
        </w:rPr>
        <w:t xml:space="preserve"> un manquement oux obligation de service </w:t>
      </w:r>
      <w:r w:rsidRPr="00F00D34">
        <w:rPr>
          <w:rFonts w:hint="cs"/>
          <w:rtl/>
        </w:rPr>
        <w:t xml:space="preserve"> </w:t>
      </w:r>
      <w:r w:rsidRPr="00F00D34">
        <w:rPr>
          <w:rFonts w:ascii="Times New Roman" w:hAnsi="Times New Roman" w:cs="Times New Roman"/>
          <w:sz w:val="24"/>
          <w:szCs w:val="24"/>
        </w:rPr>
        <w:t>la faute de</w:t>
      </w:r>
      <w:r w:rsidRPr="00F00D34">
        <w:rPr>
          <w:rFonts w:ascii="Traditional Arabic" w:hAnsi="Traditional Arabic" w:cs="Traditional Arabic"/>
          <w:sz w:val="36"/>
          <w:szCs w:val="36"/>
        </w:rPr>
        <w:t xml:space="preserve"> </w:t>
      </w:r>
      <w:r w:rsidRPr="00F00D34">
        <w:rPr>
          <w:rFonts w:ascii="Times New Roman" w:hAnsi="Times New Roman" w:cs="Times New Roman"/>
          <w:sz w:val="24"/>
          <w:szCs w:val="24"/>
        </w:rPr>
        <w:t>service</w:t>
      </w:r>
      <w:r w:rsidRPr="00F00D34">
        <w:rPr>
          <w:rFonts w:ascii="Times New Roman" w:hAnsi="Times New Roman" w:cs="Times New Roman"/>
          <w:sz w:val="36"/>
          <w:szCs w:val="36"/>
        </w:rPr>
        <w:t xml:space="preserve"> </w:t>
      </w:r>
      <w:r w:rsidRPr="00F00D34">
        <w:rPr>
          <w:rFonts w:ascii="Times New Roman" w:hAnsi="Times New Roman" w:cs="Times New Roman"/>
          <w:sz w:val="24"/>
          <w:szCs w:val="24"/>
        </w:rPr>
        <w:t>consiste</w:t>
      </w:r>
      <w:r w:rsidRPr="00F00D34">
        <w:rPr>
          <w:rFonts w:ascii="Traditional Arabic" w:hAnsi="Traditional Arabic" w:cs="Traditional Arabic"/>
          <w:sz w:val="36"/>
          <w:szCs w:val="36"/>
          <w:rtl/>
        </w:rPr>
        <w:t>"</w:t>
      </w:r>
      <w:r w:rsidRPr="00F00D34">
        <w:rPr>
          <w:rStyle w:val="Appelnotedebasdep"/>
          <w:rFonts w:ascii="Traditional Arabic" w:hAnsi="Traditional Arabic" w:cs="Traditional Arabic"/>
          <w:sz w:val="36"/>
          <w:szCs w:val="36"/>
          <w:rtl/>
        </w:rPr>
        <w:footnoteReference w:id="10"/>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أما</w:t>
      </w:r>
      <w:r w:rsidRPr="00F00D34">
        <w:rPr>
          <w:rFonts w:ascii="Traditional Arabic" w:hAnsi="Traditional Arabic" w:cs="Traditional Arabic"/>
          <w:sz w:val="36"/>
          <w:szCs w:val="36"/>
          <w:rtl/>
        </w:rPr>
        <w:t xml:space="preserve"> الفقيه "دوجي </w:t>
      </w:r>
      <w:r w:rsidRPr="00F00D34">
        <w:rPr>
          <w:rFonts w:ascii="Traditional Arabic" w:hAnsi="Traditional Arabic" w:cs="Traditional Arabic"/>
          <w:sz w:val="24"/>
          <w:szCs w:val="24"/>
        </w:rPr>
        <w:t>DUGUIT</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 xml:space="preserve"> يعرفه </w:t>
      </w:r>
      <w:r w:rsidRPr="00F00D34">
        <w:rPr>
          <w:rFonts w:ascii="Traditional Arabic" w:hAnsi="Traditional Arabic" w:cs="Traditional Arabic"/>
          <w:sz w:val="36"/>
          <w:szCs w:val="36"/>
          <w:rtl/>
        </w:rPr>
        <w:t>بأنه" الخطأ الذي يرتكبه الموظف بقصد تحقيق غرض إداري"</w:t>
      </w:r>
      <w:r w:rsidRPr="00F00D34">
        <w:rPr>
          <w:rStyle w:val="Appelnotedebasdep"/>
          <w:rFonts w:ascii="Traditional Arabic" w:hAnsi="Traditional Arabic" w:cs="Traditional Arabic"/>
          <w:sz w:val="36"/>
          <w:szCs w:val="36"/>
          <w:rtl/>
        </w:rPr>
        <w:footnoteReference w:id="11"/>
      </w:r>
      <w:r w:rsidRPr="00F00D34">
        <w:rPr>
          <w:rFonts w:ascii="Traditional Arabic" w:hAnsi="Traditional Arabic" w:cs="Traditional Arabic" w:hint="cs"/>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كما يعرفه الدكتور سليمان الطماوي</w:t>
      </w:r>
      <w:r w:rsidRPr="00F00D34">
        <w:rPr>
          <w:rFonts w:ascii="Traditional Arabic" w:hAnsi="Traditional Arabic" w:cs="Traditional Arabic" w:hint="cs"/>
          <w:sz w:val="36"/>
          <w:szCs w:val="36"/>
          <w:rtl/>
        </w:rPr>
        <w:t>" على أنه الخطأ الذي ينسب إلى المرفق حتى و لو كان الذي قام به ماديا أحد الموظفين."</w:t>
      </w:r>
      <w:r w:rsidRPr="00F00D34">
        <w:rPr>
          <w:rStyle w:val="Appelnotedebasdep"/>
          <w:rFonts w:ascii="Traditional Arabic" w:hAnsi="Traditional Arabic" w:cs="Traditional Arabic"/>
          <w:sz w:val="36"/>
          <w:szCs w:val="36"/>
          <w:rtl/>
        </w:rPr>
        <w:footnoteReference w:id="12"/>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أما الدكتور عمار بوضياف فيعرفه بأنه" الفعل أو النشاط الذي صدر عن العون العمومي</w:t>
      </w:r>
      <w:r>
        <w:rPr>
          <w:rFonts w:ascii="Traditional Arabic" w:hAnsi="Traditional Arabic" w:cs="Traditional Arabic"/>
          <w:sz w:val="36"/>
          <w:szCs w:val="36"/>
        </w:rPr>
        <w:t xml:space="preserve"> </w:t>
      </w:r>
      <w:r w:rsidRPr="00F00D34">
        <w:rPr>
          <w:rFonts w:ascii="Traditional Arabic" w:hAnsi="Traditional Arabic" w:cs="Traditional Arabic" w:hint="cs"/>
          <w:sz w:val="36"/>
          <w:szCs w:val="36"/>
          <w:rtl/>
        </w:rPr>
        <w:t>حال أداء وظيفته أو بسببها، وسبب ضرر للغير، تتحمل تبعته القانونية الإدارة التي يتبعها"</w:t>
      </w:r>
      <w:r w:rsidRPr="00F00D34">
        <w:rPr>
          <w:rStyle w:val="Appelnotedebasdep"/>
          <w:rFonts w:ascii="Traditional Arabic" w:hAnsi="Traditional Arabic" w:cs="Traditional Arabic"/>
          <w:sz w:val="36"/>
          <w:szCs w:val="36"/>
          <w:rtl/>
        </w:rPr>
        <w:footnoteReference w:id="13"/>
      </w:r>
      <w:r w:rsidRPr="00F00D34">
        <w:rPr>
          <w:rFonts w:ascii="Traditional Arabic" w:hAnsi="Traditional Arabic" w:cs="Traditional Arabic" w:hint="cs"/>
          <w:sz w:val="36"/>
          <w:szCs w:val="36"/>
          <w:rtl/>
        </w:rPr>
        <w:t xml:space="preserve">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ويعرفه </w:t>
      </w:r>
      <w:proofErr w:type="gramStart"/>
      <w:r w:rsidRPr="00F00D34">
        <w:rPr>
          <w:rFonts w:ascii="Traditional Arabic" w:hAnsi="Traditional Arabic" w:cs="Traditional Arabic" w:hint="cs"/>
          <w:sz w:val="36"/>
          <w:szCs w:val="36"/>
          <w:rtl/>
        </w:rPr>
        <w:t xml:space="preserve">كذلك </w:t>
      </w:r>
      <w:r w:rsidRPr="00F00D34">
        <w:rPr>
          <w:rFonts w:ascii="Traditional Arabic" w:hAnsi="Traditional Arabic" w:cs="Traditional Arabic"/>
          <w:sz w:val="36"/>
          <w:szCs w:val="36"/>
          <w:rtl/>
        </w:rPr>
        <w:t xml:space="preserve"> الدكتور</w:t>
      </w:r>
      <w:proofErr w:type="gramEnd"/>
      <w:r w:rsidRPr="00F00D34">
        <w:rPr>
          <w:rFonts w:ascii="Traditional Arabic" w:hAnsi="Traditional Arabic" w:cs="Traditional Arabic"/>
          <w:sz w:val="36"/>
          <w:szCs w:val="36"/>
          <w:rtl/>
        </w:rPr>
        <w:t xml:space="preserve"> عدو عبد القادر</w:t>
      </w:r>
      <w:r w:rsidRPr="00F00D34">
        <w:rPr>
          <w:rFonts w:ascii="Traditional Arabic" w:hAnsi="Traditional Arabic" w:cs="Traditional Arabic" w:hint="cs"/>
          <w:sz w:val="36"/>
          <w:szCs w:val="36"/>
          <w:rtl/>
        </w:rPr>
        <w:t xml:space="preserve"> في مؤلفه</w:t>
      </w:r>
      <w:r w:rsidRPr="00F00D34">
        <w:rPr>
          <w:rFonts w:ascii="Traditional Arabic" w:hAnsi="Traditional Arabic" w:cs="Traditional Arabic"/>
          <w:sz w:val="36"/>
          <w:szCs w:val="36"/>
          <w:rtl/>
        </w:rPr>
        <w:t xml:space="preserve"> " بأنه الخطأ الذي ينسب  إلى المرفق العام ذاته، وليس  إلى الموظف،وتتحمل الإدارة عب</w:t>
      </w:r>
      <w:r w:rsidRPr="00F00D34">
        <w:rPr>
          <w:rFonts w:ascii="Traditional Arabic" w:hAnsi="Traditional Arabic" w:cs="Traditional Arabic" w:hint="cs"/>
          <w:sz w:val="36"/>
          <w:szCs w:val="36"/>
          <w:rtl/>
        </w:rPr>
        <w:t>ء</w:t>
      </w:r>
      <w:r w:rsidRPr="00F00D34">
        <w:rPr>
          <w:rFonts w:ascii="Traditional Arabic" w:hAnsi="Traditional Arabic" w:cs="Traditional Arabic"/>
          <w:sz w:val="36"/>
          <w:szCs w:val="36"/>
          <w:rtl/>
        </w:rPr>
        <w:t xml:space="preserve"> التعويض عنه، ويعود اختصاص الفصل فيه  إلى القضاء </w:t>
      </w:r>
      <w:r w:rsidRPr="00F00D34">
        <w:rPr>
          <w:rFonts w:ascii="Traditional Arabic" w:hAnsi="Traditional Arabic" w:cs="Traditional Arabic" w:hint="cs"/>
          <w:sz w:val="36"/>
          <w:szCs w:val="36"/>
          <w:rtl/>
        </w:rPr>
        <w:t>الإداري</w:t>
      </w:r>
      <w:r w:rsidRPr="00F00D34">
        <w:rPr>
          <w:rFonts w:ascii="Traditional Arabic" w:hAnsi="Traditional Arabic" w:cs="Traditional Arabic"/>
          <w:sz w:val="36"/>
          <w:szCs w:val="36"/>
          <w:rtl/>
        </w:rPr>
        <w:t>"</w:t>
      </w:r>
      <w:r w:rsidRPr="00F00D34">
        <w:rPr>
          <w:rStyle w:val="Appelnotedebasdep"/>
          <w:rFonts w:ascii="Traditional Arabic" w:hAnsi="Traditional Arabic" w:cs="Traditional Arabic"/>
          <w:sz w:val="36"/>
          <w:szCs w:val="36"/>
          <w:rtl/>
        </w:rPr>
        <w:footnoteReference w:id="14"/>
      </w:r>
      <w:r w:rsidRPr="00F00D34">
        <w:rPr>
          <w:rFonts w:ascii="Traditional Arabic" w:hAnsi="Traditional Arabic" w:cs="Traditional Arabic" w:hint="cs"/>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من خلال هذه التعريفات يلاحظ أن الفقهاء لم يتفقوا على تعريف جامع مانع و دقيق للخطأ المرفقي، فالبعض منهم عرفه بمدلول خطأ المرفق العام، و بعضهم يعرفه بمدلول خطأ الموظف  في أداء التزاماته، و بعضهم الأخر يحدد القضاء المختص، ومنهم من جمع بين جميع تلك المدلولات، و عليه يمكن القول بأن الخطأ المرفقي هو ذلك الخطأ الذي يرتكبه المرفق أو  الموظف العام أثناء ممارسة مهامه و يتحمل المرفق العام مسؤولية التعويض عنه، و يعود اختصاص الفصل فيه إلى القضاء الإداري طبقا لنص المادة </w:t>
      </w:r>
      <w:r w:rsidRPr="00EA62B2">
        <w:rPr>
          <w:rFonts w:ascii="Traditional Arabic" w:hAnsi="Traditional Arabic" w:cs="Traditional Arabic" w:hint="cs"/>
          <w:sz w:val="28"/>
          <w:szCs w:val="28"/>
          <w:rtl/>
        </w:rPr>
        <w:t>801</w:t>
      </w:r>
      <w:r w:rsidRPr="00F00D34">
        <w:rPr>
          <w:rFonts w:ascii="Traditional Arabic" w:hAnsi="Traditional Arabic" w:cs="Traditional Arabic" w:hint="cs"/>
          <w:sz w:val="36"/>
          <w:szCs w:val="36"/>
          <w:rtl/>
        </w:rPr>
        <w:t xml:space="preserve"> قانون الإجراءات المدنية </w:t>
      </w:r>
      <w:r>
        <w:rPr>
          <w:rFonts w:ascii="Traditional Arabic" w:hAnsi="Traditional Arabic" w:cs="Traditional Arabic"/>
          <w:sz w:val="36"/>
          <w:szCs w:val="36"/>
        </w:rPr>
        <w:t xml:space="preserve">     </w:t>
      </w:r>
      <w:r w:rsidRPr="00F00D34">
        <w:rPr>
          <w:rFonts w:ascii="Traditional Arabic" w:hAnsi="Traditional Arabic" w:cs="Traditional Arabic" w:hint="cs"/>
          <w:sz w:val="36"/>
          <w:szCs w:val="36"/>
          <w:rtl/>
        </w:rPr>
        <w:t>و الإدارية والتي نصت في فقرتها الثانية :</w:t>
      </w:r>
    </w:p>
    <w:p w:rsidR="005806FF" w:rsidRPr="007115B6" w:rsidRDefault="005806FF" w:rsidP="005806FF">
      <w:pPr>
        <w:bidi/>
        <w:jc w:val="lowKashida"/>
        <w:rPr>
          <w:rFonts w:ascii="Traditional Arabic" w:hAnsi="Traditional Arabic" w:cs="Traditional Arabic"/>
          <w:b/>
          <w:bCs/>
          <w:sz w:val="36"/>
          <w:szCs w:val="36"/>
          <w:rtl/>
        </w:rPr>
      </w:pPr>
      <w:r w:rsidRPr="007115B6">
        <w:rPr>
          <w:rFonts w:ascii="Traditional Arabic" w:hAnsi="Traditional Arabic" w:cs="Traditional Arabic" w:hint="cs"/>
          <w:b/>
          <w:bCs/>
          <w:sz w:val="36"/>
          <w:szCs w:val="36"/>
          <w:rtl/>
        </w:rPr>
        <w:t>" تختص المحاكم الإدارية كذلك بالفصل في :</w:t>
      </w:r>
    </w:p>
    <w:p w:rsidR="005806FF" w:rsidRPr="007115B6" w:rsidRDefault="005806FF" w:rsidP="005806FF">
      <w:pPr>
        <w:bidi/>
        <w:jc w:val="lowKashida"/>
        <w:rPr>
          <w:rFonts w:ascii="Traditional Arabic" w:hAnsi="Traditional Arabic" w:cs="Traditional Arabic"/>
          <w:b/>
          <w:bCs/>
          <w:sz w:val="36"/>
          <w:szCs w:val="36"/>
          <w:rtl/>
        </w:rPr>
      </w:pPr>
      <w:r w:rsidRPr="007115B6">
        <w:rPr>
          <w:rFonts w:ascii="Traditional Arabic" w:hAnsi="Traditional Arabic" w:cs="Traditional Arabic" w:hint="cs"/>
          <w:b/>
          <w:bCs/>
          <w:sz w:val="36"/>
          <w:szCs w:val="36"/>
          <w:rtl/>
        </w:rPr>
        <w:t xml:space="preserve">      ـ </w:t>
      </w:r>
      <w:proofErr w:type="gramStart"/>
      <w:r w:rsidRPr="007115B6">
        <w:rPr>
          <w:rFonts w:ascii="Traditional Arabic" w:hAnsi="Traditional Arabic" w:cs="Traditional Arabic" w:hint="cs"/>
          <w:b/>
          <w:bCs/>
          <w:sz w:val="36"/>
          <w:szCs w:val="36"/>
          <w:rtl/>
        </w:rPr>
        <w:t>بدعاوى</w:t>
      </w:r>
      <w:proofErr w:type="gramEnd"/>
      <w:r w:rsidRPr="007115B6">
        <w:rPr>
          <w:rFonts w:ascii="Traditional Arabic" w:hAnsi="Traditional Arabic" w:cs="Traditional Arabic" w:hint="cs"/>
          <w:b/>
          <w:bCs/>
          <w:sz w:val="36"/>
          <w:szCs w:val="36"/>
          <w:rtl/>
        </w:rPr>
        <w:t xml:space="preserve"> القضاء الكامل"</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و الخطأ المرفقي يمكن </w:t>
      </w:r>
      <w:r w:rsidRPr="00F00D34">
        <w:rPr>
          <w:rFonts w:ascii="Traditional Arabic" w:hAnsi="Traditional Arabic" w:cs="Traditional Arabic" w:hint="cs"/>
          <w:sz w:val="36"/>
          <w:szCs w:val="36"/>
          <w:rtl/>
        </w:rPr>
        <w:t>أن</w:t>
      </w:r>
      <w:r w:rsidRPr="00F00D34">
        <w:rPr>
          <w:rFonts w:ascii="Traditional Arabic" w:hAnsi="Traditional Arabic" w:cs="Traditional Arabic"/>
          <w:sz w:val="36"/>
          <w:szCs w:val="36"/>
          <w:rtl/>
        </w:rPr>
        <w:t xml:space="preserve"> يكون</w:t>
      </w:r>
      <w:r w:rsidRPr="007115B6">
        <w:rPr>
          <w:rFonts w:ascii="Traditional Arabic" w:hAnsi="Traditional Arabic" w:cs="Traditional Arabic"/>
          <w:sz w:val="36"/>
          <w:szCs w:val="36"/>
          <w:rtl/>
        </w:rPr>
        <w:t xml:space="preserve"> </w:t>
      </w:r>
      <w:r w:rsidRPr="007115B6">
        <w:rPr>
          <w:rFonts w:ascii="Traditional Arabic" w:hAnsi="Traditional Arabic" w:cs="Traditional Arabic"/>
          <w:b/>
          <w:bCs/>
          <w:sz w:val="36"/>
          <w:szCs w:val="36"/>
          <w:rtl/>
        </w:rPr>
        <w:t>خط</w:t>
      </w:r>
      <w:r w:rsidRPr="007115B6">
        <w:rPr>
          <w:rFonts w:ascii="Traditional Arabic" w:hAnsi="Traditional Arabic" w:cs="Traditional Arabic" w:hint="cs"/>
          <w:b/>
          <w:bCs/>
          <w:sz w:val="36"/>
          <w:szCs w:val="36"/>
          <w:rtl/>
        </w:rPr>
        <w:t>أ</w:t>
      </w:r>
      <w:r w:rsidRPr="007115B6">
        <w:rPr>
          <w:rFonts w:ascii="Traditional Arabic" w:hAnsi="Traditional Arabic" w:cs="Traditional Arabic"/>
          <w:b/>
          <w:bCs/>
          <w:sz w:val="36"/>
          <w:szCs w:val="36"/>
          <w:rtl/>
        </w:rPr>
        <w:t xml:space="preserve"> موظف أو موظفين معينين بالذات</w:t>
      </w:r>
      <w:r w:rsidRPr="00F00D34">
        <w:rPr>
          <w:rFonts w:ascii="Traditional Arabic" w:hAnsi="Traditional Arabic" w:cs="Traditional Arabic"/>
          <w:sz w:val="36"/>
          <w:szCs w:val="36"/>
          <w:rtl/>
        </w:rPr>
        <w:t xml:space="preserve"> ، كما يمكن </w:t>
      </w:r>
      <w:r w:rsidRPr="00F00D34">
        <w:rPr>
          <w:rFonts w:ascii="Traditional Arabic" w:hAnsi="Traditional Arabic" w:cs="Traditional Arabic" w:hint="cs"/>
          <w:sz w:val="36"/>
          <w:szCs w:val="36"/>
          <w:rtl/>
        </w:rPr>
        <w:t>أن</w:t>
      </w:r>
      <w:r w:rsidRPr="00F00D34">
        <w:rPr>
          <w:rFonts w:ascii="Traditional Arabic" w:hAnsi="Traditional Arabic" w:cs="Traditional Arabic"/>
          <w:sz w:val="36"/>
          <w:szCs w:val="36"/>
          <w:rtl/>
        </w:rPr>
        <w:t xml:space="preserve"> يكون </w:t>
      </w:r>
      <w:r w:rsidRPr="007115B6">
        <w:rPr>
          <w:rFonts w:ascii="Traditional Arabic" w:hAnsi="Traditional Arabic" w:cs="Traditional Arabic"/>
          <w:b/>
          <w:bCs/>
          <w:sz w:val="36"/>
          <w:szCs w:val="36"/>
          <w:rtl/>
        </w:rPr>
        <w:t>خط</w:t>
      </w:r>
      <w:r w:rsidRPr="007115B6">
        <w:rPr>
          <w:rFonts w:ascii="Traditional Arabic" w:hAnsi="Traditional Arabic" w:cs="Traditional Arabic" w:hint="cs"/>
          <w:b/>
          <w:bCs/>
          <w:sz w:val="36"/>
          <w:szCs w:val="36"/>
          <w:rtl/>
        </w:rPr>
        <w:t>أ</w:t>
      </w:r>
      <w:r w:rsidRPr="007115B6">
        <w:rPr>
          <w:rFonts w:ascii="Traditional Arabic" w:hAnsi="Traditional Arabic" w:cs="Traditional Arabic"/>
          <w:b/>
          <w:bCs/>
          <w:sz w:val="36"/>
          <w:szCs w:val="36"/>
          <w:rtl/>
        </w:rPr>
        <w:t xml:space="preserve"> مغفل مجهول الهوية</w:t>
      </w:r>
      <w:r w:rsidRPr="00F00D34">
        <w:rPr>
          <w:rFonts w:ascii="Traditional Arabic" w:hAnsi="Traditional Arabic" w:cs="Traditional Arabic"/>
          <w:sz w:val="36"/>
          <w:szCs w:val="36"/>
          <w:rtl/>
        </w:rPr>
        <w:t xml:space="preserve"> ،لا يمكن معرفة مصدره  أو مرتكبه:   </w:t>
      </w:r>
    </w:p>
    <w:p w:rsidR="005806FF" w:rsidRPr="00F00D34" w:rsidRDefault="005806FF" w:rsidP="005806FF">
      <w:pPr>
        <w:bidi/>
        <w:jc w:val="lowKashida"/>
        <w:rPr>
          <w:rFonts w:ascii="Traditional Arabic" w:hAnsi="Traditional Arabic" w:cs="Traditional Arabic"/>
          <w:sz w:val="36"/>
          <w:szCs w:val="36"/>
          <w:rtl/>
        </w:rPr>
      </w:pPr>
      <w:r w:rsidRPr="007115B6">
        <w:rPr>
          <w:rFonts w:ascii="Traditional Arabic" w:hAnsi="Traditional Arabic" w:cs="Traditional Arabic" w:hint="cs"/>
          <w:b/>
          <w:bCs/>
          <w:sz w:val="36"/>
          <w:szCs w:val="36"/>
          <w:rtl/>
        </w:rPr>
        <w:t xml:space="preserve"> </w:t>
      </w:r>
      <w:r w:rsidRPr="007115B6">
        <w:rPr>
          <w:rFonts w:ascii="Traditional Arabic" w:hAnsi="Traditional Arabic" w:cs="Traditional Arabic"/>
          <w:b/>
          <w:bCs/>
          <w:sz w:val="36"/>
          <w:szCs w:val="36"/>
          <w:rtl/>
        </w:rPr>
        <w:t>فالحالة الأولى</w:t>
      </w:r>
      <w:r w:rsidRPr="00F00D34">
        <w:rPr>
          <w:rFonts w:ascii="Traditional Arabic" w:hAnsi="Traditional Arabic" w:cs="Traditional Arabic"/>
          <w:sz w:val="36"/>
          <w:szCs w:val="36"/>
          <w:rtl/>
        </w:rPr>
        <w:t xml:space="preserve"> (خط</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 xml:space="preserve"> موظف أو موظفين معينين) تتحقق إذا  كان مصدر الخطأ معلوم</w:t>
      </w:r>
      <w:r>
        <w:rPr>
          <w:rStyle w:val="Appelnotedebasdep"/>
          <w:rFonts w:ascii="Traditional Arabic" w:hAnsi="Traditional Arabic" w:cs="Traditional Arabic"/>
          <w:sz w:val="36"/>
          <w:szCs w:val="36"/>
          <w:rtl/>
        </w:rPr>
        <w:footnoteReference w:id="15"/>
      </w:r>
      <w:r>
        <w:rPr>
          <w:rFonts w:ascii="Traditional Arabic" w:hAnsi="Traditional Arabic" w:cs="Traditional Arabic" w:hint="cs"/>
          <w:sz w:val="36"/>
          <w:szCs w:val="36"/>
          <w:rtl/>
        </w:rPr>
        <w:t>،</w:t>
      </w:r>
      <w:r w:rsidRPr="00F00D34">
        <w:rPr>
          <w:rFonts w:ascii="Traditional Arabic" w:hAnsi="Traditional Arabic" w:cs="Traditional Arabic"/>
          <w:sz w:val="36"/>
          <w:szCs w:val="36"/>
          <w:rtl/>
        </w:rPr>
        <w:t xml:space="preserve">وصورة ذلك </w:t>
      </w:r>
      <w:r w:rsidRPr="00F00D34">
        <w:rPr>
          <w:rFonts w:ascii="Traditional Arabic" w:hAnsi="Traditional Arabic" w:cs="Traditional Arabic" w:hint="cs"/>
          <w:sz w:val="36"/>
          <w:szCs w:val="36"/>
          <w:rtl/>
        </w:rPr>
        <w:t>أن</w:t>
      </w:r>
      <w:r w:rsidRPr="00F00D34">
        <w:rPr>
          <w:rFonts w:ascii="Traditional Arabic" w:hAnsi="Traditional Arabic" w:cs="Traditional Arabic"/>
          <w:sz w:val="36"/>
          <w:szCs w:val="36"/>
          <w:rtl/>
        </w:rPr>
        <w:t xml:space="preserve"> يجري </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 xml:space="preserve">حد رجال الشرطة وراء مجرم هارب ، من </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 xml:space="preserve">جل إلقاء القبض عليه، وأثناء جريه يصدم </w:t>
      </w:r>
      <w:r w:rsidRPr="00F00D34">
        <w:rPr>
          <w:rFonts w:ascii="Traditional Arabic" w:hAnsi="Traditional Arabic" w:cs="Traditional Arabic" w:hint="cs"/>
          <w:sz w:val="36"/>
          <w:szCs w:val="36"/>
          <w:rtl/>
        </w:rPr>
        <w:t>أ</w:t>
      </w:r>
      <w:r>
        <w:rPr>
          <w:rFonts w:ascii="Traditional Arabic" w:hAnsi="Traditional Arabic" w:cs="Traditional Arabic"/>
          <w:sz w:val="36"/>
          <w:szCs w:val="36"/>
          <w:rtl/>
        </w:rPr>
        <w:t>حد المارة ،فيسبب له ضرر</w:t>
      </w:r>
      <w:r w:rsidRPr="00F00D34">
        <w:rPr>
          <w:rFonts w:ascii="Traditional Arabic" w:hAnsi="Traditional Arabic" w:cs="Traditional Arabic"/>
          <w:sz w:val="36"/>
          <w:szCs w:val="36"/>
          <w:rtl/>
        </w:rPr>
        <w:t>،فهذا الخطأ يعد خط</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 xml:space="preserve"> مرفقي صادر عن موظف معلوم وهو خط</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 xml:space="preserve"> مرفقي ل</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ن الضرر حصل أثناء تأدية الخدمة .</w:t>
      </w:r>
    </w:p>
    <w:p w:rsidR="005806FF" w:rsidRPr="00F00D34" w:rsidRDefault="005806FF" w:rsidP="005806FF">
      <w:pPr>
        <w:bidi/>
        <w:jc w:val="lowKashida"/>
        <w:rPr>
          <w:rFonts w:ascii="Traditional Arabic" w:hAnsi="Traditional Arabic" w:cs="Traditional Arabic"/>
          <w:sz w:val="36"/>
          <w:szCs w:val="36"/>
        </w:rPr>
      </w:pPr>
      <w:r w:rsidRPr="007115B6">
        <w:rPr>
          <w:rFonts w:ascii="Traditional Arabic" w:hAnsi="Traditional Arabic" w:cs="Traditional Arabic"/>
          <w:b/>
          <w:bCs/>
          <w:sz w:val="36"/>
          <w:szCs w:val="36"/>
          <w:rtl/>
        </w:rPr>
        <w:t>أما الحالة الثانية</w:t>
      </w:r>
      <w:r w:rsidRPr="00F00D34">
        <w:rPr>
          <w:rFonts w:ascii="Traditional Arabic" w:hAnsi="Traditional Arabic" w:cs="Traditional Arabic"/>
          <w:sz w:val="36"/>
          <w:szCs w:val="36"/>
          <w:rtl/>
        </w:rPr>
        <w:t xml:space="preserve"> ( خطأ موظف مجهول): و تحقق هذه الحالة إذا </w:t>
      </w:r>
      <w:r>
        <w:rPr>
          <w:rFonts w:ascii="Traditional Arabic" w:hAnsi="Traditional Arabic" w:cs="Traditional Arabic"/>
          <w:sz w:val="36"/>
          <w:szCs w:val="36"/>
          <w:rtl/>
        </w:rPr>
        <w:t>استحل معرفة مصدر الضرر،</w:t>
      </w:r>
      <w:r w:rsidRPr="00F00D34">
        <w:rPr>
          <w:rFonts w:ascii="Traditional Arabic" w:hAnsi="Traditional Arabic" w:cs="Traditional Arabic"/>
          <w:sz w:val="36"/>
          <w:szCs w:val="36"/>
          <w:rtl/>
        </w:rPr>
        <w:t>أي يصعب نسبه  إلى موظف معين بالذات ، و يمكن أن يرتكب الخطأ المرفقي من شخص واحد مجهول مثلما حدث في قضية " أوكسير"</w:t>
      </w:r>
      <w:r w:rsidRPr="00F00D34">
        <w:rPr>
          <w:rFonts w:ascii="Traditional Arabic" w:hAnsi="Traditional Arabic" w:cs="Traditional Arabic" w:hint="cs"/>
          <w:sz w:val="36"/>
          <w:szCs w:val="36"/>
          <w:rtl/>
        </w:rPr>
        <w:t xml:space="preserve"> </w:t>
      </w:r>
      <w:r w:rsidRPr="00F00D34">
        <w:rPr>
          <w:rFonts w:ascii="Times New Roman" w:hAnsi="Times New Roman" w:cs="Times New Roman"/>
          <w:sz w:val="24"/>
          <w:szCs w:val="24"/>
        </w:rPr>
        <w:t>AUXERRE</w:t>
      </w:r>
      <w:r w:rsidRPr="00F00D34">
        <w:rPr>
          <w:rFonts w:ascii="Traditional Arabic" w:hAnsi="Traditional Arabic" w:cs="Traditional Arabic"/>
          <w:sz w:val="36"/>
          <w:szCs w:val="36"/>
          <w:rtl/>
        </w:rPr>
        <w:t xml:space="preserve"> التي قرر فيها مجلس الدولة الفرنسي أن الإدارة مسؤولة عن الحادثة التي أدت  إلى قتل جندي إثر مناورات عسكرية كان من المفروض أن يستعمل خلالها خراطيش</w:t>
      </w:r>
      <w:r>
        <w:rPr>
          <w:rFonts w:ascii="Traditional Arabic" w:hAnsi="Traditional Arabic" w:cs="Traditional Arabic" w:hint="cs"/>
          <w:sz w:val="36"/>
          <w:szCs w:val="36"/>
          <w:rtl/>
        </w:rPr>
        <w:t xml:space="preserve"> خل</w:t>
      </w:r>
      <w:r w:rsidRPr="00F00D34">
        <w:rPr>
          <w:rFonts w:ascii="Traditional Arabic" w:hAnsi="Traditional Arabic" w:cs="Traditional Arabic" w:hint="cs"/>
          <w:sz w:val="36"/>
          <w:szCs w:val="36"/>
          <w:rtl/>
        </w:rPr>
        <w:t xml:space="preserve">ية أي  </w:t>
      </w:r>
      <w:r w:rsidRPr="00F00D34">
        <w:rPr>
          <w:rFonts w:ascii="Traditional Arabic" w:hAnsi="Traditional Arabic" w:cs="Traditional Arabic"/>
          <w:sz w:val="36"/>
          <w:szCs w:val="36"/>
          <w:rtl/>
        </w:rPr>
        <w:t xml:space="preserve">غير حقيقية، و طرح بعد الحادثة سؤال بدون جدوى حول معرفة الشخص الذي أطلق النار على الضحية و قد استحالت الإجابة على السؤال، و بالتالي الموظف الذي استعمل خراطيش </w:t>
      </w:r>
      <w:r>
        <w:rPr>
          <w:rFonts w:ascii="Traditional Arabic" w:hAnsi="Traditional Arabic" w:cs="Traditional Arabic"/>
          <w:sz w:val="36"/>
          <w:szCs w:val="36"/>
          <w:rtl/>
        </w:rPr>
        <w:t>حقيقية بقي مجهولا، و لكن ذلك لا</w:t>
      </w:r>
      <w:r w:rsidRPr="00F00D34">
        <w:rPr>
          <w:rFonts w:ascii="Traditional Arabic" w:hAnsi="Traditional Arabic" w:cs="Traditional Arabic"/>
          <w:sz w:val="36"/>
          <w:szCs w:val="36"/>
          <w:rtl/>
        </w:rPr>
        <w:t>ينفي مسؤولية الإدارة</w:t>
      </w:r>
      <w:r w:rsidRPr="00F00D34">
        <w:rPr>
          <w:rStyle w:val="Appelnotedebasdep"/>
          <w:rFonts w:ascii="Traditional Arabic" w:hAnsi="Traditional Arabic" w:cs="Traditional Arabic"/>
          <w:sz w:val="36"/>
          <w:szCs w:val="36"/>
          <w:rtl/>
        </w:rPr>
        <w:footnoteReference w:id="16"/>
      </w:r>
      <w:r w:rsidRPr="00F00D34">
        <w:rPr>
          <w:rFonts w:ascii="Traditional Arabic" w:hAnsi="Traditional Arabic" w:cs="Traditional Arabic" w:hint="cs"/>
          <w:sz w:val="36"/>
          <w:szCs w:val="36"/>
          <w:rtl/>
        </w:rPr>
        <w:t>.</w:t>
      </w:r>
      <w:r w:rsidRPr="00F00D34">
        <w:rPr>
          <w:rFonts w:ascii="Traditional Arabic" w:hAnsi="Traditional Arabic" w:cs="Traditional Arabic"/>
          <w:sz w:val="36"/>
          <w:szCs w:val="36"/>
          <w:rtl/>
        </w:rPr>
        <w:t xml:space="preserve">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وفي هذا السياق ذهب الدكتور يوسف سعد الله الخوري فيرى </w:t>
      </w:r>
      <w:r w:rsidRPr="00F00D34">
        <w:rPr>
          <w:rFonts w:ascii="Traditional Arabic" w:hAnsi="Traditional Arabic" w:cs="Traditional Arabic" w:hint="cs"/>
          <w:sz w:val="36"/>
          <w:szCs w:val="36"/>
          <w:rtl/>
        </w:rPr>
        <w:t>أن</w:t>
      </w:r>
      <w:r w:rsidRPr="00F00D34">
        <w:rPr>
          <w:rFonts w:ascii="Traditional Arabic" w:hAnsi="Traditional Arabic" w:cs="Traditional Arabic"/>
          <w:sz w:val="36"/>
          <w:szCs w:val="36"/>
          <w:rtl/>
        </w:rPr>
        <w:t xml:space="preserve"> لخطأ الخدمة مظهران : حيث الخطأ يكون </w:t>
      </w:r>
      <w:r w:rsidRPr="00CF211B">
        <w:rPr>
          <w:rFonts w:ascii="Traditional Arabic" w:hAnsi="Traditional Arabic" w:cs="Traditional Arabic"/>
          <w:b/>
          <w:bCs/>
          <w:sz w:val="36"/>
          <w:szCs w:val="36"/>
          <w:rtl/>
        </w:rPr>
        <w:t>مرفقيا</w:t>
      </w:r>
      <w:r w:rsidRPr="00F00D34">
        <w:rPr>
          <w:rFonts w:ascii="Traditional Arabic" w:hAnsi="Traditional Arabic" w:cs="Traditional Arabic"/>
          <w:sz w:val="36"/>
          <w:szCs w:val="36"/>
          <w:rtl/>
        </w:rPr>
        <w:t xml:space="preserve"> إذا لم تعرف هوية مرتكبه فيقال حينئذ</w:t>
      </w:r>
      <w:r>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أ</w:t>
      </w:r>
      <w:r w:rsidRPr="00F00D34">
        <w:rPr>
          <w:rFonts w:ascii="Traditional Arabic" w:hAnsi="Traditional Arabic" w:cs="Traditional Arabic"/>
          <w:sz w:val="36"/>
          <w:szCs w:val="36"/>
          <w:rtl/>
        </w:rPr>
        <w:t>ن المرفق هو الذي أخط</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 xml:space="preserve"> وبالتالي هو المسؤول، أما إذا كان مرتكب الفعل معلوم والفعل بالنتيجة مرتكب في دائرة العمل الوظيفي يعد الخطأ هنا </w:t>
      </w:r>
      <w:r w:rsidRPr="00CF211B">
        <w:rPr>
          <w:rFonts w:ascii="Traditional Arabic" w:hAnsi="Traditional Arabic" w:cs="Traditional Arabic"/>
          <w:b/>
          <w:bCs/>
          <w:sz w:val="36"/>
          <w:szCs w:val="36"/>
          <w:rtl/>
        </w:rPr>
        <w:t>خطأ خدمة</w:t>
      </w:r>
      <w:r w:rsidRPr="00F00D34">
        <w:rPr>
          <w:rFonts w:ascii="Traditional Arabic" w:hAnsi="Traditional Arabic" w:cs="Traditional Arabic"/>
          <w:b/>
          <w:bCs/>
          <w:sz w:val="36"/>
          <w:szCs w:val="36"/>
          <w:rtl/>
        </w:rPr>
        <w:t xml:space="preserve"> </w:t>
      </w:r>
      <w:r w:rsidRPr="00F00D34">
        <w:rPr>
          <w:rFonts w:ascii="Traditional Arabic" w:hAnsi="Traditional Arabic" w:cs="Traditional Arabic"/>
          <w:sz w:val="36"/>
          <w:szCs w:val="36"/>
          <w:rtl/>
        </w:rPr>
        <w:t>يرتب مسؤولية المرفق كذلك</w:t>
      </w:r>
      <w:r w:rsidRPr="00F00D34">
        <w:rPr>
          <w:rStyle w:val="Appelnotedebasdep"/>
          <w:rFonts w:ascii="Traditional Arabic" w:hAnsi="Traditional Arabic" w:cs="Traditional Arabic"/>
          <w:sz w:val="36"/>
          <w:szCs w:val="36"/>
          <w:rtl/>
        </w:rPr>
        <w:footnoteReference w:id="17"/>
      </w:r>
      <w:r w:rsidRPr="00F00D34">
        <w:rPr>
          <w:rFonts w:ascii="Traditional Arabic" w:hAnsi="Traditional Arabic" w:cs="Traditional Arabic"/>
          <w:sz w:val="36"/>
          <w:szCs w:val="36"/>
          <w:rtl/>
        </w:rPr>
        <w:t xml:space="preserve">. </w:t>
      </w:r>
    </w:p>
    <w:p w:rsidR="005806FF" w:rsidRPr="00F00D34" w:rsidRDefault="005806FF" w:rsidP="005806FF">
      <w:pPr>
        <w:bidi/>
        <w:jc w:val="lowKashida"/>
        <w:rPr>
          <w:rFonts w:ascii="Traditional Arabic" w:hAnsi="Traditional Arabic" w:cs="Traditional Arabic"/>
          <w:sz w:val="36"/>
          <w:szCs w:val="36"/>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كما يمكن أن ينتج الضرر عن أخطاء عدة موظفين مجهولين مثلما حدث في قضية  السيدة " بواجار"</w:t>
      </w:r>
      <w:r w:rsidRPr="00F00D34">
        <w:rPr>
          <w:rFonts w:ascii="Times New Roman" w:hAnsi="Times New Roman" w:cs="Times New Roman"/>
          <w:sz w:val="36"/>
          <w:szCs w:val="36"/>
        </w:rPr>
        <w:t xml:space="preserve"> </w:t>
      </w:r>
      <w:r w:rsidRPr="00F00D34">
        <w:rPr>
          <w:rFonts w:ascii="Times New Roman" w:hAnsi="Times New Roman" w:cs="Times New Roman"/>
          <w:sz w:val="24"/>
          <w:szCs w:val="24"/>
        </w:rPr>
        <w:t xml:space="preserve"> Dame Veuve Boigard</w:t>
      </w:r>
      <w:r w:rsidRPr="00F00D34">
        <w:rPr>
          <w:rFonts w:ascii="Traditional Arabic" w:hAnsi="Traditional Arabic" w:cs="Traditional Arabic"/>
          <w:sz w:val="24"/>
          <w:szCs w:val="24"/>
          <w:rtl/>
        </w:rPr>
        <w:t xml:space="preserve"> </w:t>
      </w:r>
      <w:r w:rsidRPr="00F00D34">
        <w:rPr>
          <w:rFonts w:ascii="Traditional Arabic" w:hAnsi="Traditional Arabic" w:cs="Traditional Arabic"/>
          <w:sz w:val="36"/>
          <w:szCs w:val="36"/>
          <w:rtl/>
        </w:rPr>
        <w:t xml:space="preserve">التي تتلخص وقائعها في: أن السيدة " بواجار" دخلت مستشفى عمومي في صباح يوم و لم يتم فحصها إلا في آخر نفس اليوم و رغم العلاج ازداد مرضها، و توفيت إثر نقلها  إلى مستشفى آخر ، و تبين من خلال التحقيق الذي قام  القضاء الإداري أن سبب الوفاة يعود  إلى عدة أخطاء تتمثل في: عدم وجود رقابة كافية، غياب الطبيب المختص في الإنعاش، الرقابة السيئة خلال نقل الضحية، فإذن هنا تعذر معرفة مصدري الضرر ، لذا عد هذا الخطأ مرفقيا نسب للمستشفى </w:t>
      </w:r>
      <w:r w:rsidRPr="00F00D34">
        <w:rPr>
          <w:rStyle w:val="Appelnotedebasdep"/>
          <w:rFonts w:ascii="Traditional Arabic" w:hAnsi="Traditional Arabic" w:cs="Traditional Arabic"/>
          <w:sz w:val="36"/>
          <w:szCs w:val="36"/>
          <w:rtl/>
        </w:rPr>
        <w:footnoteReference w:id="18"/>
      </w:r>
      <w:r w:rsidRPr="00F00D34">
        <w:rPr>
          <w:rFonts w:ascii="Traditional Arabic" w:hAnsi="Traditional Arabic" w:cs="Traditional Arabic"/>
          <w:sz w:val="36"/>
          <w:szCs w:val="36"/>
        </w:rPr>
        <w:t>.</w:t>
      </w:r>
    </w:p>
    <w:p w:rsidR="005806FF" w:rsidRPr="00F00D34" w:rsidRDefault="005806FF" w:rsidP="005806FF">
      <w:pPr>
        <w:bidi/>
        <w:jc w:val="both"/>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و تجد هذه القضية </w:t>
      </w:r>
      <w:proofErr w:type="gramStart"/>
      <w:r w:rsidRPr="00F00D34">
        <w:rPr>
          <w:rFonts w:ascii="Traditional Arabic" w:hAnsi="Traditional Arabic" w:cs="Traditional Arabic" w:hint="cs"/>
          <w:sz w:val="36"/>
          <w:szCs w:val="36"/>
          <w:rtl/>
        </w:rPr>
        <w:t>نظيرتها  في</w:t>
      </w:r>
      <w:proofErr w:type="gramEnd"/>
      <w:r w:rsidRPr="00F00D34">
        <w:rPr>
          <w:rFonts w:ascii="Traditional Arabic" w:hAnsi="Traditional Arabic" w:cs="Traditional Arabic" w:hint="cs"/>
          <w:sz w:val="36"/>
          <w:szCs w:val="36"/>
          <w:rtl/>
        </w:rPr>
        <w:t xml:space="preserve"> القضاء الجزائري، في قضية السيدة "</w:t>
      </w:r>
      <w:r>
        <w:rPr>
          <w:rFonts w:ascii="Traditional Arabic" w:hAnsi="Traditional Arabic" w:cs="Traditional Arabic" w:hint="cs"/>
          <w:sz w:val="36"/>
          <w:szCs w:val="36"/>
          <w:rtl/>
        </w:rPr>
        <w:t>ز.ر</w:t>
      </w:r>
      <w:r w:rsidRPr="00F00D34">
        <w:rPr>
          <w:rFonts w:ascii="Traditional Arabic" w:hAnsi="Traditional Arabic" w:cs="Traditional Arabic" w:hint="cs"/>
          <w:sz w:val="36"/>
          <w:szCs w:val="36"/>
          <w:rtl/>
        </w:rPr>
        <w:t>" ضد " القطاع الصحي بأدرار"، حيث حكم مجلس الدولة بمسؤولية القطاع، جراء الأخطاء الطبية المرتكبة من طرف الأطباء، والتي أودت بحياة وليدة الضحية، إضافة إلى أنها تسببت في إصابة الضحية بالعقم</w:t>
      </w:r>
      <w:r w:rsidRPr="00F00D34">
        <w:rPr>
          <w:rStyle w:val="Appelnotedebasdep"/>
          <w:rFonts w:ascii="Traditional Arabic" w:hAnsi="Traditional Arabic" w:cs="Traditional Arabic"/>
          <w:sz w:val="36"/>
          <w:szCs w:val="36"/>
          <w:rtl/>
        </w:rPr>
        <w:footnoteReference w:id="19"/>
      </w:r>
      <w:r w:rsidRPr="00F00D34">
        <w:rPr>
          <w:rFonts w:ascii="Traditional Arabic" w:hAnsi="Traditional Arabic" w:cs="Traditional Arabic" w:hint="cs"/>
          <w:sz w:val="36"/>
          <w:szCs w:val="36"/>
          <w:rtl/>
        </w:rPr>
        <w:t xml:space="preserve">.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و هذا التمييز بين الخطأ المرفقي الصادر من موظف معلوم و الخطأ المرفقي الصادر عن موظف مجهول، ليست له أية أهمية في مجال القضاء فمسؤولية الإدارة تبقى قائمة سواءا كان مرتكب الخطأ معلوما  أو  مجهولا.</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 م</w:t>
      </w:r>
      <w:r w:rsidRPr="00F00D34">
        <w:rPr>
          <w:rFonts w:ascii="Traditional Arabic" w:hAnsi="Traditional Arabic" w:cs="Traditional Arabic" w:hint="cs"/>
          <w:sz w:val="36"/>
          <w:szCs w:val="36"/>
          <w:rtl/>
        </w:rPr>
        <w:t>ن كل ما</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سبق</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ي</w:t>
      </w:r>
      <w:r w:rsidRPr="00F00D34">
        <w:rPr>
          <w:rFonts w:ascii="Traditional Arabic" w:hAnsi="Traditional Arabic" w:cs="Traditional Arabic"/>
          <w:sz w:val="36"/>
          <w:szCs w:val="36"/>
          <w:rtl/>
        </w:rPr>
        <w:t xml:space="preserve">ستخلص </w:t>
      </w:r>
      <w:proofErr w:type="gramStart"/>
      <w:r w:rsidRPr="00F00D34">
        <w:rPr>
          <w:rFonts w:ascii="Traditional Arabic" w:hAnsi="Traditional Arabic" w:cs="Traditional Arabic"/>
          <w:sz w:val="36"/>
          <w:szCs w:val="36"/>
          <w:rtl/>
        </w:rPr>
        <w:t>أن</w:t>
      </w:r>
      <w:r w:rsidRPr="00F00D34">
        <w:rPr>
          <w:rFonts w:ascii="Traditional Arabic" w:hAnsi="Traditional Arabic" w:cs="Traditional Arabic" w:hint="cs"/>
          <w:sz w:val="36"/>
          <w:szCs w:val="36"/>
          <w:rtl/>
        </w:rPr>
        <w:t>ه</w:t>
      </w:r>
      <w:r w:rsidRPr="00F00D34">
        <w:rPr>
          <w:rFonts w:ascii="Traditional Arabic" w:hAnsi="Traditional Arabic" w:cs="Traditional Arabic"/>
          <w:sz w:val="36"/>
          <w:szCs w:val="36"/>
          <w:rtl/>
        </w:rPr>
        <w:t xml:space="preserve"> :</w:t>
      </w:r>
      <w:proofErr w:type="gramEnd"/>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ـ لا يمكن وضع تعريف شامل وكامل وموحد للخطأ المرفقي</w:t>
      </w:r>
      <w:r w:rsidRPr="00F00D34">
        <w:rPr>
          <w:rFonts w:ascii="Traditional Arabic" w:hAnsi="Traditional Arabic" w:cs="Traditional Arabic" w:hint="cs"/>
          <w:sz w:val="36"/>
          <w:szCs w:val="36"/>
          <w:rtl/>
        </w:rPr>
        <w:t xml:space="preserve">، لأنه مصطلح </w:t>
      </w:r>
      <w:r>
        <w:rPr>
          <w:rFonts w:ascii="Traditional Arabic" w:hAnsi="Traditional Arabic" w:cs="Traditional Arabic" w:hint="cs"/>
          <w:sz w:val="36"/>
          <w:szCs w:val="36"/>
          <w:rtl/>
        </w:rPr>
        <w:t xml:space="preserve">عام وواسع </w:t>
      </w:r>
      <w:r w:rsidRPr="00F00D34">
        <w:rPr>
          <w:rFonts w:ascii="Traditional Arabic" w:hAnsi="Traditional Arabic" w:cs="Traditional Arabic" w:hint="cs"/>
          <w:sz w:val="36"/>
          <w:szCs w:val="36"/>
          <w:rtl/>
        </w:rPr>
        <w:t>يصعب تحديد كل مظاهره و أشكاله</w:t>
      </w:r>
      <w:r w:rsidRPr="00F00D34">
        <w:rPr>
          <w:rStyle w:val="Appelnotedebasdep"/>
          <w:rFonts w:ascii="Traditional Arabic" w:hAnsi="Traditional Arabic" w:cs="Traditional Arabic"/>
          <w:sz w:val="36"/>
          <w:szCs w:val="36"/>
          <w:rtl/>
        </w:rPr>
        <w:footnoteReference w:id="20"/>
      </w:r>
      <w:r w:rsidRPr="00F00D34">
        <w:rPr>
          <w:rFonts w:ascii="Traditional Arabic" w:hAnsi="Traditional Arabic" w:cs="Traditional Arabic"/>
          <w:sz w:val="36"/>
          <w:szCs w:val="36"/>
          <w:rtl/>
        </w:rPr>
        <w:t xml:space="preserve">.  </w:t>
      </w:r>
    </w:p>
    <w:p w:rsidR="005806FF" w:rsidRPr="00F00D34" w:rsidRDefault="005806FF" w:rsidP="005806FF">
      <w:pPr>
        <w:bidi/>
        <w:jc w:val="both"/>
        <w:rPr>
          <w:rFonts w:ascii="Traditional Arabic" w:hAnsi="Traditional Arabic" w:cs="Traditional Arabic"/>
          <w:sz w:val="36"/>
          <w:szCs w:val="36"/>
          <w:rtl/>
        </w:rPr>
      </w:pPr>
      <w:r w:rsidRPr="00F00D34">
        <w:rPr>
          <w:rFonts w:ascii="Traditional Arabic" w:hAnsi="Traditional Arabic" w:cs="Traditional Arabic"/>
          <w:sz w:val="36"/>
          <w:szCs w:val="36"/>
          <w:rtl/>
        </w:rPr>
        <w:t xml:space="preserve"> ــ الخطأ المرفقي هو خطأ ينسب  إلى المرفق مباشرة، حيث تقع مسؤولية الإدارة على الأموال العامة، و هي مسؤولية المتبوع عن أعمال تابعه أي تقع أصلا على التابع و لا يسأل المتبوع إلا تبعا لمسؤولية الأول.</w:t>
      </w:r>
    </w:p>
    <w:p w:rsidR="005806FF" w:rsidRPr="00F00D34" w:rsidRDefault="005806FF" w:rsidP="005806FF">
      <w:pPr>
        <w:bidi/>
        <w:jc w:val="both"/>
        <w:rPr>
          <w:rFonts w:ascii="Traditional Arabic" w:hAnsi="Traditional Arabic" w:cs="Traditional Arabic"/>
          <w:sz w:val="36"/>
          <w:szCs w:val="36"/>
          <w:rtl/>
        </w:rPr>
      </w:pPr>
      <w:r w:rsidRPr="00F00D34">
        <w:rPr>
          <w:rFonts w:ascii="Traditional Arabic" w:hAnsi="Traditional Arabic" w:cs="Traditional Arabic"/>
          <w:sz w:val="36"/>
          <w:szCs w:val="36"/>
          <w:rtl/>
        </w:rPr>
        <w:t>ــ الخطأ المرفقي خطأ موضوعي، أي لا ينسب للمرفق إلا إذا كان مخالف لقانونه و نظام العمل فيه</w:t>
      </w:r>
      <w:r w:rsidRPr="00F00D34">
        <w:rPr>
          <w:rStyle w:val="Appelnotedebasdep"/>
          <w:rFonts w:ascii="Traditional Arabic" w:hAnsi="Traditional Arabic" w:cs="Traditional Arabic"/>
          <w:sz w:val="36"/>
          <w:szCs w:val="36"/>
          <w:rtl/>
        </w:rPr>
        <w:footnoteReference w:id="21"/>
      </w:r>
      <w:r w:rsidRPr="00F00D34">
        <w:rPr>
          <w:rFonts w:ascii="Traditional Arabic" w:hAnsi="Traditional Arabic" w:cs="Traditional Arabic"/>
          <w:sz w:val="36"/>
          <w:szCs w:val="36"/>
          <w:rtl/>
        </w:rPr>
        <w:t xml:space="preserve">. </w:t>
      </w:r>
    </w:p>
    <w:p w:rsidR="005806FF" w:rsidRPr="00F00D34" w:rsidRDefault="005806FF" w:rsidP="005806FF">
      <w:pPr>
        <w:bidi/>
        <w:jc w:val="center"/>
        <w:rPr>
          <w:rFonts w:ascii="Traditional Arabic" w:hAnsi="Traditional Arabic" w:cs="Traditional Arabic"/>
          <w:b/>
          <w:bCs/>
          <w:sz w:val="32"/>
          <w:szCs w:val="32"/>
          <w:rtl/>
        </w:rPr>
      </w:pPr>
      <w:r w:rsidRPr="00F00D34">
        <w:rPr>
          <w:rFonts w:ascii="Traditional Arabic" w:hAnsi="Traditional Arabic" w:cs="Traditional Arabic" w:hint="cs"/>
          <w:b/>
          <w:bCs/>
          <w:sz w:val="32"/>
          <w:szCs w:val="32"/>
          <w:rtl/>
        </w:rPr>
        <w:t xml:space="preserve">المطلب </w:t>
      </w:r>
      <w:proofErr w:type="gramStart"/>
      <w:r w:rsidRPr="00F00D34">
        <w:rPr>
          <w:rFonts w:ascii="Traditional Arabic" w:hAnsi="Traditional Arabic" w:cs="Traditional Arabic" w:hint="cs"/>
          <w:b/>
          <w:bCs/>
          <w:sz w:val="32"/>
          <w:szCs w:val="32"/>
          <w:rtl/>
        </w:rPr>
        <w:t>الثاني</w:t>
      </w:r>
      <w:r w:rsidRPr="00F00D34">
        <w:rPr>
          <w:rFonts w:ascii="Traditional Arabic" w:hAnsi="Traditional Arabic" w:cs="Traditional Arabic"/>
          <w:b/>
          <w:bCs/>
          <w:sz w:val="32"/>
          <w:szCs w:val="32"/>
          <w:rtl/>
        </w:rPr>
        <w:t xml:space="preserve"> :</w:t>
      </w:r>
      <w:proofErr w:type="gramEnd"/>
    </w:p>
    <w:p w:rsidR="005806FF" w:rsidRPr="00F00D34" w:rsidRDefault="005806FF" w:rsidP="005806FF">
      <w:pPr>
        <w:bidi/>
        <w:jc w:val="center"/>
        <w:rPr>
          <w:rFonts w:ascii="Traditional Arabic" w:hAnsi="Traditional Arabic" w:cs="Traditional Arabic"/>
          <w:b/>
          <w:bCs/>
          <w:sz w:val="36"/>
          <w:szCs w:val="36"/>
          <w:rtl/>
        </w:rPr>
      </w:pPr>
      <w:r w:rsidRPr="00F00D34">
        <w:rPr>
          <w:rFonts w:ascii="Traditional Arabic" w:hAnsi="Traditional Arabic" w:cs="Traditional Arabic"/>
          <w:b/>
          <w:bCs/>
          <w:sz w:val="32"/>
          <w:szCs w:val="32"/>
          <w:rtl/>
        </w:rPr>
        <w:t>التمييز بين الخطأ المرفقي و الخطأ الشخصي</w:t>
      </w:r>
      <w:r w:rsidRPr="00F00D34">
        <w:rPr>
          <w:rFonts w:ascii="Traditional Arabic" w:hAnsi="Traditional Arabic" w:cs="Traditional Arabic"/>
          <w:b/>
          <w:bCs/>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إن </w:t>
      </w:r>
      <w:r w:rsidRPr="00F00D34">
        <w:rPr>
          <w:rFonts w:ascii="Traditional Arabic" w:hAnsi="Traditional Arabic" w:cs="Traditional Arabic"/>
          <w:sz w:val="36"/>
          <w:szCs w:val="36"/>
          <w:rtl/>
        </w:rPr>
        <w:t xml:space="preserve">دراسة الخطأ المرفقي في المسؤولية </w:t>
      </w:r>
      <w:r w:rsidRPr="00F00D34">
        <w:rPr>
          <w:rFonts w:ascii="Traditional Arabic" w:hAnsi="Traditional Arabic" w:cs="Traditional Arabic" w:hint="cs"/>
          <w:sz w:val="36"/>
          <w:szCs w:val="36"/>
          <w:rtl/>
        </w:rPr>
        <w:t>الإدارية</w:t>
      </w:r>
      <w:r w:rsidRPr="00F00D34">
        <w:rPr>
          <w:rFonts w:ascii="Traditional Arabic" w:hAnsi="Traditional Arabic" w:cs="Traditional Arabic"/>
          <w:sz w:val="36"/>
          <w:szCs w:val="36"/>
          <w:rtl/>
        </w:rPr>
        <w:t xml:space="preserve"> تتطلب بالضرورة تمييزه عن الخطأ الشخصي</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وما </w:t>
      </w:r>
      <w:r>
        <w:rPr>
          <w:rFonts w:ascii="Traditional Arabic" w:hAnsi="Traditional Arabic" w:cs="Traditional Arabic" w:hint="cs"/>
          <w:sz w:val="36"/>
          <w:szCs w:val="36"/>
          <w:rtl/>
        </w:rPr>
        <w:t>يثار بشأنهما من اشتباك و تداخل</w:t>
      </w:r>
      <w:r w:rsidRPr="00F00D34">
        <w:rPr>
          <w:rFonts w:ascii="Traditional Arabic" w:hAnsi="Traditional Arabic" w:cs="Traditional Arabic"/>
          <w:sz w:val="36"/>
          <w:szCs w:val="36"/>
          <w:rtl/>
        </w:rPr>
        <w:t xml:space="preserve">، و لذلك </w:t>
      </w:r>
      <w:r w:rsidRPr="00F00D34">
        <w:rPr>
          <w:rFonts w:ascii="Traditional Arabic" w:hAnsi="Traditional Arabic" w:cs="Traditional Arabic" w:hint="cs"/>
          <w:sz w:val="36"/>
          <w:szCs w:val="36"/>
          <w:rtl/>
        </w:rPr>
        <w:t xml:space="preserve">ستتم في </w:t>
      </w:r>
      <w:r w:rsidRPr="00F00D34">
        <w:rPr>
          <w:rFonts w:ascii="Traditional Arabic" w:hAnsi="Traditional Arabic" w:cs="Traditional Arabic"/>
          <w:sz w:val="36"/>
          <w:szCs w:val="36"/>
          <w:rtl/>
        </w:rPr>
        <w:t xml:space="preserve">هذا </w:t>
      </w:r>
      <w:r w:rsidRPr="00F00D34">
        <w:rPr>
          <w:rFonts w:ascii="Traditional Arabic" w:hAnsi="Traditional Arabic" w:cs="Traditional Arabic" w:hint="cs"/>
          <w:sz w:val="36"/>
          <w:szCs w:val="36"/>
          <w:rtl/>
        </w:rPr>
        <w:t>المطلب دراسة</w:t>
      </w:r>
      <w:r w:rsidRPr="00F00D34">
        <w:rPr>
          <w:rFonts w:ascii="Traditional Arabic" w:hAnsi="Traditional Arabic" w:cs="Traditional Arabic"/>
          <w:sz w:val="36"/>
          <w:szCs w:val="36"/>
          <w:rtl/>
        </w:rPr>
        <w:t xml:space="preserve"> العلاقة بين الخطأين( </w:t>
      </w:r>
      <w:r w:rsidRPr="00F00D34">
        <w:rPr>
          <w:rFonts w:ascii="Traditional Arabic" w:hAnsi="Traditional Arabic" w:cs="Traditional Arabic" w:hint="cs"/>
          <w:sz w:val="36"/>
          <w:szCs w:val="36"/>
          <w:rtl/>
        </w:rPr>
        <w:t>الفرع الأول</w:t>
      </w:r>
      <w:r>
        <w:rPr>
          <w:rFonts w:ascii="Traditional Arabic" w:hAnsi="Traditional Arabic" w:cs="Traditional Arabic" w:hint="cs"/>
          <w:sz w:val="36"/>
          <w:szCs w:val="36"/>
          <w:rtl/>
        </w:rPr>
        <w:t>)،</w:t>
      </w:r>
      <w:r w:rsidRPr="00F00D3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 </w:t>
      </w:r>
      <w:r w:rsidRPr="00F00D34">
        <w:rPr>
          <w:rFonts w:ascii="Traditional Arabic" w:hAnsi="Traditional Arabic" w:cs="Traditional Arabic" w:hint="cs"/>
          <w:sz w:val="36"/>
          <w:szCs w:val="36"/>
          <w:rtl/>
        </w:rPr>
        <w:t xml:space="preserve">أبرز </w:t>
      </w:r>
      <w:r w:rsidRPr="00F00D34">
        <w:rPr>
          <w:rFonts w:ascii="Traditional Arabic" w:hAnsi="Traditional Arabic" w:cs="Traditional Arabic"/>
          <w:sz w:val="36"/>
          <w:szCs w:val="36"/>
          <w:rtl/>
        </w:rPr>
        <w:t>المعايير</w:t>
      </w:r>
      <w:r w:rsidRPr="00F00D34">
        <w:rPr>
          <w:rFonts w:ascii="Traditional Arabic" w:hAnsi="Traditional Arabic" w:cs="Traditional Arabic" w:hint="cs"/>
          <w:sz w:val="36"/>
          <w:szCs w:val="36"/>
          <w:rtl/>
        </w:rPr>
        <w:t xml:space="preserve"> الفقهية والقضائية</w:t>
      </w:r>
      <w:r w:rsidRPr="00F00D34">
        <w:rPr>
          <w:rFonts w:ascii="Traditional Arabic" w:hAnsi="Traditional Arabic" w:cs="Traditional Arabic"/>
          <w:sz w:val="36"/>
          <w:szCs w:val="36"/>
          <w:rtl/>
        </w:rPr>
        <w:t xml:space="preserve"> التي تميز الخطأ المرفقي عن الخطأ الشخصي (</w:t>
      </w:r>
      <w:r>
        <w:rPr>
          <w:rFonts w:ascii="Traditional Arabic" w:hAnsi="Traditional Arabic" w:cs="Traditional Arabic" w:hint="cs"/>
          <w:sz w:val="36"/>
          <w:szCs w:val="36"/>
          <w:rtl/>
        </w:rPr>
        <w:t xml:space="preserve"> الفرع الثاني و</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الفرع الثالث</w:t>
      </w:r>
      <w:r w:rsidRPr="00F00D34">
        <w:rPr>
          <w:rFonts w:ascii="Traditional Arabic" w:hAnsi="Traditional Arabic" w:cs="Traditional Arabic"/>
          <w:sz w:val="36"/>
          <w:szCs w:val="36"/>
          <w:rtl/>
        </w:rPr>
        <w:t>).</w:t>
      </w:r>
    </w:p>
    <w:p w:rsidR="005806FF" w:rsidRPr="00F00D34" w:rsidRDefault="005806FF" w:rsidP="005806FF">
      <w:pPr>
        <w:bidi/>
        <w:jc w:val="center"/>
        <w:rPr>
          <w:rFonts w:ascii="Traditional Arabic" w:hAnsi="Traditional Arabic" w:cs="Traditional Arabic"/>
          <w:b/>
          <w:bCs/>
          <w:sz w:val="28"/>
          <w:szCs w:val="28"/>
          <w:rtl/>
        </w:rPr>
      </w:pPr>
      <w:proofErr w:type="gramStart"/>
      <w:r w:rsidRPr="00F00D34">
        <w:rPr>
          <w:rFonts w:ascii="Traditional Arabic" w:hAnsi="Traditional Arabic" w:cs="Traditional Arabic" w:hint="cs"/>
          <w:b/>
          <w:bCs/>
          <w:sz w:val="28"/>
          <w:szCs w:val="28"/>
          <w:rtl/>
        </w:rPr>
        <w:t>الفرع</w:t>
      </w:r>
      <w:proofErr w:type="gramEnd"/>
      <w:r w:rsidRPr="00F00D34">
        <w:rPr>
          <w:rFonts w:ascii="Traditional Arabic" w:hAnsi="Traditional Arabic" w:cs="Traditional Arabic" w:hint="cs"/>
          <w:b/>
          <w:bCs/>
          <w:sz w:val="28"/>
          <w:szCs w:val="28"/>
          <w:rtl/>
        </w:rPr>
        <w:t xml:space="preserve"> ال</w:t>
      </w:r>
      <w:r>
        <w:rPr>
          <w:rFonts w:ascii="Traditional Arabic" w:hAnsi="Traditional Arabic" w:cs="Traditional Arabic" w:hint="cs"/>
          <w:b/>
          <w:bCs/>
          <w:sz w:val="28"/>
          <w:szCs w:val="28"/>
          <w:rtl/>
        </w:rPr>
        <w:t>أول</w:t>
      </w:r>
      <w:r w:rsidRPr="00F00D34">
        <w:rPr>
          <w:rFonts w:ascii="Traditional Arabic" w:hAnsi="Traditional Arabic" w:cs="Traditional Arabic"/>
          <w:b/>
          <w:bCs/>
          <w:sz w:val="28"/>
          <w:szCs w:val="28"/>
          <w:rtl/>
        </w:rPr>
        <w:t>:</w:t>
      </w:r>
    </w:p>
    <w:p w:rsidR="005806FF" w:rsidRPr="00F00D34" w:rsidRDefault="005806FF" w:rsidP="005806FF">
      <w:pPr>
        <w:bidi/>
        <w:jc w:val="center"/>
        <w:rPr>
          <w:rFonts w:ascii="Traditional Arabic" w:hAnsi="Traditional Arabic" w:cs="Traditional Arabic"/>
          <w:sz w:val="36"/>
          <w:szCs w:val="36"/>
          <w:rtl/>
        </w:rPr>
      </w:pPr>
      <w:r w:rsidRPr="00F00D34">
        <w:rPr>
          <w:rFonts w:ascii="Traditional Arabic" w:hAnsi="Traditional Arabic" w:cs="Traditional Arabic"/>
          <w:b/>
          <w:bCs/>
          <w:sz w:val="28"/>
          <w:szCs w:val="28"/>
          <w:rtl/>
        </w:rPr>
        <w:t>العلاقة بين الخطأ المرفقي و الخطأ الشخصي</w:t>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في السابق كان القضاء الفرنسي يعتمد على قاعدة الفصل المطلق بين الخطأ المرفقي </w:t>
      </w:r>
      <w:r>
        <w:rPr>
          <w:rFonts w:ascii="Traditional Arabic" w:hAnsi="Traditional Arabic" w:cs="Traditional Arabic"/>
          <w:sz w:val="36"/>
          <w:szCs w:val="36"/>
        </w:rPr>
        <w:t xml:space="preserve">       </w:t>
      </w:r>
      <w:r w:rsidRPr="00F00D34">
        <w:rPr>
          <w:rFonts w:ascii="Traditional Arabic" w:hAnsi="Traditional Arabic" w:cs="Traditional Arabic"/>
          <w:sz w:val="36"/>
          <w:szCs w:val="36"/>
          <w:rtl/>
        </w:rPr>
        <w:t>و الخطأ الشخصي، أي بمعنى أن الضرر الذي يصيب الأفراد إما يكون أساسه خطأ شخصيا خالصا ينسب  إلى الموظف وحده دون الإدارة، و إما يكون أساسه خطأ مرفقيا و في هذه الحالة الإدارة هي التي تتحمل المسؤولية دون الموظف، و في الحالة الأولى ينعقد الاختصاص للقضاء العادي أما في الحالة الثانية فالمحاكم الإدارية هي صاحبة الاختصاص</w:t>
      </w:r>
      <w:r w:rsidRPr="00F00D34">
        <w:rPr>
          <w:rStyle w:val="Appelnotedebasdep"/>
          <w:rFonts w:ascii="Traditional Arabic" w:hAnsi="Traditional Arabic" w:cs="Traditional Arabic"/>
          <w:sz w:val="36"/>
          <w:szCs w:val="36"/>
          <w:rtl/>
        </w:rPr>
        <w:footnoteReference w:id="22"/>
      </w:r>
      <w:r w:rsidRPr="00F00D34">
        <w:rPr>
          <w:rFonts w:ascii="Traditional Arabic" w:hAnsi="Traditional Arabic" w:cs="Traditional Arabic" w:hint="cs"/>
          <w:sz w:val="36"/>
          <w:szCs w:val="36"/>
          <w:rtl/>
        </w:rPr>
        <w:t xml:space="preserve"> ( المادة </w:t>
      </w:r>
      <w:r w:rsidRPr="000D44D5">
        <w:rPr>
          <w:rFonts w:ascii="Traditional Arabic" w:hAnsi="Traditional Arabic" w:cs="Traditional Arabic" w:hint="cs"/>
          <w:sz w:val="28"/>
          <w:szCs w:val="28"/>
          <w:rtl/>
        </w:rPr>
        <w:t>801</w:t>
      </w:r>
      <w:r w:rsidRPr="00F00D34">
        <w:rPr>
          <w:rFonts w:ascii="Traditional Arabic" w:hAnsi="Traditional Arabic" w:cs="Traditional Arabic" w:hint="cs"/>
          <w:sz w:val="36"/>
          <w:szCs w:val="36"/>
          <w:rtl/>
        </w:rPr>
        <w:t xml:space="preserve"> قانون الإجراءات المدنية و الإدارية)</w:t>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إلا أنه و بعد تطور القانون الإداري وردت على هذه القاعدة ( قاعدة الفصل ) استثناءات حيث أنه يمكن الجمع بين الخطأين و ذلك في حالة اشتراكهما في إحداث الضرر .</w:t>
      </w:r>
    </w:p>
    <w:p w:rsidR="005806FF" w:rsidRPr="00F00D34" w:rsidRDefault="005806FF" w:rsidP="005806FF">
      <w:pPr>
        <w:bidi/>
        <w:jc w:val="both"/>
        <w:rPr>
          <w:rFonts w:ascii="Traditional Arabic" w:hAnsi="Traditional Arabic" w:cs="Traditional Arabic"/>
          <w:b/>
          <w:bCs/>
          <w:sz w:val="36"/>
          <w:szCs w:val="36"/>
          <w:rtl/>
        </w:rPr>
      </w:pPr>
      <w:proofErr w:type="gramStart"/>
      <w:r w:rsidRPr="00F00D34">
        <w:rPr>
          <w:rFonts w:ascii="Traditional Arabic" w:hAnsi="Traditional Arabic" w:cs="Traditional Arabic"/>
          <w:b/>
          <w:bCs/>
          <w:sz w:val="36"/>
          <w:szCs w:val="36"/>
          <w:rtl/>
        </w:rPr>
        <w:t>ال</w:t>
      </w:r>
      <w:r w:rsidRPr="00F00D34">
        <w:rPr>
          <w:rFonts w:ascii="Traditional Arabic" w:hAnsi="Traditional Arabic" w:cs="Traditional Arabic" w:hint="cs"/>
          <w:b/>
          <w:bCs/>
          <w:sz w:val="36"/>
          <w:szCs w:val="36"/>
          <w:rtl/>
        </w:rPr>
        <w:t>قاعدة</w:t>
      </w:r>
      <w:proofErr w:type="gramEnd"/>
      <w:r w:rsidRPr="00F00D34">
        <w:rPr>
          <w:rFonts w:ascii="Traditional Arabic" w:hAnsi="Traditional Arabic" w:cs="Traditional Arabic" w:hint="cs"/>
          <w:b/>
          <w:bCs/>
          <w:sz w:val="36"/>
          <w:szCs w:val="36"/>
          <w:rtl/>
        </w:rPr>
        <w:t xml:space="preserve"> الأولى</w:t>
      </w:r>
      <w:r w:rsidRPr="00F00D34">
        <w:rPr>
          <w:rFonts w:ascii="Traditional Arabic" w:hAnsi="Traditional Arabic" w:cs="Traditional Arabic"/>
          <w:b/>
          <w:bCs/>
          <w:sz w:val="36"/>
          <w:szCs w:val="36"/>
          <w:rtl/>
        </w:rPr>
        <w:t xml:space="preserve">: قاعدة عدم الجمع بين الخطأين. </w:t>
      </w:r>
    </w:p>
    <w:p w:rsidR="005806FF" w:rsidRDefault="005806FF" w:rsidP="005806FF">
      <w:pPr>
        <w:bidi/>
        <w:jc w:val="lowKashida"/>
        <w:rPr>
          <w:rFonts w:ascii="Traditional Arabic" w:hAnsi="Traditional Arabic" w:cs="Traditional Arabic"/>
          <w:sz w:val="36"/>
          <w:szCs w:val="36"/>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لقد تم اعتناق هذه القاعدة في الربع الأخير من القرن التاسع عشر و استمر العمل بها   إلى غاية مطلع القرن العشرين، حيث كانت تقوم على أساس الفصل التام بين الخطأين و كان لا يتصور بتاتا اشتراك كل من الخطأ الشخصي و الخطأ المرفقي في إحداث الضرر.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 xml:space="preserve"> و قد تعددت المبررات و حجج الفقهاء الذين نادوا بهذا المبدأ، فذهب البعض  إلى أنه لا يمكن للفعل الخاطئ أن يكون له طبيعتان في نفس الوقت، فالخطأ إما يكون شخصي و إما مرفقي. و قد ذهب البعض الآخر  إلى أن الخطأ الذي يرتكبه الموظف و الذي يحدث ضررا</w:t>
      </w:r>
      <w:r>
        <w:rPr>
          <w:rFonts w:ascii="Traditional Arabic" w:hAnsi="Traditional Arabic" w:cs="Traditional Arabic"/>
          <w:sz w:val="36"/>
          <w:szCs w:val="36"/>
        </w:rPr>
        <w:t xml:space="preserve"> </w:t>
      </w:r>
      <w:r w:rsidRPr="00F00D34">
        <w:rPr>
          <w:rFonts w:ascii="Traditional Arabic" w:hAnsi="Traditional Arabic" w:cs="Traditional Arabic"/>
          <w:sz w:val="36"/>
          <w:szCs w:val="36"/>
          <w:rtl/>
        </w:rPr>
        <w:t>إما يكون خطأ بسيطا أو جسيما، فإذا كان بسيطا و لا يتجاوز المخاطر العادية للوظيفة و التي يمكن لأي إنسان عادي الوقوع فيه فيعتبر خطأ مرفقيا، أما إذا كان جسيما يتعدى المخاطر العادية للوظيفة فيعد خطأ شخصيا يسأل عنه الموظف شخصيا</w:t>
      </w:r>
      <w:r w:rsidRPr="00F00D34">
        <w:rPr>
          <w:rStyle w:val="Appelnotedebasdep"/>
          <w:rFonts w:ascii="Traditional Arabic" w:hAnsi="Traditional Arabic" w:cs="Traditional Arabic"/>
          <w:sz w:val="36"/>
          <w:szCs w:val="36"/>
          <w:rtl/>
        </w:rPr>
        <w:footnoteReference w:id="23"/>
      </w:r>
      <w:r w:rsidRPr="00F00D34">
        <w:rPr>
          <w:rFonts w:ascii="Traditional Arabic" w:hAnsi="Traditional Arabic" w:cs="Traditional Arabic"/>
          <w:sz w:val="36"/>
          <w:szCs w:val="36"/>
          <w:rtl/>
        </w:rPr>
        <w:t>.</w:t>
      </w:r>
    </w:p>
    <w:p w:rsidR="005806FF"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و </w:t>
      </w:r>
      <w:proofErr w:type="gramStart"/>
      <w:r w:rsidRPr="00F00D34">
        <w:rPr>
          <w:rFonts w:ascii="Traditional Arabic" w:hAnsi="Traditional Arabic" w:cs="Traditional Arabic" w:hint="cs"/>
          <w:sz w:val="36"/>
          <w:szCs w:val="36"/>
          <w:rtl/>
        </w:rPr>
        <w:t>قد</w:t>
      </w:r>
      <w:proofErr w:type="gramEnd"/>
      <w:r w:rsidRPr="00F00D34">
        <w:rPr>
          <w:rFonts w:ascii="Traditional Arabic" w:hAnsi="Traditional Arabic" w:cs="Traditional Arabic" w:hint="cs"/>
          <w:sz w:val="36"/>
          <w:szCs w:val="36"/>
          <w:rtl/>
        </w:rPr>
        <w:t xml:space="preserve"> تم التأكيد على هذه القاعدة القضاء الإداري الفرنسي في حكمه الصادر في </w:t>
      </w:r>
      <w:r w:rsidRPr="00F00D34">
        <w:rPr>
          <w:rFonts w:ascii="Traditional Arabic" w:hAnsi="Traditional Arabic" w:cs="Traditional Arabic" w:hint="cs"/>
          <w:sz w:val="28"/>
          <w:szCs w:val="28"/>
          <w:rtl/>
        </w:rPr>
        <w:t>1951</w:t>
      </w:r>
      <w:r>
        <w:rPr>
          <w:rFonts w:ascii="Traditional Arabic" w:hAnsi="Traditional Arabic" w:cs="Traditional Arabic" w:hint="cs"/>
          <w:sz w:val="36"/>
          <w:szCs w:val="36"/>
          <w:rtl/>
        </w:rPr>
        <w:t xml:space="preserve"> في</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قضية " بورسين" و التي تتلخص وقائعها في أن الضاب</w:t>
      </w:r>
      <w:r>
        <w:rPr>
          <w:rFonts w:ascii="Traditional Arabic" w:hAnsi="Traditional Arabic" w:cs="Traditional Arabic" w:hint="cs"/>
          <w:sz w:val="36"/>
          <w:szCs w:val="36"/>
          <w:rtl/>
        </w:rPr>
        <w:t>ط المدعو بورسين أطلق النار على أ</w:t>
      </w:r>
      <w:r w:rsidRPr="00F00D34">
        <w:rPr>
          <w:rFonts w:ascii="Traditional Arabic" w:hAnsi="Traditional Arabic" w:cs="Traditional Arabic" w:hint="cs"/>
          <w:sz w:val="36"/>
          <w:szCs w:val="36"/>
          <w:rtl/>
        </w:rPr>
        <w:t>حد المواطنين في بداية الحرب العالمية الأولى لأنه أشتبه و ظنه يتعاون مع الأعداء، فلما دفعت وزارة الدفاع التعويض لورثة القتيل و أرادت بعد ذلك أن ترجع على الضابط بورسين، فقرر مجلس الدولة عدم مسؤولية الضابط عن الخطأ اللاحق بالمضرور ، فإما أن يسأل الموظف أو الإدارة لأن هناك تعارض في أن يعتبر نفس العمل في نفس الوقت خطأ مرفقيا و شخصيا</w:t>
      </w:r>
      <w:r w:rsidRPr="00F00D34">
        <w:rPr>
          <w:rStyle w:val="Appelnotedebasdep"/>
          <w:rFonts w:ascii="Traditional Arabic" w:hAnsi="Traditional Arabic" w:cs="Traditional Arabic"/>
          <w:sz w:val="36"/>
          <w:szCs w:val="36"/>
          <w:rtl/>
        </w:rPr>
        <w:footnoteReference w:id="24"/>
      </w:r>
      <w:r w:rsidRPr="00F00D34">
        <w:rPr>
          <w:rFonts w:ascii="Traditional Arabic" w:hAnsi="Traditional Arabic" w:cs="Traditional Arabic" w:hint="cs"/>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إلا أن قاعدة عدم الجمع بين الخطأ المرفقي و الخطأ الشخصي لم تلاقي استحسانا من بعض الفقهاء، بسبب التب</w:t>
      </w:r>
      <w:r>
        <w:rPr>
          <w:rFonts w:ascii="Traditional Arabic" w:hAnsi="Traditional Arabic" w:cs="Traditional Arabic"/>
          <w:sz w:val="36"/>
          <w:szCs w:val="36"/>
          <w:rtl/>
        </w:rPr>
        <w:t xml:space="preserve">ريرات و التفسيرات المتناقضة و </w:t>
      </w:r>
      <w:r w:rsidRPr="00F00D34">
        <w:rPr>
          <w:rFonts w:ascii="Traditional Arabic" w:hAnsi="Traditional Arabic" w:cs="Traditional Arabic"/>
          <w:sz w:val="36"/>
          <w:szCs w:val="36"/>
          <w:rtl/>
        </w:rPr>
        <w:t xml:space="preserve">غير المنطقية التي منحت لهذه القاعدة، </w:t>
      </w:r>
      <w:r w:rsidRPr="00F00D34">
        <w:rPr>
          <w:rFonts w:ascii="Traditional Arabic" w:hAnsi="Traditional Arabic" w:cs="Traditional Arabic" w:hint="cs"/>
          <w:sz w:val="36"/>
          <w:szCs w:val="36"/>
          <w:rtl/>
        </w:rPr>
        <w:t xml:space="preserve">وقد </w:t>
      </w:r>
      <w:r w:rsidRPr="00F00D34">
        <w:rPr>
          <w:rFonts w:ascii="Traditional Arabic" w:hAnsi="Traditional Arabic" w:cs="Traditional Arabic"/>
          <w:sz w:val="36"/>
          <w:szCs w:val="36"/>
          <w:rtl/>
        </w:rPr>
        <w:t>أشار الدكتور عمار عوابدي في مؤلفه</w:t>
      </w:r>
      <w:r w:rsidRPr="00F00D34">
        <w:rPr>
          <w:rFonts w:ascii="Traditional Arabic" w:hAnsi="Traditional Arabic" w:cs="Traditional Arabic" w:hint="cs"/>
          <w:sz w:val="36"/>
          <w:szCs w:val="36"/>
          <w:rtl/>
        </w:rPr>
        <w:t xml:space="preserve"> نظرية المسؤولية الإدارية</w:t>
      </w:r>
      <w:r w:rsidRPr="00F00D34">
        <w:rPr>
          <w:rFonts w:ascii="Traditional Arabic" w:hAnsi="Traditional Arabic" w:cs="Traditional Arabic"/>
          <w:sz w:val="36"/>
          <w:szCs w:val="36"/>
          <w:rtl/>
        </w:rPr>
        <w:t xml:space="preserve"> "أن قاعدة عدم الجمع بين الخطأين هي قاعدة غير منطقية لأن انعدام مسؤولية الموظف في الخطأ المرفقي يؤدي  إلى القضاء على الشعور بعدم المسؤولية لدى الموظفين الذين يحميهم هذا المبدأ من المسؤولية المدنية، و أن الضحية في الخطأ الجسيم قد لا يجد تعويضا كافيا عن ذلك، بينما في الخطأ اليسير ينال التعويض الكافي</w:t>
      </w:r>
      <w:r w:rsidRPr="00F00D34">
        <w:rPr>
          <w:rStyle w:val="Appelnotedebasdep"/>
          <w:rFonts w:ascii="Traditional Arabic" w:hAnsi="Traditional Arabic" w:cs="Traditional Arabic"/>
          <w:sz w:val="36"/>
          <w:szCs w:val="36"/>
          <w:rtl/>
        </w:rPr>
        <w:footnoteReference w:id="25"/>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 على ضوء هاته الانتقادات التي وجهت لقاعدة عدم الجمع بين الخطأ المرفقي و الخطأ الشخصي،ظهرت نظرية أخرى و هي نظرية الجمع بين الخطأين.</w:t>
      </w:r>
    </w:p>
    <w:p w:rsidR="005806FF" w:rsidRPr="00F00D34" w:rsidRDefault="005806FF" w:rsidP="005806FF">
      <w:pPr>
        <w:bidi/>
        <w:jc w:val="both"/>
        <w:rPr>
          <w:rFonts w:ascii="Traditional Arabic" w:hAnsi="Traditional Arabic" w:cs="Traditional Arabic"/>
          <w:b/>
          <w:bCs/>
          <w:sz w:val="36"/>
          <w:szCs w:val="36"/>
          <w:rtl/>
        </w:rPr>
      </w:pPr>
      <w:proofErr w:type="gramStart"/>
      <w:r w:rsidRPr="00F00D34">
        <w:rPr>
          <w:rFonts w:ascii="Traditional Arabic" w:hAnsi="Traditional Arabic" w:cs="Traditional Arabic"/>
          <w:b/>
          <w:bCs/>
          <w:sz w:val="36"/>
          <w:szCs w:val="36"/>
          <w:rtl/>
        </w:rPr>
        <w:t>ال</w:t>
      </w:r>
      <w:r w:rsidRPr="00F00D34">
        <w:rPr>
          <w:rFonts w:ascii="Traditional Arabic" w:hAnsi="Traditional Arabic" w:cs="Traditional Arabic" w:hint="cs"/>
          <w:b/>
          <w:bCs/>
          <w:sz w:val="36"/>
          <w:szCs w:val="36"/>
          <w:rtl/>
        </w:rPr>
        <w:t>قاعدة</w:t>
      </w:r>
      <w:proofErr w:type="gramEnd"/>
      <w:r w:rsidRPr="00F00D34">
        <w:rPr>
          <w:rFonts w:ascii="Traditional Arabic" w:hAnsi="Traditional Arabic" w:cs="Traditional Arabic" w:hint="cs"/>
          <w:b/>
          <w:bCs/>
          <w:sz w:val="36"/>
          <w:szCs w:val="36"/>
          <w:rtl/>
        </w:rPr>
        <w:t xml:space="preserve"> الثانية</w:t>
      </w:r>
      <w:r w:rsidRPr="00F00D34">
        <w:rPr>
          <w:rFonts w:ascii="Traditional Arabic" w:hAnsi="Traditional Arabic" w:cs="Traditional Arabic"/>
          <w:b/>
          <w:bCs/>
          <w:sz w:val="36"/>
          <w:szCs w:val="36"/>
          <w:rtl/>
        </w:rPr>
        <w:t>: قاعدة الجمع بين الخطأين.</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لقد طبق القضاء الفرنسي هذه القاعدة لأول مرة و سلم بالأخذ بها في قضية " </w:t>
      </w:r>
      <w:r w:rsidRPr="00F00D34">
        <w:rPr>
          <w:rFonts w:asciiTheme="majorBidi" w:hAnsiTheme="majorBidi" w:cstheme="majorBidi"/>
          <w:sz w:val="24"/>
          <w:szCs w:val="24"/>
        </w:rPr>
        <w:t>ANGUET</w:t>
      </w:r>
      <w:r w:rsidRPr="00F00D34">
        <w:rPr>
          <w:rFonts w:asciiTheme="majorBidi" w:hAnsiTheme="majorBidi" w:cstheme="majorBidi"/>
          <w:sz w:val="36"/>
          <w:szCs w:val="36"/>
          <w:rtl/>
        </w:rPr>
        <w:t xml:space="preserve"> </w:t>
      </w:r>
      <w:r w:rsidRPr="00A76941">
        <w:rPr>
          <w:rFonts w:ascii="Traditional Arabic" w:hAnsi="Traditional Arabic" w:cs="Traditional Arabic"/>
          <w:sz w:val="36"/>
          <w:szCs w:val="36"/>
          <w:rtl/>
        </w:rPr>
        <w:t>أونجي</w:t>
      </w:r>
      <w:r w:rsidRPr="00F00D34">
        <w:rPr>
          <w:rFonts w:ascii="Traditional Arabic" w:hAnsi="Traditional Arabic" w:cs="Traditional Arabic"/>
          <w:sz w:val="36"/>
          <w:szCs w:val="36"/>
          <w:rtl/>
        </w:rPr>
        <w:t xml:space="preserve">" ( مجلس الدولة الفرنسي </w:t>
      </w:r>
      <w:r w:rsidRPr="00F00D34">
        <w:rPr>
          <w:rFonts w:ascii="Traditional Arabic" w:hAnsi="Traditional Arabic" w:cs="Traditional Arabic"/>
          <w:sz w:val="28"/>
          <w:szCs w:val="28"/>
          <w:rtl/>
        </w:rPr>
        <w:t xml:space="preserve">03 </w:t>
      </w:r>
      <w:r w:rsidRPr="00F00D34">
        <w:rPr>
          <w:rFonts w:ascii="Traditional Arabic" w:hAnsi="Traditional Arabic" w:cs="Traditional Arabic"/>
          <w:sz w:val="36"/>
          <w:szCs w:val="36"/>
          <w:rtl/>
        </w:rPr>
        <w:t xml:space="preserve">فبراير </w:t>
      </w:r>
      <w:r w:rsidRPr="00F00D34">
        <w:rPr>
          <w:rFonts w:ascii="Traditional Arabic" w:hAnsi="Traditional Arabic" w:cs="Traditional Arabic"/>
          <w:sz w:val="28"/>
          <w:szCs w:val="28"/>
          <w:rtl/>
        </w:rPr>
        <w:t>1911</w:t>
      </w:r>
      <w:r w:rsidRPr="00F00D34">
        <w:rPr>
          <w:rFonts w:ascii="Traditional Arabic" w:hAnsi="Traditional Arabic" w:cs="Traditional Arabic"/>
          <w:sz w:val="36"/>
          <w:szCs w:val="36"/>
          <w:rtl/>
        </w:rPr>
        <w:t xml:space="preserve"> ) و التي تتلخص وقائعها في أن السيد " </w:t>
      </w:r>
      <w:r w:rsidRPr="00F00D34">
        <w:rPr>
          <w:rFonts w:asciiTheme="majorBidi" w:hAnsiTheme="majorBidi" w:cstheme="majorBidi"/>
          <w:sz w:val="24"/>
          <w:szCs w:val="24"/>
        </w:rPr>
        <w:t>ANGUET</w:t>
      </w:r>
      <w:r w:rsidRPr="00F00D3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أونجي</w:t>
      </w:r>
      <w:r w:rsidRPr="00F00D34">
        <w:rPr>
          <w:rFonts w:ascii="Traditional Arabic" w:hAnsi="Traditional Arabic" w:cs="Traditional Arabic"/>
          <w:sz w:val="36"/>
          <w:szCs w:val="36"/>
          <w:rtl/>
        </w:rPr>
        <w:t xml:space="preserve">" دخل مكتب البريد لقبض حوالة بريدية و عندما أراد الخروج </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وجد أن الباب المخصص للخروج قد أقفل فنصحه أحد الموظفين بالخروج من الباب المخصص لخروج العمال و الموظفين ، و في طريقه  إلى ذلك مر على قاعة الطرود فظن بعض الموظفين أنه لص فاعتدوا عليه بالضرب و ألقوه  إلى الخارج فوقع على الأرض و كسرت ساقه</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ففي هذه القضية حكم مجلس الدولة الفرنسي بوجود خطأين، خطأ شخصي يتمثل في اعتداء الموظفين على السيد  " </w:t>
      </w:r>
      <w:r w:rsidRPr="00F00D34">
        <w:rPr>
          <w:rFonts w:asciiTheme="majorBidi" w:hAnsiTheme="majorBidi" w:cstheme="majorBidi"/>
          <w:sz w:val="24"/>
          <w:szCs w:val="24"/>
        </w:rPr>
        <w:t>ANGUET</w:t>
      </w:r>
      <w:r w:rsidRPr="00F00D34">
        <w:rPr>
          <w:rFonts w:ascii="Traditional Arabic" w:hAnsi="Traditional Arabic" w:cs="Traditional Arabic"/>
          <w:sz w:val="36"/>
          <w:szCs w:val="36"/>
          <w:rtl/>
        </w:rPr>
        <w:t xml:space="preserve"> "، و الخطأ الثاني هو خطأ مرفقي المتمثل في كون أن ساعة المكتب لم تكن مضبوطة مما أدى  إلى غلق باب المكتب قبل الموعد المحدد</w:t>
      </w:r>
      <w:r w:rsidRPr="00F00D34">
        <w:rPr>
          <w:rStyle w:val="Appelnotedebasdep"/>
          <w:rFonts w:ascii="Traditional Arabic" w:hAnsi="Traditional Arabic" w:cs="Traditional Arabic"/>
          <w:sz w:val="36"/>
          <w:szCs w:val="36"/>
          <w:rtl/>
        </w:rPr>
        <w:footnoteReference w:id="26"/>
      </w:r>
      <w:r w:rsidRPr="00F00D34">
        <w:rPr>
          <w:rFonts w:ascii="Traditional Arabic" w:hAnsi="Traditional Arabic" w:cs="Traditional Arabic" w:hint="cs"/>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و بعد هذه القضية التي أقر فيها مجلس الدولة الفرنسي بإمكانية اجتماع الخطأين، تطور الأمر نحو القول بإمكان اجتماع المسؤوليتين المرفقية و الشخصية و ذلك بواسطة قرار صدر عن نفس المجلس </w:t>
      </w:r>
      <w:r w:rsidRPr="00F00D34">
        <w:rPr>
          <w:rFonts w:ascii="Traditional Arabic" w:hAnsi="Traditional Arabic" w:cs="Traditional Arabic" w:hint="cs"/>
          <w:sz w:val="36"/>
          <w:szCs w:val="36"/>
          <w:rtl/>
        </w:rPr>
        <w:t xml:space="preserve">في </w:t>
      </w:r>
      <w:r w:rsidRPr="00F00D34">
        <w:rPr>
          <w:rFonts w:ascii="Traditional Arabic" w:hAnsi="Traditional Arabic" w:cs="Traditional Arabic" w:hint="cs"/>
          <w:sz w:val="28"/>
          <w:szCs w:val="28"/>
          <w:rtl/>
        </w:rPr>
        <w:t>26/</w:t>
      </w:r>
      <w:r w:rsidRPr="00F00D34">
        <w:rPr>
          <w:rFonts w:ascii="Traditional Arabic" w:hAnsi="Traditional Arabic" w:cs="Traditional Arabic" w:hint="cs"/>
          <w:sz w:val="32"/>
          <w:szCs w:val="32"/>
          <w:rtl/>
        </w:rPr>
        <w:t>07/</w:t>
      </w:r>
      <w:r w:rsidRPr="00F00D34">
        <w:rPr>
          <w:rFonts w:ascii="Traditional Arabic" w:hAnsi="Traditional Arabic" w:cs="Traditional Arabic"/>
          <w:sz w:val="36"/>
          <w:szCs w:val="36"/>
          <w:rtl/>
        </w:rPr>
        <w:t xml:space="preserve"> </w:t>
      </w:r>
      <w:r w:rsidRPr="00F00D34">
        <w:rPr>
          <w:rFonts w:ascii="Traditional Arabic" w:hAnsi="Traditional Arabic" w:cs="Traditional Arabic"/>
          <w:sz w:val="28"/>
          <w:szCs w:val="28"/>
          <w:rtl/>
        </w:rPr>
        <w:t>1918</w:t>
      </w:r>
      <w:r w:rsidRPr="00F00D34">
        <w:rPr>
          <w:rFonts w:ascii="Traditional Arabic" w:hAnsi="Traditional Arabic" w:cs="Traditional Arabic"/>
          <w:sz w:val="36"/>
          <w:szCs w:val="36"/>
          <w:rtl/>
        </w:rPr>
        <w:t xml:space="preserve"> في قضية "</w:t>
      </w:r>
      <w:r w:rsidRPr="00F00D34">
        <w:rPr>
          <w:rFonts w:asciiTheme="majorBidi" w:hAnsiTheme="majorBidi" w:cstheme="majorBidi"/>
          <w:sz w:val="24"/>
          <w:szCs w:val="24"/>
        </w:rPr>
        <w:t>Epoux Lemonnier</w:t>
      </w:r>
      <w:r w:rsidRPr="00F00D34">
        <w:rPr>
          <w:rFonts w:ascii="Traditional Arabic" w:hAnsi="Traditional Arabic" w:cs="Traditional Arabic"/>
          <w:sz w:val="24"/>
          <w:szCs w:val="24"/>
        </w:rPr>
        <w:t xml:space="preserve"> </w:t>
      </w:r>
      <w:r w:rsidRPr="00F00D34">
        <w:rPr>
          <w:rFonts w:ascii="Traditional Arabic" w:hAnsi="Traditional Arabic" w:cs="Traditional Arabic"/>
          <w:sz w:val="36"/>
          <w:szCs w:val="36"/>
          <w:rtl/>
        </w:rPr>
        <w:t>" حيث حكم فيه على إحدى البلديات بالتعويض عن الضرر الذي حصل للزوج</w:t>
      </w:r>
      <w:r w:rsidRPr="00F00D34">
        <w:rPr>
          <w:rFonts w:ascii="Traditional Arabic" w:hAnsi="Traditional Arabic" w:cs="Traditional Arabic" w:hint="cs"/>
          <w:sz w:val="36"/>
          <w:szCs w:val="36"/>
          <w:rtl/>
        </w:rPr>
        <w:t xml:space="preserve"> </w:t>
      </w:r>
      <w:r w:rsidRPr="00F00D34">
        <w:rPr>
          <w:rFonts w:asciiTheme="majorBidi" w:hAnsiTheme="majorBidi" w:cstheme="majorBidi"/>
          <w:sz w:val="24"/>
          <w:szCs w:val="24"/>
        </w:rPr>
        <w:t>Lemonnier</w:t>
      </w:r>
      <w:r w:rsidRPr="00F00D34">
        <w:rPr>
          <w:rFonts w:ascii="Traditional Arabic" w:hAnsi="Traditional Arabic" w:cs="Traditional Arabic"/>
          <w:sz w:val="36"/>
          <w:szCs w:val="36"/>
          <w:rtl/>
        </w:rPr>
        <w:t xml:space="preserve"> نتيجة رصاصة أصابته خلال عيد محلي</w:t>
      </w:r>
      <w:r w:rsidRPr="00F00D34">
        <w:rPr>
          <w:rFonts w:ascii="Traditional Arabic" w:hAnsi="Traditional Arabic" w:cs="Traditional Arabic" w:hint="cs"/>
          <w:sz w:val="36"/>
          <w:szCs w:val="36"/>
          <w:rtl/>
        </w:rPr>
        <w:t xml:space="preserve"> من طرف أحد اللاعبين الذين كانوا يتبارون بالأسلحة النارية</w:t>
      </w:r>
      <w:r w:rsidRPr="00F00D34">
        <w:rPr>
          <w:rFonts w:ascii="Traditional Arabic" w:hAnsi="Traditional Arabic" w:cs="Traditional Arabic"/>
          <w:sz w:val="36"/>
          <w:szCs w:val="36"/>
          <w:rtl/>
        </w:rPr>
        <w:t>،</w:t>
      </w:r>
      <w:r w:rsidRPr="00F00D34">
        <w:rPr>
          <w:rFonts w:ascii="Traditional Arabic" w:hAnsi="Traditional Arabic" w:cs="Traditional Arabic" w:hint="cs"/>
          <w:sz w:val="36"/>
          <w:szCs w:val="36"/>
          <w:rtl/>
        </w:rPr>
        <w:t xml:space="preserve"> فرفعا الزوجان الدعوى أمام مجلس الدولة ضد البلدية فحكم لهما بالتعويض معلنا أن تقرير المسؤولية الشخصية للموظف لا يحول دون قيام مسؤولية الإدارة</w:t>
      </w:r>
      <w:r w:rsidRPr="00F00D34">
        <w:rPr>
          <w:rStyle w:val="Appelnotedebasdep"/>
          <w:rFonts w:ascii="Traditional Arabic" w:hAnsi="Traditional Arabic" w:cs="Traditional Arabic"/>
          <w:sz w:val="36"/>
          <w:szCs w:val="36"/>
          <w:rtl/>
        </w:rPr>
        <w:footnoteReference w:id="27"/>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 ففي هذا القرار </w:t>
      </w:r>
      <w:r w:rsidRPr="00F00D34">
        <w:rPr>
          <w:rFonts w:ascii="Traditional Arabic" w:hAnsi="Traditional Arabic" w:cs="Traditional Arabic" w:hint="cs"/>
          <w:sz w:val="36"/>
          <w:szCs w:val="36"/>
          <w:rtl/>
        </w:rPr>
        <w:t>كذلك نلاحظ اجتماع المسؤوليتين، مسؤولية الموظف و الذي هو رئيس البلدية و مسؤولية المرفق و المتمثل في البلدية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أما بالنسبة للقضاء الجزائري ف</w:t>
      </w:r>
      <w:r w:rsidRPr="00F00D34">
        <w:rPr>
          <w:rFonts w:ascii="Traditional Arabic" w:hAnsi="Traditional Arabic" w:cs="Traditional Arabic" w:hint="cs"/>
          <w:sz w:val="36"/>
          <w:szCs w:val="36"/>
          <w:rtl/>
        </w:rPr>
        <w:t>ت</w:t>
      </w:r>
      <w:r w:rsidRPr="00F00D34">
        <w:rPr>
          <w:rFonts w:ascii="Traditional Arabic" w:hAnsi="Traditional Arabic" w:cs="Traditional Arabic"/>
          <w:sz w:val="36"/>
          <w:szCs w:val="36"/>
          <w:rtl/>
        </w:rPr>
        <w:t>جد  هذه القاعدة ( قاعدة الجمع)</w:t>
      </w:r>
      <w:r w:rsidRPr="00F00D34">
        <w:rPr>
          <w:rFonts w:ascii="Traditional Arabic" w:hAnsi="Traditional Arabic" w:cs="Traditional Arabic" w:hint="cs"/>
          <w:sz w:val="36"/>
          <w:szCs w:val="36"/>
          <w:rtl/>
        </w:rPr>
        <w:t xml:space="preserve"> تطبيقاتها </w:t>
      </w:r>
      <w:r w:rsidRPr="00F00D34">
        <w:rPr>
          <w:rFonts w:ascii="Traditional Arabic" w:hAnsi="Traditional Arabic" w:cs="Traditional Arabic"/>
          <w:sz w:val="36"/>
          <w:szCs w:val="36"/>
          <w:rtl/>
        </w:rPr>
        <w:t>في قض</w:t>
      </w:r>
      <w:r w:rsidRPr="00F00D34">
        <w:rPr>
          <w:rFonts w:ascii="Traditional Arabic" w:hAnsi="Traditional Arabic" w:cs="Traditional Arabic" w:hint="cs"/>
          <w:sz w:val="36"/>
          <w:szCs w:val="36"/>
          <w:rtl/>
        </w:rPr>
        <w:t>ا</w:t>
      </w:r>
      <w:r w:rsidRPr="00F00D34">
        <w:rPr>
          <w:rFonts w:ascii="Traditional Arabic" w:hAnsi="Traditional Arabic" w:cs="Traditional Arabic"/>
          <w:sz w:val="36"/>
          <w:szCs w:val="36"/>
          <w:rtl/>
        </w:rPr>
        <w:t>ي</w:t>
      </w:r>
      <w:r w:rsidRPr="00F00D34">
        <w:rPr>
          <w:rFonts w:ascii="Traditional Arabic" w:hAnsi="Traditional Arabic" w:cs="Traditional Arabic" w:hint="cs"/>
          <w:sz w:val="36"/>
          <w:szCs w:val="36"/>
          <w:rtl/>
        </w:rPr>
        <w:t>ا كثيرة من بينها</w:t>
      </w:r>
      <w:r w:rsidRPr="00F00D34">
        <w:rPr>
          <w:rFonts w:ascii="Traditional Arabic" w:hAnsi="Traditional Arabic" w:cs="Traditional Arabic"/>
          <w:sz w:val="36"/>
          <w:szCs w:val="36"/>
          <w:rtl/>
        </w:rPr>
        <w:t xml:space="preserve"> قضية </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السيد بلقاسمي ضد وزير العدل</w:t>
      </w:r>
      <w:r w:rsidRPr="00F00D34">
        <w:rPr>
          <w:rFonts w:ascii="Traditional Arabic" w:hAnsi="Traditional Arabic" w:cs="Traditional Arabic" w:hint="cs"/>
          <w:sz w:val="28"/>
          <w:szCs w:val="28"/>
          <w:rtl/>
        </w:rPr>
        <w:t>17 أفريل 1972</w:t>
      </w:r>
      <w:r w:rsidRPr="00F00D34">
        <w:rPr>
          <w:rFonts w:ascii="Traditional Arabic" w:hAnsi="Traditional Arabic" w:cs="Traditional Arabic"/>
          <w:sz w:val="36"/>
          <w:szCs w:val="36"/>
          <w:rtl/>
        </w:rPr>
        <w:t>)، و التي تتلخص وقائعها فيما يلي: " قامت الشرطة بحجز مبلغ مالي مملوك للسيد بلقاسمي، و أودعته</w:t>
      </w:r>
      <w:r>
        <w:rPr>
          <w:rFonts w:ascii="Traditional Arabic" w:hAnsi="Traditional Arabic" w:cs="Traditional Arabic"/>
          <w:sz w:val="36"/>
          <w:szCs w:val="36"/>
          <w:rtl/>
        </w:rPr>
        <w:t xml:space="preserve"> بكتابة الضبط</w:t>
      </w:r>
      <w:r>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 خلال فترة الحجز قامت الدولة بإصدار أوراق نقدية جديدة، و لم يقم كاتب الضبط بتبديل المبلغ المودع لديه في الوقت المحدد قانونا،و عند خروج السيد بلقاسمي طالب بالمبلغ فإذا به قد فقد المبلغ بسبب فقده لقيمته المالية ، فرفع دعوى ضد وزارة العدل، و بعد دراسة الملف قررت المجلس الأعلى أن هذا الضرر يعود سببه  إلى نوعين من الأخطاء، خطأ  شخصي يتمثل في إهمال كاتب الضبط</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استبدال المبلغ المالي، و خطأ مرفقي يتمثل في سوء سير المرفق </w:t>
      </w:r>
      <w:r w:rsidRPr="00F00D34">
        <w:rPr>
          <w:rFonts w:ascii="Traditional Arabic" w:hAnsi="Traditional Arabic" w:cs="Traditional Arabic" w:hint="cs"/>
          <w:sz w:val="36"/>
          <w:szCs w:val="36"/>
          <w:rtl/>
        </w:rPr>
        <w:t xml:space="preserve"> كون المرفق لم يقم بجرد المال الذي تم إيداعه</w:t>
      </w:r>
      <w:r w:rsidRPr="00F00D34">
        <w:rPr>
          <w:rStyle w:val="Appelnotedebasdep"/>
          <w:rFonts w:ascii="Traditional Arabic" w:hAnsi="Traditional Arabic" w:cs="Traditional Arabic"/>
          <w:sz w:val="36"/>
          <w:szCs w:val="36"/>
          <w:rtl/>
        </w:rPr>
        <w:footnoteReference w:id="28"/>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أي عدم وجود رقابة من طرف وزارة العدل.</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و من خلال </w:t>
      </w:r>
      <w:r w:rsidRPr="00F00D34">
        <w:rPr>
          <w:rFonts w:ascii="Traditional Arabic" w:hAnsi="Traditional Arabic" w:cs="Traditional Arabic" w:hint="cs"/>
          <w:sz w:val="36"/>
          <w:szCs w:val="36"/>
          <w:rtl/>
        </w:rPr>
        <w:t>ما تمت الإشارة إليه يمكن ا</w:t>
      </w:r>
      <w:r w:rsidRPr="00F00D34">
        <w:rPr>
          <w:rFonts w:ascii="Traditional Arabic" w:hAnsi="Traditional Arabic" w:cs="Traditional Arabic"/>
          <w:sz w:val="36"/>
          <w:szCs w:val="36"/>
          <w:rtl/>
        </w:rPr>
        <w:t>ستنت</w:t>
      </w:r>
      <w:r w:rsidRPr="00F00D34">
        <w:rPr>
          <w:rFonts w:ascii="Traditional Arabic" w:hAnsi="Traditional Arabic" w:cs="Traditional Arabic" w:hint="cs"/>
          <w:sz w:val="36"/>
          <w:szCs w:val="36"/>
          <w:rtl/>
        </w:rPr>
        <w:t>ا</w:t>
      </w:r>
      <w:r w:rsidRPr="00F00D34">
        <w:rPr>
          <w:rFonts w:ascii="Traditional Arabic" w:hAnsi="Traditional Arabic" w:cs="Traditional Arabic"/>
          <w:sz w:val="36"/>
          <w:szCs w:val="36"/>
          <w:rtl/>
        </w:rPr>
        <w:t xml:space="preserve">ج أن مسؤولية الإدارة  يمكن أن  تقوم  في بعض الأحيان نتيجة خطأ شخصي  صادر من الموظف يكون مقترن بخطأ مرفقي، و المسؤولية في هذه الحالة لا تقوم على أساس الخطأ الشخصي للموظف و إنما على أساس خطأ المرفق الذي يقوم  إلى جوار خطأ الموظف أي ازدواجية الخطأين.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و يترتب على هذه الازدواجية نتائج  جد عملية تتجلى في تخويل الضحية الخيار في طلب التعويض، فإما تلجأ  إلى القضاء العادي و تطالب التعويض من الموظف شخصيا، و إما تلجأ  إلى القضاء </w:t>
      </w:r>
      <w:r w:rsidRPr="00F00D34">
        <w:rPr>
          <w:rFonts w:ascii="Traditional Arabic" w:hAnsi="Traditional Arabic" w:cs="Traditional Arabic" w:hint="cs"/>
          <w:sz w:val="36"/>
          <w:szCs w:val="36"/>
          <w:rtl/>
        </w:rPr>
        <w:t>الإداري</w:t>
      </w:r>
      <w:r w:rsidRPr="00F00D34">
        <w:rPr>
          <w:rFonts w:ascii="Traditional Arabic" w:hAnsi="Traditional Arabic" w:cs="Traditional Arabic"/>
          <w:sz w:val="36"/>
          <w:szCs w:val="36"/>
          <w:rtl/>
        </w:rPr>
        <w:t xml:space="preserve"> و تطالب الإدارة بالتعويض، و الضحية في الغالب ما تفضل متابعة المرفق العام ( الإدارة ) لكونه أملأ ذمة من الموظف </w:t>
      </w:r>
      <w:r w:rsidRPr="00F00D34">
        <w:rPr>
          <w:rFonts w:ascii="Traditional Arabic" w:hAnsi="Traditional Arabic" w:cs="Traditional Arabic" w:hint="cs"/>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و </w:t>
      </w:r>
      <w:r w:rsidRPr="00F00D34">
        <w:rPr>
          <w:rFonts w:ascii="Traditional Arabic" w:hAnsi="Traditional Arabic" w:cs="Traditional Arabic" w:hint="cs"/>
          <w:sz w:val="36"/>
          <w:szCs w:val="36"/>
          <w:rtl/>
        </w:rPr>
        <w:t xml:space="preserve">تجب الإشارة في هذا الشأن كذلك، أن </w:t>
      </w:r>
      <w:r w:rsidRPr="00F00D34">
        <w:rPr>
          <w:rFonts w:ascii="Traditional Arabic" w:hAnsi="Traditional Arabic" w:cs="Traditional Arabic"/>
          <w:sz w:val="36"/>
          <w:szCs w:val="36"/>
          <w:rtl/>
        </w:rPr>
        <w:t xml:space="preserve"> المشرع الجزائري </w:t>
      </w:r>
      <w:r w:rsidRPr="00F00D34">
        <w:rPr>
          <w:rFonts w:ascii="Traditional Arabic" w:hAnsi="Traditional Arabic" w:cs="Traditional Arabic" w:hint="cs"/>
          <w:sz w:val="36"/>
          <w:szCs w:val="36"/>
          <w:rtl/>
        </w:rPr>
        <w:t xml:space="preserve">كرس </w:t>
      </w:r>
      <w:r w:rsidRPr="00F00D34">
        <w:rPr>
          <w:rFonts w:ascii="Traditional Arabic" w:hAnsi="Traditional Arabic" w:cs="Traditional Arabic"/>
          <w:sz w:val="36"/>
          <w:szCs w:val="36"/>
          <w:rtl/>
        </w:rPr>
        <w:t>هذا المبدأ في قانوني البلدية و</w:t>
      </w:r>
      <w:r w:rsidRPr="00F00D34">
        <w:rPr>
          <w:rFonts w:ascii="Traditional Arabic" w:hAnsi="Traditional Arabic" w:cs="Traditional Arabic" w:hint="cs"/>
          <w:sz w:val="36"/>
          <w:szCs w:val="36"/>
          <w:rtl/>
        </w:rPr>
        <w:t xml:space="preserve"> الولاية و</w:t>
      </w:r>
      <w:r w:rsidRPr="00F00D34">
        <w:rPr>
          <w:rFonts w:ascii="Traditional Arabic" w:hAnsi="Traditional Arabic" w:cs="Traditional Arabic"/>
          <w:sz w:val="36"/>
          <w:szCs w:val="36"/>
          <w:rtl/>
        </w:rPr>
        <w:t xml:space="preserve"> الوظيفة العامة، حيث جاء في قانون البلدية</w:t>
      </w:r>
      <w:r w:rsidRPr="00F00D34">
        <w:rPr>
          <w:rStyle w:val="Appelnotedebasdep"/>
          <w:rFonts w:ascii="Traditional Arabic" w:hAnsi="Traditional Arabic" w:cs="Traditional Arabic"/>
          <w:sz w:val="36"/>
          <w:szCs w:val="36"/>
          <w:rtl/>
        </w:rPr>
        <w:footnoteReference w:id="29"/>
      </w:r>
      <w:r w:rsidRPr="00F00D34">
        <w:rPr>
          <w:rFonts w:ascii="Traditional Arabic" w:hAnsi="Traditional Arabic" w:cs="Traditional Arabic"/>
          <w:sz w:val="36"/>
          <w:szCs w:val="36"/>
          <w:rtl/>
        </w:rPr>
        <w:t xml:space="preserve"> طبقا لنص المادة </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28"/>
          <w:szCs w:val="28"/>
          <w:rtl/>
        </w:rPr>
        <w:t>144</w:t>
      </w:r>
      <w:r>
        <w:rPr>
          <w:rFonts w:ascii="Traditional Arabic" w:hAnsi="Traditional Arabic" w:cs="Traditional Arabic" w:hint="cs"/>
          <w:sz w:val="28"/>
          <w:szCs w:val="28"/>
          <w:rtl/>
        </w:rPr>
        <w:t xml:space="preserve"> أ</w:t>
      </w:r>
      <w:r w:rsidRPr="00F00D34">
        <w:rPr>
          <w:rFonts w:ascii="Traditional Arabic" w:hAnsi="Traditional Arabic" w:cs="Traditional Arabic" w:hint="cs"/>
          <w:sz w:val="28"/>
          <w:szCs w:val="28"/>
          <w:rtl/>
        </w:rPr>
        <w:t xml:space="preserve">ن </w:t>
      </w:r>
      <w:r w:rsidRPr="00F00D34">
        <w:rPr>
          <w:rFonts w:ascii="Traditional Arabic" w:hAnsi="Traditional Arabic" w:cs="Traditional Arabic"/>
          <w:sz w:val="28"/>
          <w:szCs w:val="28"/>
          <w:rtl/>
        </w:rPr>
        <w:t xml:space="preserve"> </w:t>
      </w:r>
      <w:r w:rsidRPr="00F00D34">
        <w:rPr>
          <w:rFonts w:ascii="Traditional Arabic" w:hAnsi="Traditional Arabic" w:cs="Traditional Arabic"/>
          <w:sz w:val="36"/>
          <w:szCs w:val="36"/>
          <w:rtl/>
        </w:rPr>
        <w:t xml:space="preserve">" البلدية مسؤولة مدنيا عن الأخطاء التي يرتكبها رئيس المجلس الشعبي البلدي و منتخبو البلدية و مستخدموها أثناء ممارسة مهامهم أو بمناسبتها </w:t>
      </w:r>
      <w:r w:rsidRPr="00F00D34">
        <w:rPr>
          <w:rFonts w:ascii="Traditional Arabic" w:hAnsi="Traditional Arabic" w:cs="Traditional Arabic" w:hint="cs"/>
          <w:sz w:val="36"/>
          <w:szCs w:val="36"/>
          <w:rtl/>
        </w:rPr>
        <w:t>.</w:t>
      </w:r>
    </w:p>
    <w:p w:rsidR="005806FF"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 xml:space="preserve">و تلزم البلدية برفع دعوى الرجوع أمام الجهة القضائية المختصة ضد هؤلاء في حالة ارتكابهم خطأ شخصيا."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كما جاء في قانون الولاية </w:t>
      </w:r>
      <w:r w:rsidRPr="00F00D34">
        <w:rPr>
          <w:rStyle w:val="Appelnotedebasdep"/>
          <w:rFonts w:ascii="Traditional Arabic" w:hAnsi="Traditional Arabic" w:cs="Traditional Arabic"/>
          <w:sz w:val="36"/>
          <w:szCs w:val="36"/>
          <w:rtl/>
        </w:rPr>
        <w:footnoteReference w:id="30"/>
      </w:r>
      <w:r w:rsidRPr="00F00D34">
        <w:rPr>
          <w:rFonts w:ascii="Traditional Arabic" w:hAnsi="Traditional Arabic" w:cs="Traditional Arabic" w:hint="cs"/>
          <w:sz w:val="36"/>
          <w:szCs w:val="36"/>
          <w:rtl/>
        </w:rPr>
        <w:t xml:space="preserve">طبقا لنص المادة </w:t>
      </w:r>
      <w:r w:rsidRPr="00F00D34">
        <w:rPr>
          <w:rFonts w:ascii="Traditional Arabic" w:hAnsi="Traditional Arabic" w:cs="Traditional Arabic" w:hint="cs"/>
          <w:sz w:val="28"/>
          <w:szCs w:val="28"/>
          <w:rtl/>
        </w:rPr>
        <w:t>140</w:t>
      </w:r>
      <w:r w:rsidRPr="00F00D34">
        <w:rPr>
          <w:rFonts w:ascii="Traditional Arabic" w:hAnsi="Traditional Arabic" w:cs="Traditional Arabic" w:hint="cs"/>
          <w:sz w:val="36"/>
          <w:szCs w:val="36"/>
          <w:rtl/>
        </w:rPr>
        <w:t>" الولاية مسؤولة مدنيا عن الاخطاء التي يرتكبها مدنيا رئيس المجلس الشعبي الولائي والمنتخبون.</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وتتولى ممارسة دعوى الرجوع امام الجهة القضائية المختصة، ضد هؤلاء في حالة خطا شخصي من جانبهم</w:t>
      </w:r>
      <w:r>
        <w:rPr>
          <w:rFonts w:ascii="Traditional Arabic" w:hAnsi="Traditional Arabic" w:cs="Traditional Arabic" w:hint="cs"/>
          <w:sz w:val="36"/>
          <w:szCs w:val="36"/>
          <w:rtl/>
        </w:rPr>
        <w:t>"</w:t>
      </w:r>
      <w:r w:rsidRPr="00F00D34">
        <w:rPr>
          <w:rFonts w:ascii="Traditional Arabic" w:hAnsi="Traditional Arabic" w:cs="Traditional Arabic" w:hint="cs"/>
          <w:sz w:val="36"/>
          <w:szCs w:val="36"/>
          <w:rtl/>
        </w:rPr>
        <w:t xml:space="preserve">. </w:t>
      </w:r>
    </w:p>
    <w:p w:rsidR="005806FF"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 xml:space="preserve"> أما في قانون الوظيفة العامة</w:t>
      </w:r>
      <w:r w:rsidRPr="00F00D34">
        <w:rPr>
          <w:rStyle w:val="Appelnotedebasdep"/>
          <w:rFonts w:ascii="Traditional Arabic" w:hAnsi="Traditional Arabic" w:cs="Traditional Arabic"/>
          <w:sz w:val="36"/>
          <w:szCs w:val="36"/>
          <w:rtl/>
        </w:rPr>
        <w:footnoteReference w:id="31"/>
      </w:r>
      <w:r w:rsidRPr="00F00D34">
        <w:rPr>
          <w:rFonts w:ascii="Traditional Arabic" w:hAnsi="Traditional Arabic" w:cs="Traditional Arabic"/>
          <w:sz w:val="36"/>
          <w:szCs w:val="36"/>
          <w:rtl/>
        </w:rPr>
        <w:t xml:space="preserve"> فقد جاء في نص المادة</w:t>
      </w:r>
      <w:r w:rsidRPr="00F00D34">
        <w:rPr>
          <w:rFonts w:ascii="Traditional Arabic" w:hAnsi="Traditional Arabic" w:cs="Traditional Arabic"/>
          <w:sz w:val="28"/>
          <w:szCs w:val="28"/>
          <w:rtl/>
        </w:rPr>
        <w:t xml:space="preserve">31 </w:t>
      </w:r>
      <w:r w:rsidRPr="00F00D34">
        <w:rPr>
          <w:rFonts w:ascii="Traditional Arabic" w:hAnsi="Traditional Arabic" w:cs="Traditional Arabic"/>
          <w:sz w:val="36"/>
          <w:szCs w:val="36"/>
          <w:rtl/>
        </w:rPr>
        <w:t>منه " إذا تعرض الموظف لمتابعة قضائية من الغير بسبب خطأ في الخدمة، يجب على المؤسسة أو الإدارة العمومية التي ينتمي إليها أن تحميه من العقوبات المدنية التي تسلط عليه ما لم ينسب  إلى هذا الموظف خطأ شخصي يعتبر منفصلا عن المهام الموكولة له."</w:t>
      </w:r>
    </w:p>
    <w:p w:rsidR="005806FF" w:rsidRPr="00F00D34" w:rsidRDefault="005806FF" w:rsidP="005806FF">
      <w:pPr>
        <w:bidi/>
        <w:jc w:val="center"/>
        <w:rPr>
          <w:rFonts w:ascii="Traditional Arabic" w:hAnsi="Traditional Arabic" w:cs="Traditional Arabic"/>
          <w:b/>
          <w:bCs/>
          <w:sz w:val="28"/>
          <w:szCs w:val="28"/>
          <w:rtl/>
        </w:rPr>
      </w:pPr>
      <w:proofErr w:type="gramStart"/>
      <w:r w:rsidRPr="00F00D34">
        <w:rPr>
          <w:rFonts w:ascii="Traditional Arabic" w:hAnsi="Traditional Arabic" w:cs="Traditional Arabic" w:hint="cs"/>
          <w:b/>
          <w:bCs/>
          <w:sz w:val="28"/>
          <w:szCs w:val="28"/>
          <w:rtl/>
        </w:rPr>
        <w:t>الفرع</w:t>
      </w:r>
      <w:proofErr w:type="gramEnd"/>
      <w:r w:rsidRPr="00F00D34">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الثاني</w:t>
      </w:r>
      <w:r w:rsidRPr="00F00D34">
        <w:rPr>
          <w:rFonts w:ascii="Traditional Arabic" w:hAnsi="Traditional Arabic" w:cs="Traditional Arabic" w:hint="cs"/>
          <w:b/>
          <w:bCs/>
          <w:sz w:val="28"/>
          <w:szCs w:val="28"/>
          <w:rtl/>
        </w:rPr>
        <w:t>:</w:t>
      </w:r>
      <w:r>
        <w:rPr>
          <w:rFonts w:ascii="Traditional Arabic" w:hAnsi="Traditional Arabic" w:cs="Traditional Arabic"/>
          <w:b/>
          <w:bCs/>
          <w:sz w:val="28"/>
          <w:szCs w:val="28"/>
          <w:rtl/>
        </w:rPr>
        <w:t xml:space="preserve"> </w:t>
      </w:r>
    </w:p>
    <w:p w:rsidR="005806FF" w:rsidRPr="00F00D34" w:rsidRDefault="005806FF" w:rsidP="005806FF">
      <w:pPr>
        <w:bidi/>
        <w:jc w:val="center"/>
        <w:rPr>
          <w:rFonts w:ascii="Traditional Arabic" w:hAnsi="Traditional Arabic" w:cs="Traditional Arabic"/>
          <w:b/>
          <w:bCs/>
          <w:sz w:val="36"/>
          <w:szCs w:val="36"/>
          <w:rtl/>
        </w:rPr>
      </w:pPr>
      <w:r>
        <w:rPr>
          <w:rFonts w:ascii="Traditional Arabic" w:hAnsi="Traditional Arabic" w:cs="Traditional Arabic" w:hint="cs"/>
          <w:b/>
          <w:bCs/>
          <w:sz w:val="28"/>
          <w:szCs w:val="28"/>
          <w:rtl/>
        </w:rPr>
        <w:t xml:space="preserve">المعايير </w:t>
      </w:r>
      <w:r w:rsidRPr="00F00D34">
        <w:rPr>
          <w:rFonts w:ascii="Traditional Arabic" w:hAnsi="Traditional Arabic" w:cs="Traditional Arabic" w:hint="cs"/>
          <w:b/>
          <w:bCs/>
          <w:sz w:val="28"/>
          <w:szCs w:val="28"/>
          <w:rtl/>
        </w:rPr>
        <w:t xml:space="preserve">الفقهية </w:t>
      </w:r>
      <w:r>
        <w:rPr>
          <w:rFonts w:ascii="Traditional Arabic" w:hAnsi="Traditional Arabic" w:cs="Traditional Arabic" w:hint="cs"/>
          <w:b/>
          <w:bCs/>
          <w:sz w:val="28"/>
          <w:szCs w:val="28"/>
          <w:rtl/>
        </w:rPr>
        <w:t xml:space="preserve">المميزة </w:t>
      </w:r>
      <w:r w:rsidRPr="00F00D34">
        <w:rPr>
          <w:rFonts w:ascii="Traditional Arabic" w:hAnsi="Traditional Arabic" w:cs="Traditional Arabic" w:hint="cs"/>
          <w:b/>
          <w:bCs/>
          <w:sz w:val="28"/>
          <w:szCs w:val="28"/>
          <w:rtl/>
        </w:rPr>
        <w:t>بين الخطأ المرفقي والشخصي</w:t>
      </w:r>
    </w:p>
    <w:p w:rsidR="005806FF"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proofErr w:type="gramStart"/>
      <w:r w:rsidRPr="00F00D34">
        <w:rPr>
          <w:rFonts w:ascii="Traditional Arabic" w:hAnsi="Traditional Arabic" w:cs="Traditional Arabic" w:hint="cs"/>
          <w:sz w:val="36"/>
          <w:szCs w:val="36"/>
          <w:rtl/>
        </w:rPr>
        <w:t>لقد  بذل</w:t>
      </w:r>
      <w:proofErr w:type="gramEnd"/>
      <w:r w:rsidRPr="00F00D34">
        <w:rPr>
          <w:rFonts w:ascii="Traditional Arabic" w:hAnsi="Traditional Arabic" w:cs="Traditional Arabic" w:hint="cs"/>
          <w:sz w:val="36"/>
          <w:szCs w:val="36"/>
          <w:rtl/>
        </w:rPr>
        <w:t xml:space="preserve"> الفقه القانوني محاولات عديدة  لتقديم أ</w:t>
      </w:r>
      <w:r>
        <w:rPr>
          <w:rFonts w:ascii="Traditional Arabic" w:hAnsi="Traditional Arabic" w:cs="Traditional Arabic" w:hint="cs"/>
          <w:sz w:val="36"/>
          <w:szCs w:val="36"/>
          <w:rtl/>
        </w:rPr>
        <w:t xml:space="preserve">فكار بغية الوصول إلى معيار دقيق </w:t>
      </w:r>
    </w:p>
    <w:p w:rsidR="005806FF" w:rsidRPr="00F00D34" w:rsidRDefault="005806FF" w:rsidP="005806FF">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 </w:t>
      </w:r>
      <w:r w:rsidRPr="00F00D34">
        <w:rPr>
          <w:rFonts w:ascii="Traditional Arabic" w:hAnsi="Traditional Arabic" w:cs="Traditional Arabic" w:hint="cs"/>
          <w:sz w:val="36"/>
          <w:szCs w:val="36"/>
          <w:rtl/>
        </w:rPr>
        <w:t>واضح،  يميز بين الخطأ الشخصي و الخطأ المرفقي، و لذلك تعددت المحاولات الفقهية في هذا الشأن و من أهم تلك الأفكار  أو المعايير:</w:t>
      </w:r>
    </w:p>
    <w:p w:rsidR="005806FF" w:rsidRPr="00F00D34" w:rsidRDefault="005806FF" w:rsidP="005806FF">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أولا</w:t>
      </w:r>
      <w:r w:rsidRPr="00F00D34">
        <w:rPr>
          <w:rFonts w:ascii="Traditional Arabic" w:hAnsi="Traditional Arabic" w:cs="Traditional Arabic"/>
          <w:sz w:val="36"/>
          <w:szCs w:val="36"/>
          <w:rtl/>
        </w:rPr>
        <w:t xml:space="preserve">ـــ </w:t>
      </w:r>
      <w:r w:rsidRPr="00F00D34">
        <w:rPr>
          <w:rFonts w:ascii="Traditional Arabic" w:hAnsi="Traditional Arabic" w:cs="Traditional Arabic"/>
          <w:b/>
          <w:bCs/>
          <w:sz w:val="36"/>
          <w:szCs w:val="36"/>
          <w:rtl/>
        </w:rPr>
        <w:t>معيار ال</w:t>
      </w:r>
      <w:r>
        <w:rPr>
          <w:rFonts w:ascii="Traditional Arabic" w:hAnsi="Traditional Arabic" w:cs="Traditional Arabic" w:hint="cs"/>
          <w:b/>
          <w:bCs/>
          <w:sz w:val="36"/>
          <w:szCs w:val="36"/>
          <w:rtl/>
        </w:rPr>
        <w:t>أهواء</w:t>
      </w:r>
      <w:r w:rsidRPr="00F00D34">
        <w:rPr>
          <w:rFonts w:ascii="Traditional Arabic" w:hAnsi="Traditional Arabic" w:cs="Traditional Arabic"/>
          <w:b/>
          <w:bCs/>
          <w:sz w:val="36"/>
          <w:szCs w:val="36"/>
          <w:rtl/>
        </w:rPr>
        <w:t xml:space="preserve"> الشخصية</w:t>
      </w:r>
      <w:r w:rsidRPr="00F00D34">
        <w:rPr>
          <w:rFonts w:ascii="Traditional Arabic" w:hAnsi="Traditional Arabic" w:cs="Traditional Arabic"/>
          <w:sz w:val="36"/>
          <w:szCs w:val="36"/>
          <w:rtl/>
        </w:rPr>
        <w:t xml:space="preserve">: و من رواد هذا المعيار العلامة "لافيريير </w:t>
      </w:r>
      <w:r w:rsidRPr="00F00D34">
        <w:rPr>
          <w:rFonts w:ascii="Times New Roman" w:hAnsi="Times New Roman" w:cs="Times New Roman"/>
          <w:sz w:val="24"/>
          <w:szCs w:val="24"/>
        </w:rPr>
        <w:t>LAFERRIERE</w:t>
      </w:r>
      <w:r>
        <w:rPr>
          <w:rFonts w:ascii="Traditional Arabic" w:hAnsi="Traditional Arabic" w:cs="Traditional Arabic"/>
          <w:sz w:val="36"/>
          <w:szCs w:val="36"/>
        </w:rPr>
        <w:t xml:space="preserve">  </w:t>
      </w:r>
      <w:r>
        <w:rPr>
          <w:rFonts w:ascii="Traditional Arabic" w:hAnsi="Traditional Arabic" w:cs="Traditional Arabic"/>
          <w:sz w:val="36"/>
          <w:szCs w:val="36"/>
          <w:rtl/>
        </w:rPr>
        <w:t>و</w:t>
      </w:r>
      <w:r w:rsidRPr="00F00D34">
        <w:rPr>
          <w:rFonts w:ascii="Traditional Arabic" w:hAnsi="Traditional Arabic" w:cs="Traditional Arabic"/>
          <w:sz w:val="36"/>
          <w:szCs w:val="36"/>
          <w:rtl/>
        </w:rPr>
        <w:t>مؤدى هذا المعيار أنه إذا كان الخطأ الذي ارتكبه الموظف و أحدث ضررا يكشف عن ضعفه</w:t>
      </w:r>
      <w:r w:rsidRPr="00F00D34">
        <w:rPr>
          <w:rFonts w:ascii="Traditional Arabic" w:hAnsi="Traditional Arabic" w:cs="Traditional Arabic" w:hint="cs"/>
          <w:sz w:val="36"/>
          <w:szCs w:val="36"/>
          <w:rtl/>
        </w:rPr>
        <w:t xml:space="preserve"> و سوء نيته</w:t>
      </w:r>
      <w:r w:rsidRPr="00F00D34">
        <w:rPr>
          <w:rFonts w:ascii="Traditional Arabic" w:hAnsi="Traditional Arabic" w:cs="Traditional Arabic"/>
          <w:sz w:val="36"/>
          <w:szCs w:val="36"/>
          <w:rtl/>
        </w:rPr>
        <w:t xml:space="preserve"> و عدم تبصره و رعونته، فإن ذلك الفعل يعد خطأ شخصيا و يسأل الموظف وحده و يتحمل نتائج الخطأ، أما إذا كان الخطأ الذي أحدث ضررا غير مطبوع بطابع الشخصي، و ينم على أن الموظف مثله مثل أي إنسان معرض للخطأ و الصواب فإن الخطأ في هذه الحالة يكون مرفقيا، تسأل عنه الإدارة</w:t>
      </w:r>
      <w:r w:rsidRPr="00F00D34">
        <w:rPr>
          <w:rStyle w:val="Appelnotedebasdep"/>
          <w:rFonts w:ascii="Traditional Arabic" w:hAnsi="Traditional Arabic" w:cs="Traditional Arabic"/>
          <w:sz w:val="36"/>
          <w:szCs w:val="36"/>
          <w:rtl/>
        </w:rPr>
        <w:footnoteReference w:id="32"/>
      </w:r>
      <w:r w:rsidRPr="00F00D34">
        <w:rPr>
          <w:rFonts w:ascii="Traditional Arabic" w:hAnsi="Traditional Arabic" w:cs="Traditional Arabic"/>
          <w:sz w:val="36"/>
          <w:szCs w:val="36"/>
          <w:rtl/>
        </w:rPr>
        <w:t>.</w:t>
      </w:r>
    </w:p>
    <w:p w:rsidR="005806FF" w:rsidRPr="00F00D34" w:rsidRDefault="005806FF" w:rsidP="005806FF">
      <w:pPr>
        <w:bidi/>
        <w:jc w:val="both"/>
        <w:rPr>
          <w:rFonts w:ascii="Traditional Arabic" w:hAnsi="Traditional Arabic" w:cs="Traditional Arabic"/>
          <w:sz w:val="36"/>
          <w:szCs w:val="36"/>
          <w:rtl/>
        </w:rPr>
      </w:pPr>
      <w:r w:rsidRPr="00F00D34">
        <w:rPr>
          <w:rFonts w:ascii="Traditional Arabic" w:hAnsi="Traditional Arabic" w:cs="Traditional Arabic"/>
          <w:sz w:val="36"/>
          <w:szCs w:val="36"/>
          <w:rtl/>
        </w:rPr>
        <w:t>و أهم ما يأخذ على هذا المعيار بالرغم من أنه يتسم بالبساطة و الوضوح، اهتمامه بالجانب الشخصي فسوء النية و حسنها تعد من الأمور الباطنية للإنسان التي يصعب الكشف عنها</w:t>
      </w:r>
      <w:r w:rsidRPr="00F00D34">
        <w:rPr>
          <w:rStyle w:val="Appelnotedebasdep"/>
          <w:rFonts w:ascii="Traditional Arabic" w:hAnsi="Traditional Arabic" w:cs="Traditional Arabic"/>
          <w:sz w:val="36"/>
          <w:szCs w:val="36"/>
          <w:rtl/>
        </w:rPr>
        <w:footnoteReference w:id="33"/>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ثانيا</w:t>
      </w:r>
      <w:r w:rsidRPr="00F00D34">
        <w:rPr>
          <w:rFonts w:ascii="Traditional Arabic" w:hAnsi="Traditional Arabic" w:cs="Traditional Arabic"/>
          <w:sz w:val="36"/>
          <w:szCs w:val="36"/>
          <w:rtl/>
        </w:rPr>
        <w:t xml:space="preserve"> ـــ </w:t>
      </w:r>
      <w:r w:rsidRPr="00F00D34">
        <w:rPr>
          <w:rFonts w:ascii="Traditional Arabic" w:hAnsi="Traditional Arabic" w:cs="Traditional Arabic"/>
          <w:b/>
          <w:bCs/>
          <w:sz w:val="36"/>
          <w:szCs w:val="36"/>
          <w:rtl/>
        </w:rPr>
        <w:t>معيار الغاية أو الهدف</w:t>
      </w:r>
      <w:r w:rsidRPr="00F00D34">
        <w:rPr>
          <w:rFonts w:ascii="Traditional Arabic" w:hAnsi="Traditional Arabic" w:cs="Traditional Arabic"/>
          <w:sz w:val="36"/>
          <w:szCs w:val="36"/>
          <w:rtl/>
        </w:rPr>
        <w:t>: قال بهذا المعيار الفقيه " د</w:t>
      </w:r>
      <w:r>
        <w:rPr>
          <w:rFonts w:ascii="Traditional Arabic" w:hAnsi="Traditional Arabic" w:cs="Traditional Arabic" w:hint="cs"/>
          <w:sz w:val="36"/>
          <w:szCs w:val="36"/>
          <w:rtl/>
        </w:rPr>
        <w:t>و</w:t>
      </w:r>
      <w:r w:rsidRPr="00F00D34">
        <w:rPr>
          <w:rFonts w:ascii="Traditional Arabic" w:hAnsi="Traditional Arabic" w:cs="Traditional Arabic"/>
          <w:sz w:val="36"/>
          <w:szCs w:val="36"/>
          <w:rtl/>
        </w:rPr>
        <w:t xml:space="preserve">جي </w:t>
      </w:r>
      <w:r w:rsidRPr="00F00D34">
        <w:rPr>
          <w:rFonts w:asciiTheme="majorBidi" w:hAnsiTheme="majorBidi" w:cstheme="majorBidi"/>
          <w:sz w:val="24"/>
          <w:szCs w:val="24"/>
        </w:rPr>
        <w:t>DUGUIT</w:t>
      </w:r>
      <w:r w:rsidRPr="00F00D34">
        <w:rPr>
          <w:rFonts w:ascii="Traditional Arabic" w:hAnsi="Traditional Arabic" w:cs="Traditional Arabic"/>
          <w:sz w:val="36"/>
          <w:szCs w:val="36"/>
          <w:rtl/>
        </w:rPr>
        <w:t>"، حيث يقوم هذا المعيار على أساس الغاية أو الغرض الذي يسعى الموظف لتحقيقه من جراء قيامه بعمله، فإذا كان قد قصد بتصرفه تحقيق أحد الأهداف الإدارية فإن الخطأ يعد خطأ مرفقي، أما إذا كان يسعى بتصرفه  إلى تحقيق أغراض شخصية لا علاقة لها بوظيفته فإن الخطأ في هذه الحالة يعد خطأ شخصيا</w:t>
      </w:r>
      <w:r w:rsidRPr="00F00D34">
        <w:rPr>
          <w:rStyle w:val="Appelnotedebasdep"/>
          <w:rFonts w:ascii="Traditional Arabic" w:hAnsi="Traditional Arabic" w:cs="Traditional Arabic"/>
          <w:sz w:val="36"/>
          <w:szCs w:val="36"/>
          <w:rtl/>
        </w:rPr>
        <w:footnoteReference w:id="34"/>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و قد أخذ مجلس الدولة الفرنسي بهذا المعيار في حكمه الصادر في </w:t>
      </w:r>
      <w:r w:rsidRPr="00F00D34">
        <w:rPr>
          <w:rFonts w:ascii="Traditional Arabic" w:hAnsi="Traditional Arabic" w:cs="Traditional Arabic"/>
          <w:sz w:val="28"/>
          <w:szCs w:val="28"/>
          <w:rtl/>
        </w:rPr>
        <w:t xml:space="preserve">27 </w:t>
      </w:r>
      <w:r w:rsidRPr="00F00D34">
        <w:rPr>
          <w:rFonts w:ascii="Traditional Arabic" w:hAnsi="Traditional Arabic" w:cs="Traditional Arabic"/>
          <w:sz w:val="36"/>
          <w:szCs w:val="36"/>
          <w:rtl/>
        </w:rPr>
        <w:t xml:space="preserve">فبراير </w:t>
      </w:r>
      <w:r w:rsidRPr="00F00D34">
        <w:rPr>
          <w:rFonts w:ascii="Traditional Arabic" w:hAnsi="Traditional Arabic" w:cs="Traditional Arabic"/>
          <w:sz w:val="28"/>
          <w:szCs w:val="28"/>
          <w:rtl/>
        </w:rPr>
        <w:t xml:space="preserve">1903 </w:t>
      </w:r>
      <w:r w:rsidRPr="00F00D34">
        <w:rPr>
          <w:rFonts w:ascii="Traditional Arabic" w:hAnsi="Traditional Arabic" w:cs="Traditional Arabic"/>
          <w:sz w:val="36"/>
          <w:szCs w:val="36"/>
          <w:rtl/>
        </w:rPr>
        <w:t xml:space="preserve">في قضية </w:t>
      </w:r>
      <w:r w:rsidRPr="00F00D34">
        <w:rPr>
          <w:rFonts w:asciiTheme="majorBidi" w:hAnsiTheme="majorBidi" w:cstheme="majorBidi"/>
          <w:sz w:val="24"/>
          <w:szCs w:val="24"/>
          <w:rtl/>
        </w:rPr>
        <w:t>"</w:t>
      </w:r>
      <w:r w:rsidRPr="00F00D34">
        <w:rPr>
          <w:rFonts w:asciiTheme="majorBidi" w:hAnsiTheme="majorBidi" w:cstheme="majorBidi"/>
          <w:sz w:val="24"/>
          <w:szCs w:val="24"/>
        </w:rPr>
        <w:t xml:space="preserve"> zimmermann</w:t>
      </w:r>
      <w:r w:rsidRPr="00F00D34">
        <w:rPr>
          <w:rFonts w:ascii="Traditional Arabic" w:hAnsi="Traditional Arabic" w:cs="Traditional Arabic"/>
          <w:sz w:val="36"/>
          <w:szCs w:val="36"/>
          <w:rtl/>
        </w:rPr>
        <w:t xml:space="preserve">" و التي تتلخص وقائعها في: قيام عمال الطرق و الجسور باستخراج الرمال </w:t>
      </w:r>
      <w:r>
        <w:rPr>
          <w:rFonts w:ascii="Traditional Arabic" w:hAnsi="Traditional Arabic" w:cs="Traditional Arabic"/>
          <w:sz w:val="36"/>
          <w:szCs w:val="36"/>
        </w:rPr>
        <w:t xml:space="preserve">   </w:t>
      </w:r>
      <w:r w:rsidRPr="00F00D34">
        <w:rPr>
          <w:rFonts w:ascii="Traditional Arabic" w:hAnsi="Traditional Arabic" w:cs="Traditional Arabic"/>
          <w:sz w:val="36"/>
          <w:szCs w:val="36"/>
          <w:rtl/>
        </w:rPr>
        <w:t>و الأحجار اللازمة لأعمال الصيانة من أرض خاصة مملوكة لعائلة ""</w:t>
      </w:r>
      <w:r w:rsidRPr="00F00D34">
        <w:rPr>
          <w:rFonts w:asciiTheme="majorBidi" w:hAnsiTheme="majorBidi" w:cstheme="majorBidi"/>
          <w:sz w:val="24"/>
          <w:szCs w:val="24"/>
        </w:rPr>
        <w:t>zimmermann</w:t>
      </w:r>
      <w:r w:rsidRPr="00F00D34">
        <w:rPr>
          <w:rFonts w:ascii="Traditional Arabic" w:hAnsi="Traditional Arabic" w:cs="Traditional Arabic"/>
          <w:sz w:val="36"/>
          <w:szCs w:val="36"/>
          <w:rtl/>
        </w:rPr>
        <w:t>، ثم أصدر مدير الإقليم قرارا بضم تلك الأرض  إلى الدومين العام و رفع الأسوار عنها لضمان استمرار عملية استخراج الرمال و الأحجار منها، و حماية الموظفين من وقوع أية مسؤولية عليهم، ذلك أنه متى عدت هذه الأرض من الأموال العامة فإن الاستيلاء على الأحجار و الرمال يعد فعلا</w:t>
      </w:r>
      <w:r>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مشروعا، و قد اعتبر مجلس الدولة الفرنسي أن خطأ المدير خطأ مرفقيا، استنادا  إلى أنه لم يهدف بقرار سوى تحقيق مصلحة مالية للدولة و حماية الموظفين</w:t>
      </w:r>
      <w:r w:rsidRPr="00F00D34">
        <w:rPr>
          <w:rStyle w:val="Appelnotedebasdep"/>
          <w:rFonts w:ascii="Traditional Arabic" w:hAnsi="Traditional Arabic" w:cs="Traditional Arabic"/>
          <w:sz w:val="36"/>
          <w:szCs w:val="36"/>
          <w:rtl/>
        </w:rPr>
        <w:footnoteReference w:id="35"/>
      </w:r>
      <w:r w:rsidRPr="00F00D34">
        <w:rPr>
          <w:rFonts w:ascii="Traditional Arabic" w:hAnsi="Traditional Arabic" w:cs="Traditional Arabic"/>
          <w:sz w:val="36"/>
          <w:szCs w:val="36"/>
          <w:rtl/>
        </w:rPr>
        <w:t>.</w:t>
      </w:r>
    </w:p>
    <w:p w:rsidR="005806FF" w:rsidRPr="00F00D34" w:rsidRDefault="005806FF" w:rsidP="005806FF">
      <w:pPr>
        <w:bidi/>
        <w:jc w:val="both"/>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إن ما ي</w:t>
      </w:r>
      <w:r w:rsidRPr="00F00D34">
        <w:rPr>
          <w:rFonts w:ascii="Traditional Arabic" w:hAnsi="Traditional Arabic" w:cs="Traditional Arabic" w:hint="cs"/>
          <w:sz w:val="36"/>
          <w:szCs w:val="36"/>
          <w:rtl/>
        </w:rPr>
        <w:t>ؤ</w:t>
      </w:r>
      <w:r w:rsidRPr="00F00D34">
        <w:rPr>
          <w:rFonts w:ascii="Traditional Arabic" w:hAnsi="Traditional Arabic" w:cs="Traditional Arabic"/>
          <w:sz w:val="36"/>
          <w:szCs w:val="36"/>
          <w:rtl/>
        </w:rPr>
        <w:t>خذ على هذا المعيار على الرغم من وضوحه، أنه لا يتفق مع العدالة لأنه يؤدي  إلى إعفاء الموظف من المسؤولية في الحالة التي لا يكون فيها خطؤه مشوبا بسوء النية ، بالرغم من إلحاقه ضرر بالأفراد، و بالتالي يؤدي  إلى تفشي روح الاستهتار و عدم  الشعور بالمسؤولية</w:t>
      </w:r>
      <w:r w:rsidRPr="00F00D34">
        <w:rPr>
          <w:rStyle w:val="Appelnotedebasdep"/>
          <w:rFonts w:ascii="Traditional Arabic" w:hAnsi="Traditional Arabic" w:cs="Traditional Arabic"/>
          <w:sz w:val="36"/>
          <w:szCs w:val="36"/>
          <w:rtl/>
        </w:rPr>
        <w:footnoteReference w:id="36"/>
      </w:r>
      <w:r w:rsidRPr="00F00D34">
        <w:rPr>
          <w:rFonts w:ascii="Traditional Arabic" w:hAnsi="Traditional Arabic" w:cs="Traditional Arabic"/>
          <w:sz w:val="36"/>
          <w:szCs w:val="36"/>
          <w:rtl/>
        </w:rPr>
        <w:t>.</w:t>
      </w:r>
    </w:p>
    <w:p w:rsidR="005806FF" w:rsidRDefault="005806FF" w:rsidP="005806FF">
      <w:pPr>
        <w:bidi/>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ثالثا </w:t>
      </w:r>
      <w:r w:rsidRPr="00F00D34">
        <w:rPr>
          <w:rFonts w:ascii="Traditional Arabic" w:hAnsi="Traditional Arabic" w:cs="Traditional Arabic"/>
          <w:b/>
          <w:bCs/>
          <w:sz w:val="36"/>
          <w:szCs w:val="36"/>
          <w:rtl/>
        </w:rPr>
        <w:t>ــ معيار جسامة الخطأ</w:t>
      </w:r>
      <w:r w:rsidRPr="00F00D34">
        <w:rPr>
          <w:rFonts w:ascii="Traditional Arabic" w:hAnsi="Traditional Arabic" w:cs="Traditional Arabic"/>
          <w:sz w:val="36"/>
          <w:szCs w:val="36"/>
          <w:rtl/>
        </w:rPr>
        <w:t xml:space="preserve">: نادى بهذا المعيار الفقيه " جيز </w:t>
      </w:r>
      <w:r w:rsidRPr="00F00D34">
        <w:rPr>
          <w:rFonts w:ascii="Traditional Arabic" w:hAnsi="Traditional Arabic" w:cs="Traditional Arabic"/>
          <w:sz w:val="24"/>
          <w:szCs w:val="24"/>
        </w:rPr>
        <w:t>jeze</w:t>
      </w:r>
      <w:r w:rsidRPr="00F00D34">
        <w:rPr>
          <w:rFonts w:ascii="Traditional Arabic" w:hAnsi="Traditional Arabic" w:cs="Traditional Arabic"/>
          <w:sz w:val="36"/>
          <w:szCs w:val="36"/>
          <w:rtl/>
        </w:rPr>
        <w:t>"</w:t>
      </w:r>
      <w:r w:rsidRPr="00F00D34">
        <w:rPr>
          <w:rFonts w:ascii="Traditional Arabic" w:hAnsi="Traditional Arabic" w:cs="Traditional Arabic" w:hint="cs"/>
          <w:sz w:val="36"/>
          <w:szCs w:val="36"/>
          <w:rtl/>
        </w:rPr>
        <w:t>،</w:t>
      </w:r>
      <w:r w:rsidRPr="00F00D34">
        <w:rPr>
          <w:rFonts w:ascii="Traditional Arabic" w:hAnsi="Traditional Arabic" w:cs="Traditional Arabic"/>
          <w:sz w:val="36"/>
          <w:szCs w:val="36"/>
          <w:rtl/>
        </w:rPr>
        <w:t xml:space="preserve"> حيث يقول بأن الخطأ يعتبر شخصيا إذا كان جسيما، و لا يمكن اعتباره من الأخطاء العادية التي يقع فيه الموظف أثناء ممارسة وظيفته، و يعد الخطأ جسيما في نظر " جيز" إذا أساء الموظف تقدير الوقائع أو تفسير القانون كأن يأمر رئيس بلدية بالبناء على أرض دون وجود سند قانوني، كما يعتبر كذلك خطأ جسيما إذا وصل الموظف بخطئه  إلى حد ارتكاب جريمة تقع تحت طائلة قانون العقوبات، أما إذا كان خطأ الموظف من الأخطاء العادية التي يمكن الوقوع فيها أثناء أداء مهامه فإن هذا الخطأ يعتبر خطأ مرفقيا</w:t>
      </w:r>
      <w:r w:rsidRPr="00F00D34">
        <w:rPr>
          <w:rStyle w:val="Appelnotedebasdep"/>
          <w:rFonts w:ascii="Traditional Arabic" w:hAnsi="Traditional Arabic" w:cs="Traditional Arabic"/>
          <w:sz w:val="36"/>
          <w:szCs w:val="36"/>
          <w:rtl/>
        </w:rPr>
        <w:footnoteReference w:id="37"/>
      </w:r>
      <w:r>
        <w:rPr>
          <w:rFonts w:ascii="Traditional Arabic" w:hAnsi="Traditional Arabic" w:cs="Traditional Arabic" w:hint="cs"/>
          <w:sz w:val="36"/>
          <w:szCs w:val="36"/>
          <w:rtl/>
        </w:rPr>
        <w:t>.</w:t>
      </w:r>
    </w:p>
    <w:p w:rsidR="005806FF" w:rsidRPr="00F00D34" w:rsidRDefault="005806FF" w:rsidP="005806FF">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مما يعاب على هذا المعيار أن مجلس الدولة عد في بعض أحكامه الأخطاء شخصية رغم عدم جسامة الخطأ ، و في بعضها الأخر أخطاء مرفقية رغم جسامة الخطأ فيها</w:t>
      </w:r>
      <w:r>
        <w:rPr>
          <w:rStyle w:val="Appelnotedebasdep"/>
          <w:rFonts w:ascii="Traditional Arabic" w:hAnsi="Traditional Arabic" w:cs="Traditional Arabic"/>
          <w:sz w:val="36"/>
          <w:szCs w:val="36"/>
          <w:rtl/>
        </w:rPr>
        <w:footnoteReference w:id="38"/>
      </w:r>
      <w:r>
        <w:rPr>
          <w:rFonts w:ascii="Traditional Arabic" w:hAnsi="Traditional Arabic" w:cs="Traditional Arabic" w:hint="cs"/>
          <w:sz w:val="36"/>
          <w:szCs w:val="36"/>
          <w:rtl/>
        </w:rPr>
        <w:t>.</w:t>
      </w:r>
    </w:p>
    <w:p w:rsidR="005806FF" w:rsidRPr="00F00D34" w:rsidRDefault="005806FF" w:rsidP="005806FF">
      <w:pPr>
        <w:bidi/>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رابعا</w:t>
      </w:r>
      <w:r w:rsidRPr="00F00D34">
        <w:rPr>
          <w:rFonts w:ascii="Traditional Arabic" w:hAnsi="Traditional Arabic" w:cs="Traditional Arabic"/>
          <w:b/>
          <w:bCs/>
          <w:sz w:val="36"/>
          <w:szCs w:val="36"/>
          <w:rtl/>
        </w:rPr>
        <w:t xml:space="preserve"> ــ معيار الخطأ المنفصل عن الوظيفة:</w:t>
      </w:r>
      <w:r w:rsidRPr="00F00D34">
        <w:rPr>
          <w:rFonts w:ascii="Traditional Arabic" w:hAnsi="Traditional Arabic" w:cs="Traditional Arabic"/>
          <w:sz w:val="36"/>
          <w:szCs w:val="36"/>
          <w:rtl/>
        </w:rPr>
        <w:t xml:space="preserve"> و من رواده الفقيه " هوريو</w:t>
      </w:r>
      <w:r>
        <w:rPr>
          <w:rFonts w:ascii="Traditional Arabic" w:hAnsi="Traditional Arabic" w:cs="Traditional Arabic" w:hint="cs"/>
          <w:sz w:val="36"/>
          <w:szCs w:val="36"/>
          <w:rtl/>
        </w:rPr>
        <w:t xml:space="preserve"> </w:t>
      </w:r>
      <w:r w:rsidRPr="00671967">
        <w:rPr>
          <w:rFonts w:asciiTheme="majorBidi" w:hAnsiTheme="majorBidi" w:cstheme="majorBidi"/>
          <w:sz w:val="24"/>
          <w:szCs w:val="24"/>
        </w:rPr>
        <w:t>HORIO</w:t>
      </w:r>
      <w:r w:rsidRPr="00F00D34">
        <w:rPr>
          <w:rFonts w:ascii="Traditional Arabic" w:hAnsi="Traditional Arabic" w:cs="Traditional Arabic"/>
          <w:sz w:val="36"/>
          <w:szCs w:val="36"/>
          <w:rtl/>
        </w:rPr>
        <w:t>" حيث قال في تمييزه للخطأ المرفقي عن الخطأ الشخصي أنه إذا كان بالإمكان فصل الخطأ عن الوظيفة عد خطأ شخصيا أي في حالة إتيان الموظف خطأ لا علاقة له بوظيفته مثل: تلفظ أستاذ ا في القسم بكلمات فاحشة ضد الدين، أما الخطأ المرفقي فهو الخ</w:t>
      </w:r>
      <w:r>
        <w:rPr>
          <w:rFonts w:ascii="Traditional Arabic" w:hAnsi="Traditional Arabic" w:cs="Traditional Arabic"/>
          <w:sz w:val="36"/>
          <w:szCs w:val="36"/>
          <w:rtl/>
        </w:rPr>
        <w:t>طأ الذي لا يمكن فصله عن الوظيفة</w:t>
      </w:r>
      <w:r>
        <w:rPr>
          <w:rFonts w:ascii="Traditional Arabic" w:hAnsi="Traditional Arabic" w:cs="Traditional Arabic"/>
          <w:sz w:val="36"/>
          <w:szCs w:val="36"/>
        </w:rPr>
        <w:t xml:space="preserve"> </w:t>
      </w:r>
      <w:r w:rsidRPr="00F00D34">
        <w:rPr>
          <w:rFonts w:ascii="Traditional Arabic" w:hAnsi="Traditional Arabic" w:cs="Traditional Arabic"/>
          <w:sz w:val="36"/>
          <w:szCs w:val="36"/>
          <w:rtl/>
        </w:rPr>
        <w:t>و يكون متصلا بها</w:t>
      </w:r>
      <w:r w:rsidRPr="00F00D34">
        <w:rPr>
          <w:rStyle w:val="Appelnotedebasdep"/>
          <w:rFonts w:ascii="Traditional Arabic" w:hAnsi="Traditional Arabic" w:cs="Traditional Arabic"/>
          <w:sz w:val="36"/>
          <w:szCs w:val="36"/>
          <w:rtl/>
        </w:rPr>
        <w:footnoteReference w:id="39"/>
      </w:r>
      <w:r w:rsidRPr="00F00D34">
        <w:rPr>
          <w:rFonts w:ascii="Traditional Arabic" w:hAnsi="Traditional Arabic" w:cs="Traditional Arabic"/>
          <w:sz w:val="36"/>
          <w:szCs w:val="36"/>
          <w:rtl/>
        </w:rPr>
        <w:t xml:space="preserve">. و من الأمثلة العملية عن هذا المعيار قضية " </w:t>
      </w:r>
      <w:r w:rsidRPr="00F00D34">
        <w:rPr>
          <w:rFonts w:asciiTheme="majorBidi" w:hAnsiTheme="majorBidi" w:cstheme="majorBidi"/>
          <w:sz w:val="24"/>
          <w:szCs w:val="24"/>
        </w:rPr>
        <w:t>la lange</w:t>
      </w:r>
      <w:r w:rsidRPr="00F00D34">
        <w:rPr>
          <w:rFonts w:ascii="Traditional Arabic" w:hAnsi="Traditional Arabic" w:cs="Traditional Arabic"/>
          <w:sz w:val="36"/>
          <w:szCs w:val="36"/>
          <w:rtl/>
        </w:rPr>
        <w:t xml:space="preserve">" في </w:t>
      </w:r>
      <w:r w:rsidRPr="00F00D34">
        <w:rPr>
          <w:rFonts w:ascii="Traditional Arabic" w:hAnsi="Traditional Arabic" w:cs="Traditional Arabic"/>
          <w:sz w:val="28"/>
          <w:szCs w:val="28"/>
          <w:rtl/>
        </w:rPr>
        <w:t>04</w:t>
      </w:r>
      <w:r w:rsidRPr="00F00D34">
        <w:rPr>
          <w:rFonts w:ascii="Traditional Arabic" w:hAnsi="Traditional Arabic" w:cs="Traditional Arabic"/>
          <w:sz w:val="36"/>
          <w:szCs w:val="36"/>
          <w:rtl/>
        </w:rPr>
        <w:t xml:space="preserve"> ديسمبر </w:t>
      </w:r>
      <w:r w:rsidRPr="00F00D34">
        <w:rPr>
          <w:rFonts w:ascii="Traditional Arabic" w:hAnsi="Traditional Arabic" w:cs="Traditional Arabic"/>
          <w:sz w:val="28"/>
          <w:szCs w:val="28"/>
          <w:rtl/>
        </w:rPr>
        <w:t>1997</w:t>
      </w:r>
      <w:r w:rsidRPr="00F00D34">
        <w:rPr>
          <w:rFonts w:ascii="Traditional Arabic" w:hAnsi="Traditional Arabic" w:cs="Traditional Arabic"/>
          <w:sz w:val="36"/>
          <w:szCs w:val="36"/>
          <w:rtl/>
        </w:rPr>
        <w:t xml:space="preserve">، حيث بعد أن قام عمدة بشطب </w:t>
      </w:r>
      <w:r w:rsidRPr="00F00D34">
        <w:rPr>
          <w:rFonts w:ascii="Traditional Arabic" w:hAnsi="Traditional Arabic" w:cs="Traditional Arabic" w:hint="cs"/>
          <w:sz w:val="36"/>
          <w:szCs w:val="36"/>
          <w:rtl/>
        </w:rPr>
        <w:t>اسم</w:t>
      </w:r>
      <w:r w:rsidRPr="00F00D34">
        <w:rPr>
          <w:rFonts w:ascii="Traditional Arabic" w:hAnsi="Traditional Arabic" w:cs="Traditional Arabic"/>
          <w:sz w:val="36"/>
          <w:szCs w:val="36"/>
          <w:rtl/>
        </w:rPr>
        <w:t xml:space="preserve"> تاجر حكم القضاء بإفلاسه من جدول الناخبين، و هذا ما يندرج ضمن وظيفة العمدة قام بنشر إعلان لذلك و أطلق مناد في القرية لإبلاغ المواطنين بهذه الواقعة ، حتى يسيء بسمعة التاجر، و هذا العمل الأخير لا يندرج ضمن أعمال وظيفة العمدة</w:t>
      </w:r>
      <w:r w:rsidRPr="00F00D34">
        <w:rPr>
          <w:rStyle w:val="Appelnotedebasdep"/>
          <w:rFonts w:ascii="Traditional Arabic" w:hAnsi="Traditional Arabic" w:cs="Traditional Arabic"/>
          <w:sz w:val="36"/>
          <w:szCs w:val="36"/>
          <w:rtl/>
        </w:rPr>
        <w:footnoteReference w:id="40"/>
      </w:r>
      <w:r w:rsidRPr="00F00D34">
        <w:rPr>
          <w:rFonts w:ascii="Traditional Arabic" w:hAnsi="Traditional Arabic" w:cs="Traditional Arabic"/>
          <w:sz w:val="36"/>
          <w:szCs w:val="36"/>
          <w:rtl/>
        </w:rPr>
        <w:t xml:space="preserve">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و في الجزائر قضى مجلس الدولة في  بمسؤولية دركي ( قرار مجلس الدولة الجزائري الغرفة الرابعة ، رقم القرار </w:t>
      </w:r>
      <w:r w:rsidRPr="006E46AB">
        <w:rPr>
          <w:rFonts w:ascii="Traditional Arabic" w:hAnsi="Traditional Arabic" w:cs="Traditional Arabic" w:hint="cs"/>
          <w:sz w:val="28"/>
          <w:szCs w:val="28"/>
          <w:rtl/>
        </w:rPr>
        <w:t>159719</w:t>
      </w:r>
      <w:r w:rsidRPr="00F00D34">
        <w:rPr>
          <w:rFonts w:ascii="Traditional Arabic" w:hAnsi="Traditional Arabic" w:cs="Traditional Arabic" w:hint="cs"/>
          <w:sz w:val="36"/>
          <w:szCs w:val="36"/>
          <w:rtl/>
        </w:rPr>
        <w:t xml:space="preserve"> بتاريخ </w:t>
      </w:r>
      <w:r w:rsidRPr="006E46AB">
        <w:rPr>
          <w:rFonts w:ascii="Traditional Arabic" w:hAnsi="Traditional Arabic" w:cs="Traditional Arabic" w:hint="cs"/>
          <w:sz w:val="28"/>
          <w:szCs w:val="28"/>
          <w:rtl/>
        </w:rPr>
        <w:t>31</w:t>
      </w:r>
      <w:r w:rsidRPr="00F00D34">
        <w:rPr>
          <w:rFonts w:ascii="Traditional Arabic" w:hAnsi="Traditional Arabic" w:cs="Traditional Arabic" w:hint="cs"/>
          <w:sz w:val="36"/>
          <w:szCs w:val="36"/>
          <w:rtl/>
        </w:rPr>
        <w:t xml:space="preserve"> ماي </w:t>
      </w:r>
      <w:r w:rsidRPr="006E46AB">
        <w:rPr>
          <w:rFonts w:ascii="Traditional Arabic" w:hAnsi="Traditional Arabic" w:cs="Traditional Arabic" w:hint="cs"/>
          <w:sz w:val="28"/>
          <w:szCs w:val="28"/>
          <w:rtl/>
        </w:rPr>
        <w:t>1999</w:t>
      </w:r>
      <w:r w:rsidRPr="00F00D34">
        <w:rPr>
          <w:rFonts w:ascii="Traditional Arabic" w:hAnsi="Traditional Arabic" w:cs="Traditional Arabic" w:hint="cs"/>
          <w:sz w:val="36"/>
          <w:szCs w:val="36"/>
          <w:rtl/>
        </w:rPr>
        <w:t>)، حيث أن ب.ع  قتل عن سبق إصرار زميلين</w:t>
      </w:r>
      <w:r w:rsidRPr="00F00D34">
        <w:rPr>
          <w:rStyle w:val="Appelnotedebasdep"/>
          <w:rFonts w:ascii="Traditional Arabic" w:hAnsi="Traditional Arabic" w:cs="Traditional Arabic"/>
          <w:sz w:val="36"/>
          <w:szCs w:val="36"/>
          <w:rtl/>
        </w:rPr>
        <w:footnoteReference w:id="41"/>
      </w:r>
      <w:r w:rsidRPr="00F00D34">
        <w:rPr>
          <w:rFonts w:ascii="Traditional Arabic" w:hAnsi="Traditional Arabic" w:cs="Traditional Arabic" w:hint="cs"/>
          <w:sz w:val="36"/>
          <w:szCs w:val="36"/>
          <w:rtl/>
        </w:rPr>
        <w:t>، حيث اعتبر المجلس أن هذه الجريمة لا علاقة لها بوظيفة الدركي.</w:t>
      </w:r>
    </w:p>
    <w:p w:rsidR="005806FF" w:rsidRPr="00F00D34" w:rsidRDefault="005806FF" w:rsidP="005806FF">
      <w:pPr>
        <w:bidi/>
        <w:jc w:val="lowKashida"/>
        <w:rPr>
          <w:rFonts w:ascii="Traditional Arabic" w:hAnsi="Traditional Arabic" w:cs="Traditional Arabic"/>
          <w:sz w:val="36"/>
          <w:szCs w:val="36"/>
          <w:rtl/>
        </w:rPr>
      </w:pPr>
      <w:r w:rsidRPr="00671967">
        <w:rPr>
          <w:rFonts w:ascii="Traditional Arabic" w:hAnsi="Traditional Arabic" w:cs="Traditional Arabic" w:hint="cs"/>
          <w:b/>
          <w:bCs/>
          <w:sz w:val="36"/>
          <w:szCs w:val="36"/>
          <w:rtl/>
        </w:rPr>
        <w:t>خامسا</w:t>
      </w:r>
      <w:r w:rsidRPr="00F00D34">
        <w:rPr>
          <w:rFonts w:ascii="Traditional Arabic" w:hAnsi="Traditional Arabic" w:cs="Traditional Arabic"/>
          <w:sz w:val="36"/>
          <w:szCs w:val="36"/>
          <w:rtl/>
        </w:rPr>
        <w:t xml:space="preserve"> </w:t>
      </w:r>
      <w:r w:rsidRPr="00F00D34">
        <w:rPr>
          <w:rFonts w:ascii="Traditional Arabic" w:hAnsi="Traditional Arabic" w:cs="Traditional Arabic"/>
          <w:b/>
          <w:bCs/>
          <w:sz w:val="36"/>
          <w:szCs w:val="36"/>
          <w:rtl/>
        </w:rPr>
        <w:t>ــ معيار طبيعة الالتزام الذي تم الإخلال به:</w:t>
      </w:r>
      <w:r w:rsidRPr="00F00D34">
        <w:rPr>
          <w:rFonts w:ascii="Traditional Arabic" w:hAnsi="Traditional Arabic" w:cs="Traditional Arabic"/>
          <w:sz w:val="36"/>
          <w:szCs w:val="36"/>
          <w:rtl/>
        </w:rPr>
        <w:t xml:space="preserve"> جاء بهذا المعيار الأستاذ " دوك را</w:t>
      </w:r>
      <w:r w:rsidRPr="00F00D34">
        <w:rPr>
          <w:rFonts w:ascii="Traditional Arabic" w:hAnsi="Traditional Arabic" w:cs="Traditional Arabic" w:hint="cs"/>
          <w:sz w:val="36"/>
          <w:szCs w:val="36"/>
          <w:rtl/>
        </w:rPr>
        <w:t>س</w:t>
      </w:r>
      <w:r w:rsidRPr="00F00D34">
        <w:rPr>
          <w:rFonts w:ascii="Traditional Arabic" w:hAnsi="Traditional Arabic" w:cs="Traditional Arabic"/>
          <w:sz w:val="36"/>
          <w:szCs w:val="36"/>
          <w:rtl/>
        </w:rPr>
        <w:t>ي</w:t>
      </w:r>
      <w:r>
        <w:rPr>
          <w:rFonts w:ascii="Traditional Arabic" w:hAnsi="Traditional Arabic" w:cs="Traditional Arabic" w:hint="cs"/>
          <w:sz w:val="36"/>
          <w:szCs w:val="36"/>
          <w:rtl/>
        </w:rPr>
        <w:t xml:space="preserve"> </w:t>
      </w:r>
      <w:r w:rsidRPr="00F4089B">
        <w:rPr>
          <w:rFonts w:asciiTheme="majorBidi" w:hAnsiTheme="majorBidi" w:cstheme="majorBidi"/>
          <w:sz w:val="24"/>
          <w:szCs w:val="24"/>
        </w:rPr>
        <w:t>RASSI</w:t>
      </w:r>
      <w:r w:rsidRPr="00F00D34">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sidRPr="00F00D34">
        <w:rPr>
          <w:rFonts w:ascii="Traditional Arabic" w:hAnsi="Traditional Arabic" w:cs="Traditional Arabic"/>
          <w:sz w:val="36"/>
          <w:szCs w:val="36"/>
          <w:rtl/>
        </w:rPr>
        <w:t>و قد اعتمد في تمييزه بين الخطأين على معيار طب</w:t>
      </w:r>
      <w:r>
        <w:rPr>
          <w:rFonts w:ascii="Traditional Arabic" w:hAnsi="Traditional Arabic" w:cs="Traditional Arabic"/>
          <w:sz w:val="36"/>
          <w:szCs w:val="36"/>
          <w:rtl/>
        </w:rPr>
        <w:t>يعة الالتزام الذي تم الإخلال به</w:t>
      </w:r>
      <w:r>
        <w:rPr>
          <w:rFonts w:ascii="Traditional Arabic" w:hAnsi="Traditional Arabic" w:cs="Traditional Arabic" w:hint="cs"/>
          <w:sz w:val="36"/>
          <w:szCs w:val="36"/>
          <w:rtl/>
        </w:rPr>
        <w:t>،</w:t>
      </w:r>
      <w:r w:rsidRPr="00F00D34">
        <w:rPr>
          <w:rFonts w:ascii="Traditional Arabic" w:hAnsi="Traditional Arabic" w:cs="Traditional Arabic"/>
          <w:sz w:val="36"/>
          <w:szCs w:val="36"/>
          <w:rtl/>
        </w:rPr>
        <w:t>فإذا كان الالتزام الذي أخل به الموظف من الالتزامات العامة التي يقع عبؤها على الجميع كان الخطأ المرتكب خطأ شخصيا، أما إذا كان من الالتزامات المتص</w:t>
      </w:r>
      <w:r>
        <w:rPr>
          <w:rFonts w:ascii="Traditional Arabic" w:hAnsi="Traditional Arabic" w:cs="Traditional Arabic"/>
          <w:sz w:val="36"/>
          <w:szCs w:val="36"/>
          <w:rtl/>
        </w:rPr>
        <w:t>لة بالعمل الوظيفي للموظف،</w:t>
      </w:r>
      <w:r w:rsidRPr="00F00D34">
        <w:rPr>
          <w:rFonts w:ascii="Traditional Arabic" w:hAnsi="Traditional Arabic" w:cs="Traditional Arabic"/>
          <w:sz w:val="36"/>
          <w:szCs w:val="36"/>
          <w:rtl/>
        </w:rPr>
        <w:t>فإن الخطأ يعد خطأ مرفقيا يسأل عنه المرفق العام</w:t>
      </w:r>
      <w:r w:rsidRPr="00F00D34">
        <w:rPr>
          <w:rStyle w:val="Appelnotedebasdep"/>
          <w:rFonts w:ascii="Traditional Arabic" w:hAnsi="Traditional Arabic" w:cs="Traditional Arabic"/>
          <w:sz w:val="36"/>
          <w:szCs w:val="36"/>
          <w:rtl/>
        </w:rPr>
        <w:footnoteReference w:id="42"/>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00D34">
        <w:rPr>
          <w:rFonts w:ascii="Traditional Arabic" w:hAnsi="Traditional Arabic" w:cs="Traditional Arabic" w:hint="cs"/>
          <w:sz w:val="36"/>
          <w:szCs w:val="36"/>
          <w:rtl/>
        </w:rPr>
        <w:t>ي</w:t>
      </w:r>
      <w:r w:rsidRPr="00F00D34">
        <w:rPr>
          <w:rFonts w:ascii="Traditional Arabic" w:hAnsi="Traditional Arabic" w:cs="Traditional Arabic"/>
          <w:sz w:val="36"/>
          <w:szCs w:val="36"/>
          <w:rtl/>
        </w:rPr>
        <w:t>لاحظ من خلال هذه المعايير أن جميعها لها مدلولات متقاربة و متشابهة ، و لاسيما المعايير الأربعة الأولى، و لكن و لا واحد من هاته المعايير يعتبر معيارا جامعا مانعا على الرغم من أنها تبدو بسيطة في طرحها إلا أنها صعبة التطبيق. و لذلك ارتأى القضاء أن يتطور في هذا الشأن</w:t>
      </w:r>
      <w:r>
        <w:rPr>
          <w:rFonts w:ascii="Traditional Arabic" w:hAnsi="Traditional Arabic" w:cs="Traditional Arabic" w:hint="cs"/>
          <w:sz w:val="36"/>
          <w:szCs w:val="36"/>
          <w:rtl/>
        </w:rPr>
        <w:t xml:space="preserve"> و هذا ما سيتم توضيحه في الفرع الثالث</w:t>
      </w:r>
      <w:r w:rsidRPr="00F00D34">
        <w:rPr>
          <w:rFonts w:ascii="Traditional Arabic" w:hAnsi="Traditional Arabic" w:cs="Traditional Arabic"/>
          <w:sz w:val="36"/>
          <w:szCs w:val="36"/>
          <w:rtl/>
        </w:rPr>
        <w:t>.</w:t>
      </w:r>
    </w:p>
    <w:p w:rsidR="005806FF" w:rsidRPr="00F00D34" w:rsidRDefault="005806FF" w:rsidP="005806FF">
      <w:pPr>
        <w:bidi/>
        <w:jc w:val="center"/>
        <w:rPr>
          <w:rFonts w:ascii="Traditional Arabic" w:hAnsi="Traditional Arabic" w:cs="Traditional Arabic"/>
          <w:b/>
          <w:bCs/>
          <w:sz w:val="28"/>
          <w:szCs w:val="28"/>
          <w:rtl/>
        </w:rPr>
      </w:pPr>
      <w:proofErr w:type="gramStart"/>
      <w:r>
        <w:rPr>
          <w:rFonts w:ascii="Traditional Arabic" w:hAnsi="Traditional Arabic" w:cs="Traditional Arabic"/>
          <w:b/>
          <w:bCs/>
          <w:sz w:val="28"/>
          <w:szCs w:val="28"/>
          <w:rtl/>
        </w:rPr>
        <w:t>الفرع</w:t>
      </w:r>
      <w:proofErr w:type="gramEnd"/>
      <w:r>
        <w:rPr>
          <w:rFonts w:ascii="Traditional Arabic" w:hAnsi="Traditional Arabic" w:cs="Traditional Arabic"/>
          <w:b/>
          <w:bCs/>
          <w:sz w:val="28"/>
          <w:szCs w:val="28"/>
          <w:rtl/>
        </w:rPr>
        <w:t xml:space="preserve"> الثا</w:t>
      </w:r>
      <w:r>
        <w:rPr>
          <w:rFonts w:ascii="Traditional Arabic" w:hAnsi="Traditional Arabic" w:cs="Traditional Arabic" w:hint="cs"/>
          <w:b/>
          <w:bCs/>
          <w:sz w:val="28"/>
          <w:szCs w:val="28"/>
          <w:rtl/>
        </w:rPr>
        <w:t>لث</w:t>
      </w:r>
      <w:r w:rsidRPr="00F00D34">
        <w:rPr>
          <w:rFonts w:ascii="Traditional Arabic" w:hAnsi="Traditional Arabic" w:cs="Traditional Arabic"/>
          <w:b/>
          <w:bCs/>
          <w:sz w:val="28"/>
          <w:szCs w:val="28"/>
          <w:rtl/>
        </w:rPr>
        <w:t>:</w:t>
      </w:r>
    </w:p>
    <w:p w:rsidR="005806FF" w:rsidRPr="00F00D34" w:rsidRDefault="005806FF" w:rsidP="005806FF">
      <w:pPr>
        <w:bidi/>
        <w:jc w:val="center"/>
        <w:rPr>
          <w:rFonts w:ascii="Traditional Arabic" w:hAnsi="Traditional Arabic" w:cs="Traditional Arabic"/>
          <w:sz w:val="36"/>
          <w:szCs w:val="36"/>
          <w:rtl/>
        </w:rPr>
      </w:pPr>
      <w:r>
        <w:rPr>
          <w:rFonts w:ascii="Traditional Arabic" w:hAnsi="Traditional Arabic" w:cs="Traditional Arabic" w:hint="cs"/>
          <w:b/>
          <w:bCs/>
          <w:sz w:val="28"/>
          <w:szCs w:val="28"/>
          <w:rtl/>
        </w:rPr>
        <w:t xml:space="preserve">المعايير </w:t>
      </w:r>
      <w:r>
        <w:rPr>
          <w:rFonts w:ascii="Traditional Arabic" w:hAnsi="Traditional Arabic" w:cs="Traditional Arabic"/>
          <w:b/>
          <w:bCs/>
          <w:sz w:val="28"/>
          <w:szCs w:val="28"/>
          <w:rtl/>
        </w:rPr>
        <w:t xml:space="preserve">القضائية </w:t>
      </w:r>
      <w:r>
        <w:rPr>
          <w:rFonts w:ascii="Traditional Arabic" w:hAnsi="Traditional Arabic" w:cs="Traditional Arabic" w:hint="cs"/>
          <w:b/>
          <w:bCs/>
          <w:sz w:val="28"/>
          <w:szCs w:val="28"/>
          <w:rtl/>
        </w:rPr>
        <w:t>المميزة</w:t>
      </w:r>
      <w:r w:rsidRPr="00F00D34">
        <w:rPr>
          <w:rFonts w:ascii="Traditional Arabic" w:hAnsi="Traditional Arabic" w:cs="Traditional Arabic"/>
          <w:b/>
          <w:bCs/>
          <w:sz w:val="28"/>
          <w:szCs w:val="28"/>
          <w:rtl/>
        </w:rPr>
        <w:t xml:space="preserve"> بين الخطأ المرفقي والخطأ الشخصي</w:t>
      </w:r>
      <w:r w:rsidRPr="00F00D34">
        <w:rPr>
          <w:rFonts w:ascii="Traditional Arabic" w:hAnsi="Traditional Arabic" w:cs="Traditional Arabic"/>
          <w:sz w:val="28"/>
          <w:szCs w:val="28"/>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رغم</w:t>
      </w:r>
      <w:r w:rsidRPr="00F00D34">
        <w:rPr>
          <w:rFonts w:ascii="Traditional Arabic" w:hAnsi="Traditional Arabic" w:cs="Traditional Arabic"/>
          <w:sz w:val="36"/>
          <w:szCs w:val="36"/>
          <w:rtl/>
        </w:rPr>
        <w:t xml:space="preserve"> تنوع و تعدد المعايير التي تب</w:t>
      </w:r>
      <w:proofErr w:type="gramStart"/>
      <w:r w:rsidRPr="00F00D34">
        <w:rPr>
          <w:rFonts w:ascii="Traditional Arabic" w:hAnsi="Traditional Arabic" w:cs="Traditional Arabic"/>
          <w:sz w:val="36"/>
          <w:szCs w:val="36"/>
          <w:rtl/>
        </w:rPr>
        <w:t xml:space="preserve">ناها الفقه </w:t>
      </w:r>
      <w:proofErr w:type="gramEnd"/>
      <w:r w:rsidRPr="00F00D34">
        <w:rPr>
          <w:rFonts w:ascii="Traditional Arabic" w:hAnsi="Traditional Arabic" w:cs="Traditional Arabic"/>
          <w:sz w:val="36"/>
          <w:szCs w:val="36"/>
          <w:rtl/>
        </w:rPr>
        <w:t>في تمييزه بين الخطأ المرفقي و الخطأ الشخصي</w:t>
      </w:r>
      <w:r>
        <w:rPr>
          <w:rFonts w:ascii="Traditional Arabic" w:hAnsi="Traditional Arabic" w:cs="Traditional Arabic"/>
          <w:sz w:val="36"/>
          <w:szCs w:val="36"/>
        </w:rPr>
        <w:t xml:space="preserve"> </w:t>
      </w:r>
      <w:r w:rsidRPr="00F00D34">
        <w:rPr>
          <w:rFonts w:ascii="Traditional Arabic" w:hAnsi="Traditional Arabic" w:cs="Traditional Arabic"/>
          <w:sz w:val="36"/>
          <w:szCs w:val="36"/>
          <w:rtl/>
        </w:rPr>
        <w:t>و لكن هذه المعايير لم يرقى أي واحد منها لدرجة المعيار الجامع المانع، و لهذا لم يجد القضاء الفرنسي معيار معين يتقيد به من بين هذه المعايير، فسلك مسلكا أخر مؤداه أن يفحص القضاء كل حالة على حدى آخذا بعين الاعتبار الظروف التي أحاطت بالواقعة ،</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 من ثم يكيف</w:t>
      </w:r>
      <w:r w:rsidRPr="00F00D34">
        <w:rPr>
          <w:rFonts w:ascii="Traditional Arabic" w:hAnsi="Traditional Arabic" w:cs="Traditional Arabic" w:hint="cs"/>
          <w:sz w:val="36"/>
          <w:szCs w:val="36"/>
          <w:rtl/>
        </w:rPr>
        <w:t xml:space="preserve"> طبيعة و </w:t>
      </w:r>
      <w:r w:rsidRPr="00F00D34">
        <w:rPr>
          <w:rFonts w:ascii="Traditional Arabic" w:hAnsi="Traditional Arabic" w:cs="Traditional Arabic"/>
          <w:sz w:val="36"/>
          <w:szCs w:val="36"/>
          <w:rtl/>
        </w:rPr>
        <w:t xml:space="preserve"> نوع الخطأ. و</w:t>
      </w:r>
      <w:r w:rsidRPr="00F00D34">
        <w:rPr>
          <w:rFonts w:ascii="Traditional Arabic" w:hAnsi="Traditional Arabic" w:cs="Traditional Arabic" w:hint="cs"/>
          <w:sz w:val="36"/>
          <w:szCs w:val="36"/>
          <w:rtl/>
        </w:rPr>
        <w:t xml:space="preserve"> قد</w:t>
      </w:r>
      <w:r w:rsidRPr="00F00D34">
        <w:rPr>
          <w:rFonts w:ascii="Traditional Arabic" w:hAnsi="Traditional Arabic" w:cs="Traditional Arabic"/>
          <w:sz w:val="36"/>
          <w:szCs w:val="36"/>
          <w:rtl/>
        </w:rPr>
        <w:t xml:space="preserve"> اتجه القضاء الفرنسي في هذه الحالة  إلى </w:t>
      </w:r>
      <w:r w:rsidRPr="00F00D34">
        <w:rPr>
          <w:rFonts w:ascii="Traditional Arabic" w:hAnsi="Traditional Arabic" w:cs="Traditional Arabic" w:hint="cs"/>
          <w:sz w:val="36"/>
          <w:szCs w:val="36"/>
          <w:rtl/>
        </w:rPr>
        <w:t xml:space="preserve">أن </w:t>
      </w:r>
      <w:r w:rsidRPr="00F00D34">
        <w:rPr>
          <w:rFonts w:ascii="Traditional Arabic" w:hAnsi="Traditional Arabic" w:cs="Traditional Arabic"/>
          <w:sz w:val="36"/>
          <w:szCs w:val="36"/>
          <w:rtl/>
        </w:rPr>
        <w:t xml:space="preserve"> الخطأ </w:t>
      </w:r>
      <w:r w:rsidRPr="00F00D34">
        <w:rPr>
          <w:rFonts w:ascii="Traditional Arabic" w:hAnsi="Traditional Arabic" w:cs="Traditional Arabic" w:hint="cs"/>
          <w:sz w:val="36"/>
          <w:szCs w:val="36"/>
          <w:rtl/>
        </w:rPr>
        <w:t>ال</w:t>
      </w:r>
      <w:r w:rsidRPr="00F00D34">
        <w:rPr>
          <w:rFonts w:ascii="Traditional Arabic" w:hAnsi="Traditional Arabic" w:cs="Traditional Arabic"/>
          <w:sz w:val="36"/>
          <w:szCs w:val="36"/>
          <w:rtl/>
        </w:rPr>
        <w:t>شخصي</w:t>
      </w:r>
      <w:r w:rsidRPr="00F00D34">
        <w:rPr>
          <w:rFonts w:ascii="Traditional Arabic" w:hAnsi="Traditional Arabic" w:cs="Traditional Arabic" w:hint="cs"/>
          <w:sz w:val="36"/>
          <w:szCs w:val="36"/>
          <w:rtl/>
        </w:rPr>
        <w:t xml:space="preserve"> يتجسد </w:t>
      </w:r>
      <w:r w:rsidRPr="00F00D34">
        <w:rPr>
          <w:rFonts w:ascii="Traditional Arabic" w:hAnsi="Traditional Arabic" w:cs="Traditional Arabic"/>
          <w:sz w:val="36"/>
          <w:szCs w:val="36"/>
          <w:rtl/>
        </w:rPr>
        <w:t>في الحالات التالية:</w:t>
      </w:r>
    </w:p>
    <w:p w:rsidR="005806FF" w:rsidRPr="00F00D34" w:rsidRDefault="005806FF" w:rsidP="005806FF">
      <w:pPr>
        <w:bidi/>
        <w:jc w:val="both"/>
        <w:rPr>
          <w:rFonts w:ascii="Traditional Arabic" w:hAnsi="Traditional Arabic" w:cs="Traditional Arabic"/>
          <w:sz w:val="36"/>
          <w:szCs w:val="36"/>
          <w:rtl/>
        </w:rPr>
      </w:pPr>
      <w:r w:rsidRPr="00F00D34">
        <w:rPr>
          <w:rFonts w:ascii="Traditional Arabic" w:hAnsi="Traditional Arabic" w:cs="Traditional Arabic"/>
          <w:b/>
          <w:bCs/>
          <w:sz w:val="36"/>
          <w:szCs w:val="36"/>
          <w:rtl/>
        </w:rPr>
        <w:t>أ</w:t>
      </w:r>
      <w:r>
        <w:rPr>
          <w:rFonts w:ascii="Traditional Arabic" w:hAnsi="Traditional Arabic" w:cs="Traditional Arabic" w:hint="cs"/>
          <w:b/>
          <w:bCs/>
          <w:sz w:val="36"/>
          <w:szCs w:val="36"/>
          <w:rtl/>
        </w:rPr>
        <w:t>ولا</w:t>
      </w:r>
      <w:r w:rsidRPr="00F00D34">
        <w:rPr>
          <w:rFonts w:ascii="Traditional Arabic" w:hAnsi="Traditional Arabic" w:cs="Traditional Arabic"/>
          <w:b/>
          <w:bCs/>
          <w:sz w:val="36"/>
          <w:szCs w:val="36"/>
          <w:rtl/>
        </w:rPr>
        <w:t xml:space="preserve"> ـــ الخطأ المنبت الصلة بالمرفق العام</w:t>
      </w:r>
      <w:r w:rsidRPr="00F00D34">
        <w:rPr>
          <w:rFonts w:ascii="Traditional Arabic" w:hAnsi="Traditional Arabic" w:cs="Traditional Arabic"/>
          <w:sz w:val="36"/>
          <w:szCs w:val="36"/>
          <w:rtl/>
        </w:rPr>
        <w:t xml:space="preserve">: و هي الحالة التي يرتكب فيها الموظف خطأ لا علاقة له بوظيفته بتاتا، </w:t>
      </w:r>
      <w:r w:rsidRPr="00F00D34">
        <w:rPr>
          <w:rFonts w:ascii="Traditional Arabic" w:hAnsi="Traditional Arabic" w:cs="Traditional Arabic" w:hint="cs"/>
          <w:sz w:val="36"/>
          <w:szCs w:val="36"/>
          <w:rtl/>
        </w:rPr>
        <w:t xml:space="preserve">كما في قضية </w:t>
      </w:r>
      <w:r>
        <w:rPr>
          <w:rFonts w:ascii="Traditional Arabic" w:hAnsi="Traditional Arabic" w:cs="Traditional Arabic" w:hint="cs"/>
          <w:sz w:val="36"/>
          <w:szCs w:val="36"/>
          <w:rtl/>
        </w:rPr>
        <w:t>"</w:t>
      </w:r>
      <w:r w:rsidRPr="00F00D34">
        <w:rPr>
          <w:rFonts w:ascii="Traditional Arabic" w:hAnsi="Traditional Arabic" w:cs="Traditional Arabic"/>
          <w:sz w:val="24"/>
          <w:szCs w:val="24"/>
        </w:rPr>
        <w:t>pothier</w:t>
      </w:r>
      <w:r w:rsidRPr="00F00D3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بوتييه"</w:t>
      </w:r>
      <w:r w:rsidRPr="00F00D34">
        <w:rPr>
          <w:rFonts w:ascii="Traditional Arabic" w:hAnsi="Traditional Arabic" w:cs="Traditional Arabic" w:hint="cs"/>
          <w:sz w:val="36"/>
          <w:szCs w:val="36"/>
          <w:rtl/>
        </w:rPr>
        <w:t xml:space="preserve"> ، حيث قضى مجلس الدولة الفرنسي بمسؤولية دركي، ارتكب جريمة قتل بقصد انتقام من سبب عاطفي</w:t>
      </w:r>
      <w:r w:rsidRPr="00F00D34">
        <w:rPr>
          <w:rStyle w:val="Appelnotedebasdep"/>
          <w:rFonts w:ascii="Traditional Arabic" w:hAnsi="Traditional Arabic" w:cs="Traditional Arabic"/>
          <w:sz w:val="36"/>
          <w:szCs w:val="36"/>
          <w:rtl/>
        </w:rPr>
        <w:footnoteReference w:id="43"/>
      </w:r>
      <w:r w:rsidRPr="00F00D34">
        <w:rPr>
          <w:rFonts w:ascii="Traditional Arabic" w:hAnsi="Traditional Arabic" w:cs="Traditional Arabic" w:hint="cs"/>
          <w:sz w:val="36"/>
          <w:szCs w:val="36"/>
          <w:rtl/>
        </w:rPr>
        <w:t>، فهنا يعتبر الخطأ في نظر مجلس الدولة الفرنسي خطأ شخصيا للموظف العام و لا علاقة له بالوظيفة.</w:t>
      </w:r>
    </w:p>
    <w:p w:rsidR="005806FF" w:rsidRPr="00F00D34" w:rsidRDefault="005806FF" w:rsidP="005806FF">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t>ثانيا</w:t>
      </w:r>
      <w:r w:rsidRPr="00F00D34">
        <w:rPr>
          <w:rFonts w:ascii="Traditional Arabic" w:hAnsi="Traditional Arabic" w:cs="Traditional Arabic"/>
          <w:b/>
          <w:bCs/>
          <w:sz w:val="36"/>
          <w:szCs w:val="36"/>
          <w:rtl/>
        </w:rPr>
        <w:t xml:space="preserve"> ــ الخطأ العمدي المستهدف لغير المصلحة العامة: </w:t>
      </w:r>
      <w:r w:rsidRPr="00F00D34">
        <w:rPr>
          <w:rFonts w:ascii="Traditional Arabic" w:hAnsi="Traditional Arabic" w:cs="Traditional Arabic"/>
          <w:sz w:val="36"/>
          <w:szCs w:val="36"/>
          <w:rtl/>
        </w:rPr>
        <w:t>و تطبق هذه الحالة في حالة ما إذا ارتكب الموظف خطأ أثناء تأدية و وظيفته و قصد من ورائه تحقيق أغراض شخصية غير أغراض المصلحة العامة، كأن يصدر المدير قرارا بفصل موظف انتقاما منه، ففي هذه الحالة يعد الخطأ خطأ شخصيا</w:t>
      </w:r>
      <w:r w:rsidRPr="00F00D34">
        <w:rPr>
          <w:rStyle w:val="Appelnotedebasdep"/>
          <w:rFonts w:ascii="Traditional Arabic" w:hAnsi="Traditional Arabic" w:cs="Traditional Arabic"/>
          <w:sz w:val="36"/>
          <w:szCs w:val="36"/>
          <w:rtl/>
        </w:rPr>
        <w:footnoteReference w:id="44"/>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ثالثا</w:t>
      </w:r>
      <w:r w:rsidRPr="00F00D34">
        <w:rPr>
          <w:rFonts w:ascii="Traditional Arabic" w:hAnsi="Traditional Arabic" w:cs="Traditional Arabic"/>
          <w:b/>
          <w:bCs/>
          <w:sz w:val="36"/>
          <w:szCs w:val="36"/>
          <w:rtl/>
        </w:rPr>
        <w:t>ـــ بلوغ الخطأ درجة خاصة من الجسامة:</w:t>
      </w:r>
      <w:r w:rsidRPr="00F00D34">
        <w:rPr>
          <w:rFonts w:ascii="Traditional Arabic" w:hAnsi="Traditional Arabic" w:cs="Traditional Arabic"/>
          <w:sz w:val="36"/>
          <w:szCs w:val="36"/>
          <w:rtl/>
        </w:rPr>
        <w:t xml:space="preserve"> و تظهر جسامة الخطأ في هذه الحالة في ثلاث صور و هي: أن يرتكب الموظف خطأ جسيما، أو أن يخطئ خطأ قانونيا جسيما كأن يتجاوز الموظف اختصاصاته بشكل فادح جدا، و تظهر الجسامة كذلك في صورة الفعل الصادر من الموظف الذي يشكل جريمة جنائية كجريمة التزوير أو إفشاء الأسرار</w:t>
      </w:r>
      <w:r w:rsidRPr="00F00D34">
        <w:rPr>
          <w:rStyle w:val="Appelnotedebasdep"/>
          <w:rFonts w:ascii="Traditional Arabic" w:hAnsi="Traditional Arabic" w:cs="Traditional Arabic"/>
          <w:sz w:val="36"/>
          <w:szCs w:val="36"/>
          <w:rtl/>
        </w:rPr>
        <w:footnoteReference w:id="45"/>
      </w:r>
      <w:r w:rsidRPr="00F00D34">
        <w:rPr>
          <w:rFonts w:ascii="Traditional Arabic" w:hAnsi="Traditional Arabic" w:cs="Traditional Arabic"/>
          <w:sz w:val="36"/>
          <w:szCs w:val="36"/>
          <w:rtl/>
        </w:rPr>
        <w:t xml:space="preserve">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بعد استعراض </w:t>
      </w:r>
      <w:r>
        <w:rPr>
          <w:rFonts w:ascii="Traditional Arabic" w:hAnsi="Traditional Arabic" w:cs="Traditional Arabic" w:hint="cs"/>
          <w:sz w:val="36"/>
          <w:szCs w:val="36"/>
          <w:rtl/>
        </w:rPr>
        <w:t>ل</w:t>
      </w:r>
      <w:r w:rsidRPr="00F00D34">
        <w:rPr>
          <w:rFonts w:ascii="Traditional Arabic" w:hAnsi="Traditional Arabic" w:cs="Traditional Arabic"/>
          <w:sz w:val="36"/>
          <w:szCs w:val="36"/>
          <w:rtl/>
        </w:rPr>
        <w:t xml:space="preserve">لمعايير القضائية </w:t>
      </w:r>
      <w:r w:rsidRPr="00F00D34">
        <w:rPr>
          <w:rFonts w:ascii="Traditional Arabic" w:hAnsi="Traditional Arabic" w:cs="Traditional Arabic" w:hint="cs"/>
          <w:sz w:val="36"/>
          <w:szCs w:val="36"/>
          <w:rtl/>
        </w:rPr>
        <w:t>ي</w:t>
      </w:r>
      <w:r w:rsidRPr="00F00D34">
        <w:rPr>
          <w:rFonts w:ascii="Traditional Arabic" w:hAnsi="Traditional Arabic" w:cs="Traditional Arabic"/>
          <w:sz w:val="36"/>
          <w:szCs w:val="36"/>
          <w:rtl/>
        </w:rPr>
        <w:t>لاحظ أن القضاء اعتمد في تمييزه بين الخطأين، نفس المعايير التي اعتمدها الفقه ، و قد جعل القضاء من هذه المعايير في مجموعها معيارا واحدا يطبقه على الحالات الفردية، بعد أن ينظر في وقائع كل دعوى على حدى،</w:t>
      </w:r>
      <w:r w:rsidRPr="00F00D34">
        <w:rPr>
          <w:rFonts w:ascii="Traditional Arabic" w:hAnsi="Traditional Arabic" w:cs="Traditional Arabic" w:hint="cs"/>
          <w:sz w:val="36"/>
          <w:szCs w:val="36"/>
          <w:rtl/>
        </w:rPr>
        <w:t xml:space="preserve"> آخذا بعين الاعتبار </w:t>
      </w:r>
      <w:r w:rsidRPr="00F00D34">
        <w:rPr>
          <w:rFonts w:ascii="Traditional Arabic" w:hAnsi="Traditional Arabic" w:cs="Traditional Arabic"/>
          <w:sz w:val="36"/>
          <w:szCs w:val="36"/>
          <w:rtl/>
        </w:rPr>
        <w:t xml:space="preserve"> ليستطيع في الأخير استخلاص طبيعة الخطأ.</w:t>
      </w:r>
      <w:r w:rsidRPr="00F00D34">
        <w:rPr>
          <w:rStyle w:val="Appelnotedebasdep"/>
          <w:rFonts w:ascii="Traditional Arabic" w:hAnsi="Traditional Arabic" w:cs="Traditional Arabic"/>
          <w:sz w:val="36"/>
          <w:szCs w:val="36"/>
          <w:rtl/>
        </w:rPr>
        <w:t xml:space="preserve"> </w:t>
      </w:r>
      <w:r w:rsidRPr="00F00D34">
        <w:rPr>
          <w:rStyle w:val="Appelnotedebasdep"/>
          <w:rFonts w:ascii="Traditional Arabic" w:hAnsi="Traditional Arabic" w:cs="Traditional Arabic"/>
          <w:sz w:val="36"/>
          <w:szCs w:val="36"/>
          <w:rtl/>
        </w:rPr>
        <w:footnoteReference w:id="46"/>
      </w:r>
      <w:r w:rsidRPr="00F00D34">
        <w:rPr>
          <w:rFonts w:ascii="Traditional Arabic" w:hAnsi="Traditional Arabic" w:cs="Traditional Arabic" w:hint="cs"/>
          <w:sz w:val="36"/>
          <w:szCs w:val="36"/>
          <w:rtl/>
        </w:rPr>
        <w:t xml:space="preserve"> فكانت بذلك </w:t>
      </w:r>
      <w:proofErr w:type="gramStart"/>
      <w:r w:rsidRPr="00F00D34">
        <w:rPr>
          <w:rFonts w:ascii="Traditional Arabic" w:hAnsi="Traditional Arabic" w:cs="Traditional Arabic" w:hint="cs"/>
          <w:sz w:val="36"/>
          <w:szCs w:val="36"/>
          <w:rtl/>
        </w:rPr>
        <w:t>هذه</w:t>
      </w:r>
      <w:proofErr w:type="gramEnd"/>
      <w:r w:rsidRPr="00F00D34">
        <w:rPr>
          <w:rFonts w:ascii="Traditional Arabic" w:hAnsi="Traditional Arabic" w:cs="Traditional Arabic" w:hint="cs"/>
          <w:sz w:val="36"/>
          <w:szCs w:val="36"/>
          <w:rtl/>
        </w:rPr>
        <w:t xml:space="preserve"> المعايير </w:t>
      </w:r>
      <w:r>
        <w:rPr>
          <w:rFonts w:ascii="Traditional Arabic" w:hAnsi="Traditional Arabic" w:cs="Traditional Arabic"/>
          <w:sz w:val="36"/>
          <w:szCs w:val="36"/>
        </w:rPr>
        <w:t xml:space="preserve">          </w:t>
      </w:r>
      <w:r w:rsidRPr="00F00D34">
        <w:rPr>
          <w:rFonts w:ascii="Traditional Arabic" w:hAnsi="Traditional Arabic" w:cs="Traditional Arabic" w:hint="cs"/>
          <w:sz w:val="36"/>
          <w:szCs w:val="36"/>
          <w:rtl/>
        </w:rPr>
        <w:t>و الاتجاهات الفقهية بالنسبة للقضاء مجرد توجيهات و إرشادات يسترشد بها عند الحاجة.</w:t>
      </w:r>
    </w:p>
    <w:p w:rsidR="005806FF" w:rsidRPr="00F00D34" w:rsidRDefault="005806FF" w:rsidP="005806FF">
      <w:pPr>
        <w:bidi/>
        <w:jc w:val="both"/>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و من خلال ما سبق تتجلى أو تتضح لنا أهمية التمييز بين الخطأ المرفقي و الخطأ الشخصي، من حيث توزيع الاختصاص بين القضاء العادي و </w:t>
      </w:r>
      <w:r w:rsidRPr="00F00D34">
        <w:rPr>
          <w:rFonts w:ascii="Traditional Arabic" w:hAnsi="Traditional Arabic" w:cs="Traditional Arabic" w:hint="cs"/>
          <w:sz w:val="36"/>
          <w:szCs w:val="36"/>
          <w:rtl/>
        </w:rPr>
        <w:t>الإداري</w:t>
      </w:r>
      <w:r>
        <w:rPr>
          <w:rStyle w:val="Appelnotedebasdep"/>
          <w:rFonts w:ascii="Traditional Arabic" w:hAnsi="Traditional Arabic" w:cs="Traditional Arabic"/>
          <w:sz w:val="36"/>
          <w:szCs w:val="36"/>
          <w:rtl/>
        </w:rPr>
        <w:footnoteReference w:id="47"/>
      </w:r>
      <w:r w:rsidRPr="00F00D34">
        <w:rPr>
          <w:rFonts w:ascii="Traditional Arabic" w:hAnsi="Traditional Arabic" w:cs="Traditional Arabic"/>
          <w:sz w:val="36"/>
          <w:szCs w:val="36"/>
          <w:rtl/>
        </w:rPr>
        <w:t xml:space="preserve">، فكلما ثبت أن الخطأ مرفقيا انعقدت مسؤولية الإدارة و عاد الاختصاص للقضاء </w:t>
      </w:r>
      <w:r w:rsidRPr="00F00D34">
        <w:rPr>
          <w:rFonts w:ascii="Traditional Arabic" w:hAnsi="Traditional Arabic" w:cs="Traditional Arabic" w:hint="cs"/>
          <w:sz w:val="36"/>
          <w:szCs w:val="36"/>
          <w:rtl/>
        </w:rPr>
        <w:t>الإداري</w:t>
      </w:r>
      <w:r w:rsidRPr="00F00D34">
        <w:rPr>
          <w:rFonts w:ascii="Traditional Arabic" w:hAnsi="Traditional Arabic" w:cs="Traditional Arabic"/>
          <w:sz w:val="36"/>
          <w:szCs w:val="36"/>
          <w:rtl/>
        </w:rPr>
        <w:t xml:space="preserve"> ، و العكس صحيح في حالة الخطأ الشخصي، إذ يكون الموظف </w:t>
      </w:r>
      <w:r w:rsidRPr="00F00D34">
        <w:rPr>
          <w:rFonts w:ascii="Traditional Arabic" w:hAnsi="Traditional Arabic" w:cs="Traditional Arabic" w:hint="cs"/>
          <w:sz w:val="36"/>
          <w:szCs w:val="36"/>
          <w:rtl/>
        </w:rPr>
        <w:t>مسئول</w:t>
      </w:r>
      <w:r w:rsidRPr="00F00D34">
        <w:rPr>
          <w:rFonts w:ascii="Traditional Arabic" w:hAnsi="Traditional Arabic" w:cs="Traditional Arabic"/>
          <w:sz w:val="36"/>
          <w:szCs w:val="36"/>
          <w:rtl/>
        </w:rPr>
        <w:t xml:space="preserve"> شخصيا و يختص القضاء العادي بالفصل في الدعوى</w:t>
      </w:r>
      <w:r w:rsidRPr="00F00D34">
        <w:rPr>
          <w:rFonts w:ascii="Traditional Arabic" w:hAnsi="Traditional Arabic" w:cs="Traditional Arabic" w:hint="cs"/>
          <w:sz w:val="36"/>
          <w:szCs w:val="36"/>
          <w:rtl/>
        </w:rPr>
        <w:t>.</w:t>
      </w:r>
      <w:r w:rsidRPr="00F00D34">
        <w:rPr>
          <w:rFonts w:ascii="Traditional Arabic" w:hAnsi="Traditional Arabic" w:cs="Traditional Arabic"/>
          <w:sz w:val="36"/>
          <w:szCs w:val="36"/>
          <w:rtl/>
        </w:rPr>
        <w:t xml:space="preserve"> </w:t>
      </w:r>
    </w:p>
    <w:p w:rsidR="005806FF"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و تتجلى أهمية التمييز كذلك في تحديد المسؤول عن التعويض، فالأعمال التي يؤديها موظفو الإدارة و تسبب ضررا للغير ويتبين أنها أخطاء مرفقية، توجب مسؤولية الإدارة و تحملها عبء التعويض، أما الأخطاء التي يرتكبها الموظفون وتنسب إليهم، توجب مسؤوليتهم،وتحملهم عبء التعويض</w:t>
      </w:r>
      <w:r>
        <w:rPr>
          <w:rStyle w:val="Appelnotedebasdep"/>
          <w:rFonts w:ascii="Traditional Arabic" w:hAnsi="Traditional Arabic" w:cs="Traditional Arabic"/>
          <w:sz w:val="36"/>
          <w:szCs w:val="36"/>
          <w:rtl/>
        </w:rPr>
        <w:footnoteReference w:id="48"/>
      </w:r>
      <w:r w:rsidRPr="00F00D34">
        <w:rPr>
          <w:rFonts w:ascii="Traditional Arabic" w:hAnsi="Traditional Arabic" w:cs="Traditional Arabic"/>
          <w:sz w:val="36"/>
          <w:szCs w:val="36"/>
          <w:rtl/>
        </w:rPr>
        <w:t xml:space="preserve">. </w:t>
      </w:r>
    </w:p>
    <w:p w:rsidR="005806FF" w:rsidRDefault="005806FF" w:rsidP="005806FF">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 كذلك تظهر الأهمية في كيفية تقدير المسؤولية، فإذا كان الخطأ الذي ارتكبه الموظف خطأ شخصيا فإن المحاكم العادية تقدر المسؤولية و تبني حكمها وفق أحكام و قواعد القانون المدني. أما إذا كان خطأ مرفقي فإن المسؤولية تقدر وفق أحكام و قواعد خاصة مستقلة عن أحكام القانون المدني، و هذه الأحكام تمكن القاضي من أن يأخذ بعين الإعتبار مصالح الأفراد </w:t>
      </w:r>
    </w:p>
    <w:p w:rsidR="005806FF" w:rsidRDefault="005806FF" w:rsidP="005806FF">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و مصالح المرفق العام و التوفيق بينهما</w:t>
      </w:r>
      <w:r>
        <w:rPr>
          <w:rStyle w:val="Appelnotedebasdep"/>
          <w:rFonts w:ascii="Traditional Arabic" w:hAnsi="Traditional Arabic" w:cs="Traditional Arabic"/>
          <w:sz w:val="36"/>
          <w:szCs w:val="36"/>
          <w:rtl/>
        </w:rPr>
        <w:footnoteReference w:id="49"/>
      </w:r>
      <w:r>
        <w:rPr>
          <w:rFonts w:ascii="Traditional Arabic" w:hAnsi="Traditional Arabic" w:cs="Traditional Arabic" w:hint="cs"/>
          <w:sz w:val="36"/>
          <w:szCs w:val="36"/>
          <w:rtl/>
        </w:rPr>
        <w:t xml:space="preserve">. </w:t>
      </w:r>
    </w:p>
    <w:p w:rsidR="005806FF" w:rsidRDefault="005806FF" w:rsidP="005806FF">
      <w:pPr>
        <w:bidi/>
        <w:jc w:val="lowKashida"/>
        <w:rPr>
          <w:rFonts w:ascii="Traditional Arabic" w:hAnsi="Traditional Arabic" w:cs="Traditional Arabic"/>
          <w:sz w:val="36"/>
          <w:szCs w:val="36"/>
          <w:rtl/>
        </w:rPr>
      </w:pPr>
    </w:p>
    <w:p w:rsidR="005806FF" w:rsidRPr="00F00D34" w:rsidRDefault="005806FF" w:rsidP="005806FF">
      <w:pPr>
        <w:bidi/>
        <w:jc w:val="center"/>
        <w:rPr>
          <w:rFonts w:ascii="Traditional Arabic" w:hAnsi="Traditional Arabic" w:cs="Traditional Arabic"/>
          <w:b/>
          <w:bCs/>
          <w:sz w:val="36"/>
          <w:szCs w:val="36"/>
          <w:rtl/>
        </w:rPr>
      </w:pPr>
      <w:proofErr w:type="gramStart"/>
      <w:r w:rsidRPr="00F00D34">
        <w:rPr>
          <w:rFonts w:ascii="Traditional Arabic" w:hAnsi="Traditional Arabic" w:cs="Traditional Arabic" w:hint="cs"/>
          <w:b/>
          <w:bCs/>
          <w:sz w:val="36"/>
          <w:szCs w:val="36"/>
          <w:rtl/>
        </w:rPr>
        <w:t>المبحث</w:t>
      </w:r>
      <w:proofErr w:type="gramEnd"/>
      <w:r w:rsidRPr="00F00D34">
        <w:rPr>
          <w:rFonts w:ascii="Traditional Arabic" w:hAnsi="Traditional Arabic" w:cs="Traditional Arabic" w:hint="cs"/>
          <w:b/>
          <w:bCs/>
          <w:sz w:val="36"/>
          <w:szCs w:val="36"/>
          <w:rtl/>
        </w:rPr>
        <w:t xml:space="preserve"> الثاني</w:t>
      </w:r>
      <w:r w:rsidRPr="00F00D34">
        <w:rPr>
          <w:rFonts w:ascii="Traditional Arabic" w:hAnsi="Traditional Arabic" w:cs="Traditional Arabic"/>
          <w:b/>
          <w:bCs/>
          <w:sz w:val="36"/>
          <w:szCs w:val="36"/>
          <w:rtl/>
        </w:rPr>
        <w:t>:</w:t>
      </w:r>
    </w:p>
    <w:p w:rsidR="005806FF" w:rsidRPr="00F00D34" w:rsidRDefault="005806FF" w:rsidP="005806FF">
      <w:pPr>
        <w:bidi/>
        <w:jc w:val="center"/>
        <w:rPr>
          <w:rFonts w:ascii="Traditional Arabic" w:hAnsi="Traditional Arabic" w:cs="Traditional Arabic"/>
          <w:sz w:val="36"/>
          <w:szCs w:val="36"/>
          <w:rtl/>
        </w:rPr>
      </w:pPr>
      <w:r w:rsidRPr="00F00D34">
        <w:rPr>
          <w:rFonts w:ascii="Traditional Arabic" w:hAnsi="Traditional Arabic" w:cs="Traditional Arabic"/>
          <w:b/>
          <w:bCs/>
          <w:sz w:val="36"/>
          <w:szCs w:val="36"/>
          <w:rtl/>
        </w:rPr>
        <w:t>صور الخطأ المرفقي</w:t>
      </w:r>
      <w:r>
        <w:rPr>
          <w:rFonts w:ascii="Traditional Arabic" w:hAnsi="Traditional Arabic" w:cs="Traditional Arabic" w:hint="cs"/>
          <w:b/>
          <w:bCs/>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يقسم أغلبية الفقه ومن بينهم  الفقيه "دويز" الأفعال المكونة للخطأ المرفقي  إلى ثلاث </w:t>
      </w:r>
      <w:r w:rsidRPr="00F00D34">
        <w:rPr>
          <w:rFonts w:ascii="Traditional Arabic" w:hAnsi="Traditional Arabic" w:cs="Traditional Arabic" w:hint="cs"/>
          <w:sz w:val="36"/>
          <w:szCs w:val="36"/>
          <w:rtl/>
        </w:rPr>
        <w:t>صور</w:t>
      </w:r>
      <w:r w:rsidRPr="00F00D34">
        <w:rPr>
          <w:rFonts w:ascii="Traditional Arabic" w:hAnsi="Traditional Arabic" w:cs="Traditional Arabic"/>
          <w:sz w:val="36"/>
          <w:szCs w:val="36"/>
          <w:rtl/>
        </w:rPr>
        <w:t>، و قد حذا حذوه سائر فقهاء القانون العام</w:t>
      </w:r>
      <w:r w:rsidRPr="00F00D34">
        <w:rPr>
          <w:rFonts w:ascii="Traditional Arabic" w:hAnsi="Traditional Arabic" w:cs="Traditional Arabic" w:hint="cs"/>
          <w:sz w:val="36"/>
          <w:szCs w:val="36"/>
          <w:rtl/>
        </w:rPr>
        <w:t>، و هذا ما توصل إليه</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 xml:space="preserve"> أيضا  مجلس قضاء الدولة الفرنسي </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 xml:space="preserve">ومن خلال هذا المبحث </w:t>
      </w:r>
      <w:r>
        <w:rPr>
          <w:rFonts w:ascii="Traditional Arabic" w:hAnsi="Traditional Arabic" w:cs="Traditional Arabic" w:hint="cs"/>
          <w:sz w:val="36"/>
          <w:szCs w:val="36"/>
          <w:rtl/>
        </w:rPr>
        <w:t>سيتم الو</w:t>
      </w:r>
      <w:r w:rsidRPr="00F00D34">
        <w:rPr>
          <w:rFonts w:ascii="Traditional Arabic" w:hAnsi="Traditional Arabic" w:cs="Traditional Arabic" w:hint="cs"/>
          <w:sz w:val="36"/>
          <w:szCs w:val="36"/>
          <w:rtl/>
        </w:rPr>
        <w:t>قوف عند كل صورة من هاته الصور،والمتمثلة في: صورة التنظيم السيئ للمرفق العام(مطلب أول)، صورة تباطؤ المرفق العام في أداء الخدمة(مطلب ثاني)، و صورة عدم أداء المرفق العام للخدمة(مطلب ثالث).</w:t>
      </w:r>
    </w:p>
    <w:p w:rsidR="005806FF" w:rsidRPr="00F00D34" w:rsidRDefault="005806FF" w:rsidP="005806FF">
      <w:pPr>
        <w:bidi/>
        <w:jc w:val="center"/>
        <w:rPr>
          <w:rFonts w:ascii="Traditional Arabic" w:hAnsi="Traditional Arabic" w:cs="Traditional Arabic"/>
          <w:b/>
          <w:bCs/>
          <w:sz w:val="32"/>
          <w:szCs w:val="32"/>
          <w:rtl/>
        </w:rPr>
      </w:pPr>
      <w:proofErr w:type="gramStart"/>
      <w:r w:rsidRPr="00F00D34">
        <w:rPr>
          <w:rFonts w:ascii="Traditional Arabic" w:hAnsi="Traditional Arabic" w:cs="Traditional Arabic" w:hint="cs"/>
          <w:b/>
          <w:bCs/>
          <w:sz w:val="32"/>
          <w:szCs w:val="32"/>
          <w:rtl/>
        </w:rPr>
        <w:t>المطلب</w:t>
      </w:r>
      <w:proofErr w:type="gramEnd"/>
      <w:r w:rsidRPr="00F00D34">
        <w:rPr>
          <w:rFonts w:ascii="Traditional Arabic" w:hAnsi="Traditional Arabic" w:cs="Traditional Arabic" w:hint="cs"/>
          <w:b/>
          <w:bCs/>
          <w:sz w:val="32"/>
          <w:szCs w:val="32"/>
          <w:rtl/>
        </w:rPr>
        <w:t xml:space="preserve"> الأول</w:t>
      </w:r>
      <w:r w:rsidRPr="00F00D34">
        <w:rPr>
          <w:rFonts w:ascii="Traditional Arabic" w:hAnsi="Traditional Arabic" w:cs="Traditional Arabic"/>
          <w:b/>
          <w:bCs/>
          <w:sz w:val="32"/>
          <w:szCs w:val="32"/>
          <w:rtl/>
        </w:rPr>
        <w:t>:</w:t>
      </w:r>
    </w:p>
    <w:p w:rsidR="005806FF" w:rsidRPr="00F00D34" w:rsidRDefault="005806FF" w:rsidP="005806FF">
      <w:pPr>
        <w:bidi/>
        <w:jc w:val="center"/>
        <w:rPr>
          <w:rFonts w:ascii="Traditional Arabic" w:hAnsi="Traditional Arabic" w:cs="Traditional Arabic"/>
          <w:b/>
          <w:bCs/>
          <w:sz w:val="32"/>
          <w:szCs w:val="32"/>
          <w:rtl/>
        </w:rPr>
      </w:pPr>
      <w:r w:rsidRPr="00F00D34">
        <w:rPr>
          <w:rFonts w:ascii="Traditional Arabic" w:hAnsi="Traditional Arabic" w:cs="Traditional Arabic"/>
          <w:b/>
          <w:bCs/>
          <w:sz w:val="32"/>
          <w:szCs w:val="32"/>
          <w:rtl/>
        </w:rPr>
        <w:t xml:space="preserve">التنظيم السيئ للمرفق العام </w:t>
      </w:r>
      <w:r w:rsidRPr="00F00D34">
        <w:rPr>
          <w:rFonts w:ascii="Traditional Arabic" w:eastAsia="Times New Roman" w:hAnsi="Traditional Arabic" w:cs="Traditional Arabic"/>
          <w:b/>
          <w:bCs/>
          <w:sz w:val="24"/>
          <w:szCs w:val="24"/>
          <w:shd w:val="clear" w:color="auto" w:fill="FFFFFF"/>
          <w:lang w:eastAsia="fr-FR"/>
        </w:rPr>
        <w:t xml:space="preserve"> </w:t>
      </w:r>
      <w:r w:rsidRPr="00F00D34">
        <w:rPr>
          <w:rFonts w:ascii="Times New Roman" w:eastAsia="Times New Roman" w:hAnsi="Times New Roman" w:cs="Times New Roman"/>
          <w:b/>
          <w:bCs/>
          <w:sz w:val="24"/>
          <w:szCs w:val="24"/>
          <w:shd w:val="clear" w:color="auto" w:fill="FFFFFF"/>
          <w:lang w:eastAsia="fr-FR"/>
        </w:rPr>
        <w:t>Le service a mal fonctionne</w:t>
      </w:r>
    </w:p>
    <w:p w:rsidR="005806FF" w:rsidRPr="00F00D34" w:rsidRDefault="005806FF" w:rsidP="005806FF">
      <w:pPr>
        <w:bidi/>
        <w:jc w:val="lowKashida"/>
        <w:rPr>
          <w:rFonts w:ascii="Traditional Arabic" w:hAnsi="Traditional Arabic" w:cs="Traditional Arabic"/>
          <w:b/>
          <w:bCs/>
          <w:sz w:val="32"/>
          <w:szCs w:val="32"/>
          <w:rtl/>
        </w:rPr>
      </w:pPr>
      <w:r w:rsidRPr="00F00D34">
        <w:rPr>
          <w:rFonts w:ascii="Traditional Arabic" w:hAnsi="Traditional Arabic" w:cs="Traditional Arabic" w:hint="cs"/>
          <w:b/>
          <w:bCs/>
          <w:sz w:val="32"/>
          <w:szCs w:val="32"/>
          <w:rtl/>
        </w:rPr>
        <w:t xml:space="preserve">   </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w:t>
      </w:r>
      <w:r w:rsidRPr="00F00D34">
        <w:rPr>
          <w:rFonts w:ascii="Traditional Arabic" w:hAnsi="Traditional Arabic" w:cs="Traditional Arabic" w:hint="cs"/>
          <w:sz w:val="36"/>
          <w:szCs w:val="36"/>
          <w:rtl/>
        </w:rPr>
        <w:t xml:space="preserve"> تظهر هذه الصورة </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 xml:space="preserve">في </w:t>
      </w:r>
      <w:r w:rsidRPr="00F00D34">
        <w:rPr>
          <w:rFonts w:ascii="Traditional Arabic" w:hAnsi="Traditional Arabic" w:cs="Traditional Arabic"/>
          <w:sz w:val="36"/>
          <w:szCs w:val="36"/>
          <w:rtl/>
        </w:rPr>
        <w:t>الحالة التي يؤدي  فيها المرفق العام الخدمة المطلوبة منه، أي قيامه بأعمال إيجابية و لكنها أعمال إيجابية خاطئة تلحق ضررا بالغير، نتيجة أداء الجهة الإدارية خدماتها على الوجه السيئ، و في هذه الحالة تسأل الإدارة عن التعويض بسبب أنها لم تؤدي الخدمة المنوطة بها على أكمل وجه</w:t>
      </w:r>
      <w:r w:rsidRPr="00F00D34">
        <w:rPr>
          <w:rStyle w:val="Appelnotedebasdep"/>
          <w:rFonts w:ascii="Traditional Arabic" w:hAnsi="Traditional Arabic" w:cs="Traditional Arabic"/>
          <w:sz w:val="36"/>
          <w:szCs w:val="36"/>
          <w:rtl/>
        </w:rPr>
        <w:footnoteReference w:id="50"/>
      </w:r>
      <w:r w:rsidRPr="00F00D34">
        <w:rPr>
          <w:rFonts w:ascii="Traditional Arabic" w:hAnsi="Traditional Arabic" w:cs="Traditional Arabic"/>
          <w:sz w:val="36"/>
          <w:szCs w:val="36"/>
          <w:rtl/>
        </w:rPr>
        <w:t xml:space="preserve">. </w:t>
      </w:r>
    </w:p>
    <w:p w:rsidR="005806FF" w:rsidRPr="00F00D34" w:rsidRDefault="005806FF" w:rsidP="005806FF">
      <w:pPr>
        <w:bidi/>
        <w:jc w:val="lowKashida"/>
        <w:rPr>
          <w:rFonts w:ascii="Traditional Arabic" w:hAnsi="Traditional Arabic" w:cs="Traditional Arabic"/>
          <w:sz w:val="36"/>
          <w:szCs w:val="36"/>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حالات هذه الصورة متعددة، فقد ينشأ الضرر عن فعل صادر عن أحد الموظفين و مثال ذلك قضية "</w:t>
      </w:r>
      <w:r>
        <w:rPr>
          <w:rFonts w:asciiTheme="majorBidi" w:hAnsiTheme="majorBidi" w:cstheme="majorBidi"/>
          <w:sz w:val="24"/>
          <w:szCs w:val="24"/>
        </w:rPr>
        <w:t>TOMASO GRE</w:t>
      </w:r>
      <w:r w:rsidRPr="00DB112F">
        <w:rPr>
          <w:rFonts w:asciiTheme="majorBidi" w:hAnsiTheme="majorBidi" w:cstheme="majorBidi"/>
          <w:sz w:val="24"/>
          <w:szCs w:val="24"/>
        </w:rPr>
        <w:t>CCO</w:t>
      </w:r>
      <w:r w:rsidRPr="00DB112F">
        <w:rPr>
          <w:rFonts w:asciiTheme="majorBidi" w:hAnsiTheme="majorBidi" w:cstheme="majorBidi"/>
          <w:sz w:val="24"/>
          <w:szCs w:val="24"/>
          <w:rtl/>
        </w:rPr>
        <w:t xml:space="preserve"> </w:t>
      </w:r>
      <w:r w:rsidRPr="00F00D34">
        <w:rPr>
          <w:rFonts w:ascii="Traditional Arabic" w:hAnsi="Traditional Arabic" w:cs="Traditional Arabic"/>
          <w:sz w:val="36"/>
          <w:szCs w:val="36"/>
          <w:rtl/>
        </w:rPr>
        <w:t xml:space="preserve"> توماس جريكو"  التي تتلخص وقائعها في أن ثورا هائجا هرب ، فاندفع وراءه الناس محاولين الإمساك ، و في أثناء تلك اللحظات انطلق عيار ناري أصاب السيد " توماس جريكو" بجراح و هو داخل منزله، فرفع دعوى مطالبا الإدارة تعويضه عما أصابه، مدعيا أن العيار الذي أصابه أطلقه أحد رجال الشرطة الذين كانوا يطاردون الثور الهائج، فقضى مجلس الدولة الفرنسي بمسؤولية المرفق لعدم اتخاذه الاحتياطات اللازمة لمنع حدوث مثل هذه الحوادث</w:t>
      </w:r>
      <w:r w:rsidRPr="00F00D34">
        <w:rPr>
          <w:rStyle w:val="Appelnotedebasdep"/>
          <w:rFonts w:ascii="Traditional Arabic" w:hAnsi="Traditional Arabic" w:cs="Traditional Arabic"/>
          <w:sz w:val="36"/>
          <w:szCs w:val="36"/>
          <w:rtl/>
        </w:rPr>
        <w:footnoteReference w:id="51"/>
      </w:r>
      <w:r w:rsidRPr="00F00D34">
        <w:rPr>
          <w:rFonts w:ascii="Traditional Arabic" w:hAnsi="Traditional Arabic" w:cs="Traditional Arabic"/>
          <w:sz w:val="36"/>
          <w:szCs w:val="36"/>
          <w:rtl/>
        </w:rPr>
        <w:t xml:space="preserve">.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 xml:space="preserve">   و</w:t>
      </w:r>
      <w:r w:rsidRPr="00F00D34">
        <w:rPr>
          <w:rFonts w:ascii="Traditional Arabic" w:hAnsi="Traditional Arabic" w:cs="Traditional Arabic"/>
          <w:sz w:val="36"/>
          <w:szCs w:val="36"/>
          <w:rtl/>
        </w:rPr>
        <w:t xml:space="preserve"> يمكن أن يكون مصدر الضرر أشياء أو حيوانات تملكها </w:t>
      </w:r>
      <w:proofErr w:type="gramStart"/>
      <w:r w:rsidRPr="00F00D34">
        <w:rPr>
          <w:rFonts w:ascii="Traditional Arabic" w:hAnsi="Traditional Arabic" w:cs="Traditional Arabic"/>
          <w:sz w:val="36"/>
          <w:szCs w:val="36"/>
          <w:rtl/>
        </w:rPr>
        <w:t>الإدارة ،</w:t>
      </w:r>
      <w:proofErr w:type="gramEnd"/>
      <w:r w:rsidRPr="00F00D34">
        <w:rPr>
          <w:rFonts w:ascii="Traditional Arabic" w:hAnsi="Traditional Arabic" w:cs="Traditional Arabic"/>
          <w:sz w:val="36"/>
          <w:szCs w:val="36"/>
          <w:rtl/>
        </w:rPr>
        <w:t xml:space="preserve"> كإهمال الإدارة خيل أو ماشية مملوكة لها و ألحقت أضرارا بالأفراد.</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proofErr w:type="gramStart"/>
      <w:r w:rsidRPr="00F00D34">
        <w:rPr>
          <w:rFonts w:ascii="Traditional Arabic" w:hAnsi="Traditional Arabic" w:cs="Traditional Arabic"/>
          <w:sz w:val="36"/>
          <w:szCs w:val="36"/>
          <w:rtl/>
        </w:rPr>
        <w:t>كما</w:t>
      </w:r>
      <w:proofErr w:type="gramEnd"/>
      <w:r w:rsidRPr="00F00D34">
        <w:rPr>
          <w:rFonts w:ascii="Traditional Arabic" w:hAnsi="Traditional Arabic" w:cs="Traditional Arabic"/>
          <w:sz w:val="36"/>
          <w:szCs w:val="36"/>
          <w:rtl/>
        </w:rPr>
        <w:t xml:space="preserve"> يمكن أن ينتج الضرر كذلك عن سوء تنظيم المرفق العام كأن يصاب أحد الموظفين باختناق نتيجة سوء تهوية أماكن العمل.</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 الخطأ المرفقي</w:t>
      </w:r>
      <w:r w:rsidRPr="00F00D34">
        <w:rPr>
          <w:rFonts w:ascii="Traditional Arabic" w:hAnsi="Traditional Arabic" w:cs="Traditional Arabic" w:hint="cs"/>
          <w:sz w:val="36"/>
          <w:szCs w:val="36"/>
          <w:rtl/>
        </w:rPr>
        <w:t xml:space="preserve"> في هذه الصورة</w:t>
      </w:r>
      <w:r w:rsidRPr="00F00D34">
        <w:rPr>
          <w:rFonts w:ascii="Traditional Arabic" w:hAnsi="Traditional Arabic" w:cs="Traditional Arabic"/>
          <w:sz w:val="36"/>
          <w:szCs w:val="36"/>
          <w:rtl/>
        </w:rPr>
        <w:t xml:space="preserve"> </w:t>
      </w:r>
      <w:r w:rsidRPr="00F00D34">
        <w:rPr>
          <w:rFonts w:ascii="Traditional Arabic" w:hAnsi="Traditional Arabic" w:cs="Traditional Arabic" w:hint="cs"/>
          <w:sz w:val="36"/>
          <w:szCs w:val="36"/>
          <w:rtl/>
        </w:rPr>
        <w:t xml:space="preserve">لا </w:t>
      </w:r>
      <w:r w:rsidRPr="00F00D34">
        <w:rPr>
          <w:rFonts w:ascii="Traditional Arabic" w:hAnsi="Traditional Arabic" w:cs="Traditional Arabic"/>
          <w:sz w:val="36"/>
          <w:szCs w:val="36"/>
          <w:rtl/>
        </w:rPr>
        <w:t>يكون مصدره</w:t>
      </w:r>
      <w:r w:rsidRPr="00F00D34">
        <w:rPr>
          <w:rFonts w:ascii="Traditional Arabic" w:hAnsi="Traditional Arabic" w:cs="Traditional Arabic" w:hint="cs"/>
          <w:sz w:val="36"/>
          <w:szCs w:val="36"/>
          <w:rtl/>
        </w:rPr>
        <w:t xml:space="preserve"> دائما</w:t>
      </w:r>
      <w:r w:rsidRPr="00F00D34">
        <w:rPr>
          <w:rFonts w:ascii="Traditional Arabic" w:hAnsi="Traditional Arabic" w:cs="Traditional Arabic"/>
          <w:sz w:val="36"/>
          <w:szCs w:val="36"/>
          <w:rtl/>
        </w:rPr>
        <w:t xml:space="preserve"> عملا ماديا، فقد يكون مصدره أيضا في بعض الأحيان عمل قانوني معيب، كما لو ضمنت الإدارة قراراتها معلومات غير حقيقية ،أو تعجلت في تنفيذ حكم قضائي قبل </w:t>
      </w:r>
      <w:r w:rsidRPr="00F00D34">
        <w:rPr>
          <w:rFonts w:ascii="Traditional Arabic" w:hAnsi="Traditional Arabic" w:cs="Traditional Arabic" w:hint="cs"/>
          <w:sz w:val="36"/>
          <w:szCs w:val="36"/>
          <w:rtl/>
        </w:rPr>
        <w:t>أن</w:t>
      </w:r>
      <w:r w:rsidRPr="00F00D34">
        <w:rPr>
          <w:rFonts w:ascii="Traditional Arabic" w:hAnsi="Traditional Arabic" w:cs="Traditional Arabic"/>
          <w:sz w:val="36"/>
          <w:szCs w:val="36"/>
          <w:rtl/>
        </w:rPr>
        <w:t xml:space="preserve"> يصير قابل للنفاذ، أو استولت على بعض الأموال في غير الحالات التي يخولها القانون فيها ذالك الحق،أو تطبق القانون أو اللوائح تطبيق خاطئ</w:t>
      </w:r>
      <w:r w:rsidRPr="00F00D34">
        <w:rPr>
          <w:rStyle w:val="Appelnotedebasdep"/>
          <w:rFonts w:ascii="Traditional Arabic" w:hAnsi="Traditional Arabic" w:cs="Traditional Arabic"/>
          <w:sz w:val="36"/>
          <w:szCs w:val="36"/>
          <w:rtl/>
        </w:rPr>
        <w:footnoteReference w:id="52"/>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و بالرجوع إلى القانون الجزائري، نجد أن قانون البلدية القديم الصادر سنة 1967 كان قد نص على ضرورة إلزام البلديات بتنظيم مرفق مكافحة الحريق و أن سوء تنظيمه ينشأ مسؤولية الإدارة ( البلدية)، و هو ما سار عليه القضاء في قضية </w:t>
      </w:r>
      <w:r w:rsidRPr="00F00D34">
        <w:rPr>
          <w:rFonts w:ascii="Traditional Arabic" w:hAnsi="Traditional Arabic" w:cs="Traditional Arabic"/>
          <w:sz w:val="36"/>
          <w:szCs w:val="36"/>
          <w:rtl/>
        </w:rPr>
        <w:t xml:space="preserve">((بن مشيش)) ضد بلدية الخروب التي تتلخص وقائعها في أنه بتاريخ </w:t>
      </w:r>
      <w:r w:rsidRPr="00F00D34">
        <w:rPr>
          <w:rFonts w:ascii="Traditional Arabic" w:hAnsi="Traditional Arabic" w:cs="Traditional Arabic" w:hint="cs"/>
          <w:sz w:val="28"/>
          <w:szCs w:val="28"/>
          <w:rtl/>
        </w:rPr>
        <w:t>28</w:t>
      </w:r>
      <w:r w:rsidRPr="00F00D34">
        <w:rPr>
          <w:rFonts w:ascii="Traditional Arabic" w:hAnsi="Traditional Arabic" w:cs="Traditional Arabic" w:hint="cs"/>
          <w:sz w:val="36"/>
          <w:szCs w:val="36"/>
          <w:rtl/>
        </w:rPr>
        <w:t xml:space="preserve"> ماي </w:t>
      </w:r>
      <w:r w:rsidRPr="00F00D34">
        <w:rPr>
          <w:rFonts w:ascii="Traditional Arabic" w:hAnsi="Traditional Arabic" w:cs="Traditional Arabic" w:hint="cs"/>
          <w:sz w:val="28"/>
          <w:szCs w:val="28"/>
          <w:rtl/>
        </w:rPr>
        <w:t>1969</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شب حريقا في مصنع للنجارة تابع للسيد </w:t>
      </w:r>
      <w:r>
        <w:rPr>
          <w:rFonts w:ascii="Traditional Arabic" w:hAnsi="Traditional Arabic" w:cs="Traditional Arabic"/>
          <w:sz w:val="36"/>
          <w:szCs w:val="36"/>
        </w:rPr>
        <w:t>))</w:t>
      </w:r>
      <w:r w:rsidRPr="00F00D34">
        <w:rPr>
          <w:rFonts w:ascii="Traditional Arabic" w:hAnsi="Traditional Arabic" w:cs="Traditional Arabic"/>
          <w:sz w:val="36"/>
          <w:szCs w:val="36"/>
          <w:rtl/>
        </w:rPr>
        <w:t>بن مشيش</w:t>
      </w:r>
      <w:r>
        <w:rPr>
          <w:rFonts w:ascii="Traditional Arabic" w:hAnsi="Traditional Arabic" w:cs="Traditional Arabic"/>
          <w:sz w:val="36"/>
          <w:szCs w:val="36"/>
        </w:rPr>
        <w:t>((</w:t>
      </w:r>
      <w:r w:rsidRPr="00F00D34">
        <w:rPr>
          <w:rFonts w:ascii="Traditional Arabic" w:hAnsi="Traditional Arabic" w:cs="Traditional Arabic"/>
          <w:sz w:val="36"/>
          <w:szCs w:val="36"/>
          <w:rtl/>
        </w:rPr>
        <w:t>، سببه رمي الأطفال للمفرقعات بمناسبة الاحتفال بالمولد النبوي الشريف</w:t>
      </w:r>
      <w:r w:rsidRPr="00F00D34">
        <w:rPr>
          <w:rFonts w:ascii="Traditional Arabic" w:hAnsi="Traditional Arabic" w:cs="Traditional Arabic" w:hint="cs"/>
          <w:sz w:val="36"/>
          <w:szCs w:val="36"/>
          <w:rtl/>
        </w:rPr>
        <w:t xml:space="preserve">، فحكم المجلس الأعلى بمسؤولية الإدارة، حيث تبين من أوراق الملف أن الظروف التي تمت فيها مكافحة الحريق تبين </w:t>
      </w:r>
      <w:r>
        <w:rPr>
          <w:rFonts w:ascii="Traditional Arabic" w:hAnsi="Traditional Arabic" w:cs="Traditional Arabic" w:hint="cs"/>
          <w:sz w:val="36"/>
          <w:szCs w:val="36"/>
          <w:rtl/>
        </w:rPr>
        <w:t xml:space="preserve"> نقص في </w:t>
      </w:r>
      <w:r w:rsidRPr="00F00D34">
        <w:rPr>
          <w:rFonts w:ascii="Traditional Arabic" w:hAnsi="Traditional Arabic" w:cs="Traditional Arabic" w:hint="cs"/>
          <w:sz w:val="36"/>
          <w:szCs w:val="36"/>
          <w:rtl/>
        </w:rPr>
        <w:t>وسائل مكافحة الحريق</w:t>
      </w:r>
      <w:r w:rsidRPr="00F00D34">
        <w:rPr>
          <w:rStyle w:val="Appelnotedebasdep"/>
          <w:rFonts w:ascii="Traditional Arabic" w:hAnsi="Traditional Arabic" w:cs="Traditional Arabic"/>
          <w:sz w:val="36"/>
          <w:szCs w:val="36"/>
          <w:rtl/>
        </w:rPr>
        <w:footnoteReference w:id="53"/>
      </w:r>
      <w:r w:rsidRPr="00F00D34">
        <w:rPr>
          <w:rFonts w:ascii="Traditional Arabic" w:hAnsi="Traditional Arabic" w:cs="Traditional Arabic" w:hint="cs"/>
          <w:sz w:val="36"/>
          <w:szCs w:val="36"/>
          <w:rtl/>
        </w:rPr>
        <w:t>،  ف</w:t>
      </w:r>
      <w:r w:rsidRPr="00F00D34">
        <w:rPr>
          <w:rFonts w:ascii="Traditional Arabic" w:hAnsi="Traditional Arabic" w:cs="Traditional Arabic"/>
          <w:sz w:val="36"/>
          <w:szCs w:val="36"/>
          <w:rtl/>
        </w:rPr>
        <w:t xml:space="preserve">من خلال وقائع هذه القضية يتبين </w:t>
      </w:r>
      <w:r w:rsidRPr="00F00D34">
        <w:rPr>
          <w:rFonts w:ascii="Traditional Arabic" w:hAnsi="Traditional Arabic" w:cs="Traditional Arabic" w:hint="cs"/>
          <w:sz w:val="36"/>
          <w:szCs w:val="36"/>
          <w:rtl/>
        </w:rPr>
        <w:t xml:space="preserve">أن </w:t>
      </w:r>
      <w:r w:rsidRPr="00F00D34">
        <w:rPr>
          <w:rFonts w:ascii="Traditional Arabic" w:hAnsi="Traditional Arabic" w:cs="Traditional Arabic"/>
          <w:sz w:val="36"/>
          <w:szCs w:val="36"/>
          <w:rtl/>
        </w:rPr>
        <w:t>سوء تنظيم و سير مرفق مكافحة الحرائق كان السبب</w:t>
      </w:r>
      <w:r>
        <w:rPr>
          <w:rFonts w:ascii="Traditional Arabic" w:hAnsi="Traditional Arabic" w:cs="Traditional Arabic"/>
          <w:sz w:val="36"/>
          <w:szCs w:val="36"/>
          <w:rtl/>
        </w:rPr>
        <w:t xml:space="preserve"> في احتراق مصنع النجارة بأكم</w:t>
      </w:r>
      <w:r>
        <w:rPr>
          <w:rFonts w:ascii="Traditional Arabic" w:hAnsi="Traditional Arabic" w:cs="Traditional Arabic" w:hint="cs"/>
          <w:sz w:val="36"/>
          <w:szCs w:val="36"/>
          <w:rtl/>
        </w:rPr>
        <w:t>له،</w:t>
      </w:r>
      <w:r>
        <w:rPr>
          <w:rFonts w:ascii="Traditional Arabic" w:hAnsi="Traditional Arabic" w:cs="Traditional Arabic"/>
          <w:sz w:val="36"/>
          <w:szCs w:val="36"/>
          <w:rtl/>
        </w:rPr>
        <w:t>و</w:t>
      </w:r>
      <w:r w:rsidRPr="00F00D34">
        <w:rPr>
          <w:rFonts w:ascii="Traditional Arabic" w:hAnsi="Traditional Arabic" w:cs="Traditional Arabic"/>
          <w:sz w:val="36"/>
          <w:szCs w:val="36"/>
          <w:rtl/>
        </w:rPr>
        <w:t>بالتالي يعد خطأ مرفقيا يولد المسؤولية الإدارية</w:t>
      </w:r>
      <w:r w:rsidRPr="00F00D34">
        <w:rPr>
          <w:rFonts w:ascii="Traditional Arabic" w:hAnsi="Traditional Arabic" w:cs="Traditional Arabic" w:hint="cs"/>
          <w:sz w:val="36"/>
          <w:szCs w:val="36"/>
          <w:rtl/>
        </w:rPr>
        <w:t xml:space="preserve">.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من هذه </w:t>
      </w:r>
      <w:proofErr w:type="gramStart"/>
      <w:r w:rsidRPr="00F00D34">
        <w:rPr>
          <w:rFonts w:ascii="Traditional Arabic" w:hAnsi="Traditional Arabic" w:cs="Traditional Arabic" w:hint="cs"/>
          <w:sz w:val="36"/>
          <w:szCs w:val="36"/>
          <w:rtl/>
        </w:rPr>
        <w:t>الصورة  يتضح</w:t>
      </w:r>
      <w:proofErr w:type="gramEnd"/>
      <w:r>
        <w:rPr>
          <w:rFonts w:ascii="Traditional Arabic" w:hAnsi="Traditional Arabic" w:cs="Traditional Arabic" w:hint="cs"/>
          <w:sz w:val="36"/>
          <w:szCs w:val="36"/>
          <w:rtl/>
        </w:rPr>
        <w:t xml:space="preserve"> أ</w:t>
      </w:r>
      <w:r w:rsidRPr="00F00D34">
        <w:rPr>
          <w:rFonts w:ascii="Traditional Arabic" w:hAnsi="Traditional Arabic" w:cs="Traditional Arabic" w:hint="cs"/>
          <w:sz w:val="36"/>
          <w:szCs w:val="36"/>
          <w:rtl/>
        </w:rPr>
        <w:t>ن القضاء جعل من التنظيم السيئ، أو الإهمال في تسيير المرفق خطأ مرفقي، حفاظا على حقوق المضرور إزاء ذالك هذا من جانب، و حثا للإدارة على ضرورة الانتباه والتبصر وحسن التسيير من جانب أخر.</w:t>
      </w:r>
    </w:p>
    <w:p w:rsidR="005806FF" w:rsidRPr="00F00D34" w:rsidRDefault="005806FF" w:rsidP="005806FF">
      <w:pPr>
        <w:bidi/>
        <w:jc w:val="center"/>
        <w:rPr>
          <w:rFonts w:ascii="Traditional Arabic" w:hAnsi="Traditional Arabic" w:cs="Traditional Arabic"/>
          <w:b/>
          <w:bCs/>
          <w:sz w:val="32"/>
          <w:szCs w:val="32"/>
          <w:rtl/>
        </w:rPr>
      </w:pPr>
      <w:proofErr w:type="gramStart"/>
      <w:r w:rsidRPr="00F00D34">
        <w:rPr>
          <w:rFonts w:ascii="Traditional Arabic" w:hAnsi="Traditional Arabic" w:cs="Traditional Arabic" w:hint="cs"/>
          <w:b/>
          <w:bCs/>
          <w:sz w:val="32"/>
          <w:szCs w:val="32"/>
          <w:rtl/>
        </w:rPr>
        <w:t>المطلب</w:t>
      </w:r>
      <w:proofErr w:type="gramEnd"/>
      <w:r w:rsidRPr="00F00D34">
        <w:rPr>
          <w:rFonts w:ascii="Traditional Arabic" w:hAnsi="Traditional Arabic" w:cs="Traditional Arabic" w:hint="cs"/>
          <w:b/>
          <w:bCs/>
          <w:sz w:val="32"/>
          <w:szCs w:val="32"/>
          <w:rtl/>
        </w:rPr>
        <w:t xml:space="preserve"> الثاني</w:t>
      </w:r>
      <w:r w:rsidRPr="00F00D34">
        <w:rPr>
          <w:rFonts w:ascii="Traditional Arabic" w:hAnsi="Traditional Arabic" w:cs="Traditional Arabic"/>
          <w:b/>
          <w:bCs/>
          <w:sz w:val="32"/>
          <w:szCs w:val="32"/>
          <w:rtl/>
        </w:rPr>
        <w:t>:</w:t>
      </w:r>
    </w:p>
    <w:p w:rsidR="005806FF" w:rsidRPr="00F00D34" w:rsidRDefault="005806FF" w:rsidP="005806FF">
      <w:pPr>
        <w:bidi/>
        <w:jc w:val="center"/>
        <w:rPr>
          <w:rFonts w:ascii="Traditional Arabic" w:hAnsi="Traditional Arabic" w:cs="Traditional Arabic"/>
          <w:b/>
          <w:bCs/>
          <w:sz w:val="36"/>
          <w:szCs w:val="36"/>
          <w:rtl/>
        </w:rPr>
      </w:pPr>
      <w:r w:rsidRPr="00F00D34">
        <w:rPr>
          <w:rFonts w:ascii="Traditional Arabic" w:hAnsi="Traditional Arabic" w:cs="Traditional Arabic"/>
          <w:b/>
          <w:bCs/>
          <w:sz w:val="32"/>
          <w:szCs w:val="32"/>
          <w:rtl/>
        </w:rPr>
        <w:t>الإبطاء في أداء الخدمة</w:t>
      </w:r>
      <w:r w:rsidRPr="00F00D34">
        <w:rPr>
          <w:rFonts w:ascii="Traditional Arabic" w:hAnsi="Traditional Arabic" w:cs="Traditional Arabic"/>
          <w:b/>
          <w:bCs/>
          <w:sz w:val="36"/>
          <w:szCs w:val="36"/>
          <w:rtl/>
        </w:rPr>
        <w:t xml:space="preserve">  </w:t>
      </w:r>
      <w:r w:rsidRPr="00F00D34">
        <w:rPr>
          <w:rFonts w:ascii="Traditional Arabic" w:eastAsia="Times New Roman" w:hAnsi="Traditional Arabic" w:cs="Traditional Arabic"/>
          <w:b/>
          <w:bCs/>
          <w:sz w:val="24"/>
          <w:szCs w:val="24"/>
          <w:shd w:val="clear" w:color="auto" w:fill="FFFFFF"/>
          <w:lang w:eastAsia="fr-FR"/>
        </w:rPr>
        <w:t xml:space="preserve"> </w:t>
      </w:r>
      <w:r w:rsidRPr="00F00D34">
        <w:rPr>
          <w:rFonts w:asciiTheme="majorBidi" w:eastAsia="Times New Roman" w:hAnsiTheme="majorBidi" w:cstheme="majorBidi"/>
          <w:b/>
          <w:bCs/>
          <w:sz w:val="24"/>
          <w:szCs w:val="24"/>
          <w:shd w:val="clear" w:color="auto" w:fill="FFFFFF"/>
          <w:lang w:eastAsia="fr-FR"/>
        </w:rPr>
        <w:t>Le service a fonctionne tardivement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و </w:t>
      </w:r>
      <w:r w:rsidRPr="00F00D34">
        <w:rPr>
          <w:rFonts w:ascii="Traditional Arabic" w:hAnsi="Traditional Arabic" w:cs="Traditional Arabic" w:hint="cs"/>
          <w:sz w:val="36"/>
          <w:szCs w:val="36"/>
          <w:rtl/>
        </w:rPr>
        <w:t xml:space="preserve">يظهر الخطأ في هذه الصورة، في أنه </w:t>
      </w:r>
      <w:r w:rsidRPr="00F00D34">
        <w:rPr>
          <w:rFonts w:ascii="Traditional Arabic" w:hAnsi="Traditional Arabic" w:cs="Traditional Arabic"/>
          <w:sz w:val="36"/>
          <w:szCs w:val="36"/>
          <w:rtl/>
        </w:rPr>
        <w:t>إذا تباطأت</w:t>
      </w:r>
      <w:r w:rsidRPr="00F00D34">
        <w:rPr>
          <w:rFonts w:ascii="Traditional Arabic" w:hAnsi="Traditional Arabic" w:cs="Traditional Arabic" w:hint="cs"/>
          <w:sz w:val="36"/>
          <w:szCs w:val="36"/>
          <w:rtl/>
        </w:rPr>
        <w:t xml:space="preserve"> الإدارة</w:t>
      </w:r>
      <w:r w:rsidRPr="00F00D34">
        <w:rPr>
          <w:rFonts w:ascii="Traditional Arabic" w:hAnsi="Traditional Arabic" w:cs="Traditional Arabic"/>
          <w:sz w:val="36"/>
          <w:szCs w:val="36"/>
          <w:rtl/>
        </w:rPr>
        <w:t xml:space="preserve"> في القيام بخدماتها أكثر من الوقت المعقول لأداء تلك الخدمات، و كان من شأن هذا الإبطاء إلحاق ضرر بالأفراد، فإن ذلك يعد خطأ مرفقيا يرتب مسؤولية الإدارة و يستوجب التعويض</w:t>
      </w:r>
      <w:r w:rsidRPr="00F00D34">
        <w:rPr>
          <w:rStyle w:val="Appelnotedebasdep"/>
          <w:rFonts w:ascii="Traditional Arabic" w:hAnsi="Traditional Arabic" w:cs="Traditional Arabic"/>
          <w:sz w:val="36"/>
          <w:szCs w:val="36"/>
          <w:rtl/>
        </w:rPr>
        <w:footnoteReference w:id="54"/>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 xml:space="preserve">و هذه الصورة </w:t>
      </w:r>
      <w:r>
        <w:rPr>
          <w:rFonts w:ascii="Traditional Arabic" w:hAnsi="Traditional Arabic" w:cs="Traditional Arabic" w:hint="cs"/>
          <w:sz w:val="36"/>
          <w:szCs w:val="36"/>
          <w:rtl/>
        </w:rPr>
        <w:t>لا</w:t>
      </w:r>
      <w:r w:rsidRPr="00F00D34">
        <w:rPr>
          <w:rFonts w:ascii="Traditional Arabic" w:hAnsi="Traditional Arabic" w:cs="Traditional Arabic"/>
          <w:sz w:val="36"/>
          <w:szCs w:val="36"/>
          <w:rtl/>
        </w:rPr>
        <w:t xml:space="preserve"> تعني أنه إذا كان القانون قد حدد للإدارة ميعاد معين للقيام بخدماتها و لم تقم الإدارة بذلك فيعتبر ذلك امتناعا عن القيام بأداء الخدمة ، و إنما المقصود هنا أن الإدارة غير مقيدة بميعاد معين و مع ذلك أبطأت في أداء الخدمة أكثر من اللازم و بغير مبرر، مما أدى  إلى إصابة الأفراد بالضرر نتيجة هذا الإبطاء و بالتالي قيام مسؤولية الإدارة و مثال ذلك قرار مجلس الدولة الفرنسي في </w:t>
      </w:r>
      <w:r w:rsidRPr="00F00D34">
        <w:rPr>
          <w:rFonts w:ascii="Traditional Arabic" w:hAnsi="Traditional Arabic" w:cs="Traditional Arabic"/>
          <w:sz w:val="28"/>
          <w:szCs w:val="28"/>
          <w:rtl/>
        </w:rPr>
        <w:t>18</w:t>
      </w:r>
      <w:r w:rsidRPr="00F00D34">
        <w:rPr>
          <w:rFonts w:ascii="Traditional Arabic" w:hAnsi="Traditional Arabic" w:cs="Traditional Arabic"/>
          <w:sz w:val="36"/>
          <w:szCs w:val="36"/>
          <w:rtl/>
        </w:rPr>
        <w:t xml:space="preserve"> يوليو </w:t>
      </w:r>
      <w:r w:rsidRPr="00F00D34">
        <w:rPr>
          <w:rFonts w:ascii="Traditional Arabic" w:hAnsi="Traditional Arabic" w:cs="Traditional Arabic"/>
          <w:sz w:val="28"/>
          <w:szCs w:val="28"/>
          <w:rtl/>
        </w:rPr>
        <w:t>1919</w:t>
      </w:r>
      <w:r w:rsidRPr="00F00D34">
        <w:rPr>
          <w:rFonts w:ascii="Traditional Arabic" w:hAnsi="Traditional Arabic" w:cs="Traditional Arabic"/>
          <w:sz w:val="36"/>
          <w:szCs w:val="36"/>
          <w:rtl/>
        </w:rPr>
        <w:t xml:space="preserve"> في قضية " برينى </w:t>
      </w:r>
      <w:r w:rsidRPr="00F00D34">
        <w:rPr>
          <w:rFonts w:ascii="Traditional Arabic" w:hAnsi="Traditional Arabic" w:cs="Traditional Arabic"/>
          <w:sz w:val="36"/>
          <w:szCs w:val="36"/>
        </w:rPr>
        <w:t xml:space="preserve"> </w:t>
      </w:r>
      <w:r w:rsidRPr="00F00D34">
        <w:rPr>
          <w:rFonts w:ascii="Traditional Arabic" w:hAnsi="Traditional Arabic" w:cs="Traditional Arabic"/>
          <w:sz w:val="24"/>
          <w:szCs w:val="24"/>
        </w:rPr>
        <w:t>BRUNET</w:t>
      </w:r>
      <w:r>
        <w:rPr>
          <w:rFonts w:ascii="Traditional Arabic" w:hAnsi="Traditional Arabic" w:cs="Traditional Arabic"/>
          <w:sz w:val="36"/>
          <w:szCs w:val="36"/>
          <w:rtl/>
        </w:rPr>
        <w:t>، حيث تطوع أحد الشبان و الذي لم يستوف</w:t>
      </w:r>
      <w:r>
        <w:rPr>
          <w:rFonts w:ascii="Traditional Arabic" w:hAnsi="Traditional Arabic" w:cs="Traditional Arabic" w:hint="cs"/>
          <w:sz w:val="36"/>
          <w:szCs w:val="36"/>
          <w:rtl/>
        </w:rPr>
        <w:t>ي</w:t>
      </w:r>
      <w:r w:rsidRPr="00F00D34">
        <w:rPr>
          <w:rFonts w:ascii="Traditional Arabic" w:hAnsi="Traditional Arabic" w:cs="Traditional Arabic"/>
          <w:sz w:val="36"/>
          <w:szCs w:val="36"/>
          <w:rtl/>
        </w:rPr>
        <w:t xml:space="preserve"> السن القانونية في الفرقة الأمنية و التي يشترط لصحة التطوع فيها في مثل هذه الحالة موافقة الوالد، فعارض الوالد هذا التطوع و رفع تظلما يثبت  بطلان تطوع ولده، و كان الواجب يبحث التظلم و ينفذ فورا إذا ثبتت صحته و لكن الذي حدث أن الطلب قدم للوزير في </w:t>
      </w:r>
      <w:r w:rsidRPr="00F00D34">
        <w:rPr>
          <w:rFonts w:ascii="Traditional Arabic" w:hAnsi="Traditional Arabic" w:cs="Traditional Arabic"/>
          <w:sz w:val="28"/>
          <w:szCs w:val="28"/>
          <w:rtl/>
        </w:rPr>
        <w:t>01</w:t>
      </w:r>
      <w:r w:rsidRPr="00F00D34">
        <w:rPr>
          <w:rFonts w:ascii="Traditional Arabic" w:hAnsi="Traditional Arabic" w:cs="Traditional Arabic"/>
          <w:sz w:val="36"/>
          <w:szCs w:val="36"/>
          <w:rtl/>
        </w:rPr>
        <w:t xml:space="preserve"> فبراير و لم يصدر أمر الإفراج إلا في </w:t>
      </w:r>
      <w:r w:rsidRPr="00F00D34">
        <w:rPr>
          <w:rFonts w:ascii="Traditional Arabic" w:hAnsi="Traditional Arabic" w:cs="Traditional Arabic"/>
          <w:sz w:val="28"/>
          <w:szCs w:val="28"/>
          <w:rtl/>
        </w:rPr>
        <w:t>03</w:t>
      </w:r>
      <w:r w:rsidRPr="00F00D34">
        <w:rPr>
          <w:rFonts w:ascii="Traditional Arabic" w:hAnsi="Traditional Arabic" w:cs="Traditional Arabic"/>
          <w:sz w:val="36"/>
          <w:szCs w:val="36"/>
          <w:rtl/>
        </w:rPr>
        <w:t xml:space="preserve"> ماي من ذات العام، حيث كان الشاب قد قتل في إحدى المعارك، فحكم مجلس الدولة الفرنسي بالتعويض لأن تأخر الإدارة لم يكن له مبرر</w:t>
      </w:r>
      <w:r w:rsidRPr="00F00D34">
        <w:rPr>
          <w:rStyle w:val="Appelnotedebasdep"/>
          <w:rFonts w:ascii="Traditional Arabic" w:hAnsi="Traditional Arabic" w:cs="Traditional Arabic"/>
          <w:sz w:val="36"/>
          <w:szCs w:val="36"/>
          <w:rtl/>
        </w:rPr>
        <w:footnoteReference w:id="55"/>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أما تطبيقات هذه الصورة </w:t>
      </w:r>
      <w:r w:rsidRPr="00F00D34">
        <w:rPr>
          <w:rFonts w:ascii="Traditional Arabic" w:hAnsi="Traditional Arabic" w:cs="Traditional Arabic"/>
          <w:sz w:val="36"/>
          <w:szCs w:val="36"/>
          <w:rtl/>
        </w:rPr>
        <w:t>في القضاء الجزائري</w:t>
      </w:r>
      <w:r w:rsidRPr="00F00D34">
        <w:rPr>
          <w:rFonts w:ascii="Traditional Arabic" w:hAnsi="Traditional Arabic" w:cs="Traditional Arabic" w:hint="cs"/>
          <w:sz w:val="36"/>
          <w:szCs w:val="36"/>
          <w:rtl/>
        </w:rPr>
        <w:t xml:space="preserve">، تتجسد في </w:t>
      </w:r>
      <w:r w:rsidRPr="00F00D34">
        <w:rPr>
          <w:rFonts w:ascii="Traditional Arabic" w:hAnsi="Traditional Arabic" w:cs="Traditional Arabic"/>
          <w:sz w:val="36"/>
          <w:szCs w:val="36"/>
          <w:rtl/>
        </w:rPr>
        <w:t xml:space="preserve"> قضية "حميدوش" في </w:t>
      </w:r>
      <w:r w:rsidRPr="00F00D34">
        <w:rPr>
          <w:rFonts w:ascii="Traditional Arabic" w:hAnsi="Traditional Arabic" w:cs="Traditional Arabic"/>
          <w:sz w:val="28"/>
          <w:szCs w:val="28"/>
          <w:rtl/>
        </w:rPr>
        <w:t>08/</w:t>
      </w:r>
      <w:r w:rsidRPr="00F00D34">
        <w:rPr>
          <w:rFonts w:ascii="Traditional Arabic" w:hAnsi="Traditional Arabic" w:cs="Traditional Arabic" w:hint="cs"/>
          <w:sz w:val="28"/>
          <w:szCs w:val="28"/>
          <w:rtl/>
        </w:rPr>
        <w:t>04</w:t>
      </w:r>
      <w:r w:rsidRPr="00F00D34">
        <w:rPr>
          <w:rFonts w:ascii="Traditional Arabic" w:hAnsi="Traditional Arabic" w:cs="Traditional Arabic"/>
          <w:sz w:val="28"/>
          <w:szCs w:val="28"/>
          <w:rtl/>
        </w:rPr>
        <w:t>/1966</w:t>
      </w:r>
      <w:r w:rsidRPr="00F00D34">
        <w:rPr>
          <w:rFonts w:ascii="Traditional Arabic" w:hAnsi="Traditional Arabic" w:cs="Traditional Arabic"/>
          <w:sz w:val="36"/>
          <w:szCs w:val="36"/>
          <w:rtl/>
        </w:rPr>
        <w:t xml:space="preserve"> حيث وظفت الإدارة المعني بصفة غير قانونية ، و لم تنتبه لهذه الوضعية إلا بعد مرور </w:t>
      </w:r>
      <w:r w:rsidRPr="00F00D34">
        <w:rPr>
          <w:rFonts w:ascii="Traditional Arabic" w:hAnsi="Traditional Arabic" w:cs="Traditional Arabic"/>
          <w:sz w:val="28"/>
          <w:szCs w:val="28"/>
          <w:rtl/>
        </w:rPr>
        <w:t>08</w:t>
      </w:r>
      <w:r w:rsidRPr="00F00D34">
        <w:rPr>
          <w:rFonts w:ascii="Traditional Arabic" w:hAnsi="Traditional Arabic" w:cs="Traditional Arabic"/>
          <w:sz w:val="36"/>
          <w:szCs w:val="36"/>
          <w:rtl/>
        </w:rPr>
        <w:t xml:space="preserve"> سنوات، فأرادت إلغاء قرار التوظيف، فرفع المعني دعوى تعويض ضد الدولة و قد اعتبر القاضي بأن هذا التأخير يشكل خطأ مرفقيا</w:t>
      </w:r>
      <w:r w:rsidRPr="00F00D34">
        <w:rPr>
          <w:rStyle w:val="Appelnotedebasdep"/>
          <w:rFonts w:ascii="Traditional Arabic" w:hAnsi="Traditional Arabic" w:cs="Traditional Arabic"/>
          <w:sz w:val="36"/>
          <w:szCs w:val="36"/>
          <w:rtl/>
        </w:rPr>
        <w:footnoteReference w:id="56"/>
      </w:r>
      <w:r w:rsidRPr="00F00D34">
        <w:rPr>
          <w:rFonts w:ascii="Traditional Arabic" w:hAnsi="Traditional Arabic" w:cs="Traditional Arabic" w:hint="cs"/>
          <w:sz w:val="36"/>
          <w:szCs w:val="36"/>
          <w:rtl/>
        </w:rPr>
        <w:t xml:space="preserve">.وفي هذا الصدد نجد كذلك (قرار مجلس الدولة الجزائري، الغرفة الثالثة، ملف رقم </w:t>
      </w:r>
      <w:r w:rsidRPr="00F00D34">
        <w:rPr>
          <w:rFonts w:ascii="Traditional Arabic" w:hAnsi="Traditional Arabic" w:cs="Traditional Arabic" w:hint="cs"/>
          <w:sz w:val="28"/>
          <w:szCs w:val="28"/>
          <w:rtl/>
        </w:rPr>
        <w:t>011184</w:t>
      </w:r>
      <w:r w:rsidRPr="00F00D34">
        <w:rPr>
          <w:rFonts w:ascii="Traditional Arabic" w:hAnsi="Traditional Arabic" w:cs="Traditional Arabic" w:hint="cs"/>
          <w:sz w:val="36"/>
          <w:szCs w:val="36"/>
          <w:rtl/>
        </w:rPr>
        <w:t xml:space="preserve">، فهرس رقم </w:t>
      </w:r>
      <w:r w:rsidRPr="00F00D34">
        <w:rPr>
          <w:rFonts w:ascii="Traditional Arabic" w:hAnsi="Traditional Arabic" w:cs="Traditional Arabic" w:hint="cs"/>
          <w:sz w:val="28"/>
          <w:szCs w:val="28"/>
          <w:rtl/>
        </w:rPr>
        <w:t>200</w:t>
      </w:r>
      <w:proofErr w:type="gramStart"/>
      <w:r w:rsidRPr="00F00D34">
        <w:rPr>
          <w:rFonts w:ascii="Traditional Arabic" w:hAnsi="Traditional Arabic" w:cs="Traditional Arabic" w:hint="cs"/>
          <w:sz w:val="36"/>
          <w:szCs w:val="36"/>
          <w:rtl/>
        </w:rPr>
        <w:t>،قرار</w:t>
      </w:r>
      <w:proofErr w:type="gramEnd"/>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hint="cs"/>
          <w:sz w:val="28"/>
          <w:szCs w:val="28"/>
          <w:rtl/>
        </w:rPr>
        <w:t>09/03/2004</w:t>
      </w:r>
      <w:r w:rsidRPr="00F00D34">
        <w:rPr>
          <w:rFonts w:ascii="Traditional Arabic" w:hAnsi="Traditional Arabic" w:cs="Traditional Arabic" w:hint="cs"/>
          <w:sz w:val="36"/>
          <w:szCs w:val="36"/>
          <w:rtl/>
        </w:rPr>
        <w:t>)</w:t>
      </w:r>
      <w:r w:rsidRPr="00F00D34">
        <w:rPr>
          <w:rStyle w:val="Appelnotedebasdep"/>
          <w:rFonts w:ascii="Traditional Arabic" w:hAnsi="Traditional Arabic" w:cs="Traditional Arabic"/>
          <w:sz w:val="36"/>
          <w:szCs w:val="36"/>
          <w:rtl/>
        </w:rPr>
        <w:footnoteReference w:id="57"/>
      </w:r>
      <w:r w:rsidRPr="00F00D34">
        <w:rPr>
          <w:rFonts w:ascii="Traditional Arabic" w:hAnsi="Traditional Arabic" w:cs="Traditional Arabic" w:hint="cs"/>
          <w:sz w:val="36"/>
          <w:szCs w:val="36"/>
          <w:rtl/>
        </w:rPr>
        <w:t xml:space="preserve">.  </w:t>
      </w:r>
    </w:p>
    <w:p w:rsidR="005806FF"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ومن خلال هذه الصورة يتضح ان القضاء اعتبر مجرد الإبطاء أو التأخر في</w:t>
      </w:r>
      <w:r>
        <w:rPr>
          <w:rFonts w:ascii="Traditional Arabic" w:hAnsi="Traditional Arabic" w:cs="Traditional Arabic" w:hint="cs"/>
          <w:sz w:val="36"/>
          <w:szCs w:val="36"/>
          <w:rtl/>
        </w:rPr>
        <w:t xml:space="preserve"> قيام الإدارة</w:t>
      </w:r>
      <w:r>
        <w:rPr>
          <w:rFonts w:ascii="Traditional Arabic" w:hAnsi="Traditional Arabic" w:cs="Traditional Arabic"/>
          <w:sz w:val="36"/>
          <w:szCs w:val="36"/>
        </w:rPr>
        <w:t xml:space="preserve"> </w:t>
      </w:r>
      <w:r w:rsidRPr="00F00D34">
        <w:rPr>
          <w:rFonts w:ascii="Traditional Arabic" w:hAnsi="Traditional Arabic" w:cs="Traditional Arabic" w:hint="cs"/>
          <w:sz w:val="36"/>
          <w:szCs w:val="36"/>
          <w:rtl/>
        </w:rPr>
        <w:t xml:space="preserve">بالعمل الذي كان يجب عليها القيام به، يعد خطأ مرفقي يوجب مسؤوليتها، و حسن ما فعل و ذلك منعا من التهاون والاستهتار و تعطيل  شؤون و مصالح الأفراد. </w:t>
      </w:r>
    </w:p>
    <w:p w:rsidR="005806FF" w:rsidRDefault="005806FF" w:rsidP="005806FF">
      <w:pPr>
        <w:bidi/>
        <w:jc w:val="lowKashida"/>
        <w:rPr>
          <w:rFonts w:ascii="Traditional Arabic" w:hAnsi="Traditional Arabic" w:cs="Traditional Arabic"/>
          <w:sz w:val="36"/>
          <w:szCs w:val="36"/>
          <w:rtl/>
        </w:rPr>
      </w:pPr>
    </w:p>
    <w:p w:rsidR="005806FF" w:rsidRPr="00F00D34" w:rsidRDefault="005806FF" w:rsidP="005806FF">
      <w:pPr>
        <w:bidi/>
        <w:jc w:val="lowKashida"/>
        <w:rPr>
          <w:rFonts w:ascii="Traditional Arabic" w:hAnsi="Traditional Arabic" w:cs="Traditional Arabic"/>
          <w:sz w:val="36"/>
          <w:szCs w:val="36"/>
          <w:rtl/>
        </w:rPr>
      </w:pPr>
    </w:p>
    <w:p w:rsidR="005806FF" w:rsidRPr="00F00D34" w:rsidRDefault="005806FF" w:rsidP="005806FF">
      <w:pPr>
        <w:bidi/>
        <w:jc w:val="center"/>
        <w:rPr>
          <w:rFonts w:ascii="Traditional Arabic" w:hAnsi="Traditional Arabic" w:cs="Traditional Arabic"/>
          <w:b/>
          <w:bCs/>
          <w:sz w:val="36"/>
          <w:szCs w:val="36"/>
          <w:rtl/>
        </w:rPr>
      </w:pPr>
      <w:proofErr w:type="gramStart"/>
      <w:r w:rsidRPr="00F00D34">
        <w:rPr>
          <w:rFonts w:ascii="Traditional Arabic" w:hAnsi="Traditional Arabic" w:cs="Traditional Arabic"/>
          <w:b/>
          <w:bCs/>
          <w:sz w:val="36"/>
          <w:szCs w:val="36"/>
          <w:rtl/>
        </w:rPr>
        <w:t>ال</w:t>
      </w:r>
      <w:r w:rsidRPr="00F00D34">
        <w:rPr>
          <w:rFonts w:ascii="Traditional Arabic" w:hAnsi="Traditional Arabic" w:cs="Traditional Arabic" w:hint="cs"/>
          <w:b/>
          <w:bCs/>
          <w:sz w:val="36"/>
          <w:szCs w:val="36"/>
          <w:rtl/>
        </w:rPr>
        <w:t>مطلب</w:t>
      </w:r>
      <w:proofErr w:type="gramEnd"/>
      <w:r w:rsidRPr="00F00D34">
        <w:rPr>
          <w:rFonts w:ascii="Traditional Arabic" w:hAnsi="Traditional Arabic" w:cs="Traditional Arabic" w:hint="cs"/>
          <w:b/>
          <w:bCs/>
          <w:sz w:val="36"/>
          <w:szCs w:val="36"/>
          <w:rtl/>
        </w:rPr>
        <w:t xml:space="preserve"> الثالث:</w:t>
      </w:r>
    </w:p>
    <w:p w:rsidR="005806FF" w:rsidRPr="00F00D34" w:rsidRDefault="005806FF" w:rsidP="005806FF">
      <w:pPr>
        <w:bidi/>
        <w:jc w:val="center"/>
        <w:rPr>
          <w:rFonts w:ascii="Traditional Arabic" w:hAnsi="Traditional Arabic" w:cs="Traditional Arabic"/>
          <w:sz w:val="36"/>
          <w:szCs w:val="36"/>
          <w:rtl/>
        </w:rPr>
      </w:pPr>
      <w:r w:rsidRPr="00F00D34">
        <w:rPr>
          <w:rFonts w:ascii="Traditional Arabic" w:hAnsi="Traditional Arabic" w:cs="Traditional Arabic"/>
          <w:b/>
          <w:bCs/>
          <w:sz w:val="36"/>
          <w:szCs w:val="36"/>
          <w:rtl/>
        </w:rPr>
        <w:t xml:space="preserve">امتناع المرفق العام عن أداء الخدمة </w:t>
      </w:r>
      <w:r w:rsidRPr="00F00D34">
        <w:rPr>
          <w:rFonts w:ascii="Traditional Arabic" w:eastAsia="Times New Roman" w:hAnsi="Traditional Arabic" w:cs="Traditional Arabic"/>
          <w:b/>
          <w:bCs/>
          <w:sz w:val="24"/>
          <w:szCs w:val="24"/>
          <w:shd w:val="clear" w:color="auto" w:fill="FFFFFF"/>
          <w:lang w:eastAsia="fr-FR"/>
        </w:rPr>
        <w:t xml:space="preserve"> </w:t>
      </w:r>
      <w:r w:rsidRPr="00F00D34">
        <w:rPr>
          <w:rFonts w:asciiTheme="majorBidi" w:eastAsia="Times New Roman" w:hAnsiTheme="majorBidi" w:cstheme="majorBidi"/>
          <w:b/>
          <w:bCs/>
          <w:sz w:val="24"/>
          <w:szCs w:val="24"/>
          <w:shd w:val="clear" w:color="auto" w:fill="FFFFFF"/>
          <w:lang w:eastAsia="fr-FR"/>
        </w:rPr>
        <w:t xml:space="preserve">Le service n'a pas </w:t>
      </w:r>
      <w:r w:rsidRPr="00F00D34">
        <w:rPr>
          <w:rFonts w:ascii="Times New Roman" w:eastAsia="Times New Roman" w:hAnsi="Times New Roman" w:cs="Times New Roman"/>
          <w:b/>
          <w:bCs/>
          <w:sz w:val="24"/>
          <w:szCs w:val="24"/>
          <w:shd w:val="clear" w:color="auto" w:fill="FFFFFF"/>
          <w:lang w:eastAsia="fr-FR"/>
        </w:rPr>
        <w:t>fonctionne</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 يعبر عنه كذلك بالجمود الإداري، و </w:t>
      </w:r>
      <w:r w:rsidRPr="00F00D34">
        <w:rPr>
          <w:rFonts w:ascii="Traditional Arabic" w:hAnsi="Traditional Arabic" w:cs="Traditional Arabic" w:hint="cs"/>
          <w:sz w:val="36"/>
          <w:szCs w:val="36"/>
          <w:rtl/>
        </w:rPr>
        <w:t>ي</w:t>
      </w:r>
      <w:r w:rsidRPr="00F00D34">
        <w:rPr>
          <w:rFonts w:ascii="Traditional Arabic" w:hAnsi="Traditional Arabic" w:cs="Traditional Arabic"/>
          <w:sz w:val="36"/>
          <w:szCs w:val="36"/>
          <w:rtl/>
        </w:rPr>
        <w:t xml:space="preserve">تمثل </w:t>
      </w:r>
      <w:r w:rsidRPr="00F00D34">
        <w:rPr>
          <w:rFonts w:ascii="Traditional Arabic" w:hAnsi="Traditional Arabic" w:cs="Traditional Arabic" w:hint="cs"/>
          <w:sz w:val="36"/>
          <w:szCs w:val="36"/>
          <w:rtl/>
        </w:rPr>
        <w:t xml:space="preserve">الخطأ المرفقي في </w:t>
      </w:r>
      <w:r w:rsidRPr="00F00D34">
        <w:rPr>
          <w:rFonts w:ascii="Traditional Arabic" w:hAnsi="Traditional Arabic" w:cs="Traditional Arabic"/>
          <w:sz w:val="36"/>
          <w:szCs w:val="36"/>
          <w:rtl/>
        </w:rPr>
        <w:t>هذه الصورة في امتناع الإدارة عن القيام بفعل أو تصرف معين أوجب القانون عليها القيام به، و كان من ش</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ن هذا الامتناع إلحاق ضرر بالأفراد</w:t>
      </w:r>
      <w:r w:rsidRPr="00F00D34">
        <w:rPr>
          <w:rStyle w:val="Appelnotedebasdep"/>
          <w:rFonts w:ascii="Traditional Arabic" w:hAnsi="Traditional Arabic" w:cs="Traditional Arabic"/>
          <w:sz w:val="36"/>
          <w:szCs w:val="36"/>
          <w:rtl/>
        </w:rPr>
        <w:footnoteReference w:id="58"/>
      </w:r>
      <w:r w:rsidRPr="00F00D34">
        <w:rPr>
          <w:rFonts w:ascii="Traditional Arabic" w:hAnsi="Traditional Arabic" w:cs="Traditional Arabic"/>
          <w:sz w:val="36"/>
          <w:szCs w:val="36"/>
          <w:rtl/>
        </w:rPr>
        <w:t>،و في هذه الحالة تقوم المسؤولية على أساس فعل سلبي صادر عن المرفق العام، و تعد هذه الصورة مرحلة في تطور نظام المسؤولية الإدارية.</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w:t>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قد بدأ مجلس الدولة الفرنسي أولى تطبيقات هذه الحالة،بمناسبة الأضرار الناجمة عن الأشغال العامة فلم يكتفي بمسؤولية الإدارة في حالة الأداء السيئ للأشغال، بل مدّها  إلى حالة امتناع الإدارة عن القيام ببعض الأشغال العامة ،كما لو لم تقم الإدارة بالأعمال اللازمة لحماية الأهالي من الفيضان، أو عدم قياها بصيانة منش</w:t>
      </w:r>
      <w:r w:rsidRPr="00F00D34">
        <w:rPr>
          <w:rFonts w:ascii="Traditional Arabic" w:hAnsi="Traditional Arabic" w:cs="Traditional Arabic" w:hint="cs"/>
          <w:sz w:val="36"/>
          <w:szCs w:val="36"/>
          <w:rtl/>
        </w:rPr>
        <w:t>آ</w:t>
      </w:r>
      <w:r w:rsidRPr="00F00D34">
        <w:rPr>
          <w:rFonts w:ascii="Traditional Arabic" w:hAnsi="Traditional Arabic" w:cs="Traditional Arabic"/>
          <w:sz w:val="36"/>
          <w:szCs w:val="36"/>
          <w:rtl/>
        </w:rPr>
        <w:t>ت عامة على الوجه اللازم وانجر عن ذلك إصابة الأفراد بالضرر، كما لو تسربت مياه الفيضان  إلى كهوف بعض الأفراد المجاورة للطريق العام نتيجة لإهمال الإدارة في اتخاذ اللازم لتصريف هذه المياه في القنوات المعدة لذلك</w:t>
      </w:r>
      <w:r w:rsidRPr="00F00D34">
        <w:rPr>
          <w:rStyle w:val="Appelnotedebasdep"/>
          <w:rFonts w:ascii="Traditional Arabic" w:hAnsi="Traditional Arabic" w:cs="Traditional Arabic"/>
          <w:sz w:val="36"/>
          <w:szCs w:val="36"/>
          <w:rtl/>
        </w:rPr>
        <w:footnoteReference w:id="59"/>
      </w:r>
      <w:r w:rsidRPr="00F00D34">
        <w:rPr>
          <w:rFonts w:ascii="Traditional Arabic" w:hAnsi="Traditional Arabic" w:cs="Traditional Arabic"/>
          <w:sz w:val="36"/>
          <w:szCs w:val="36"/>
          <w:rtl/>
        </w:rPr>
        <w:t>..</w:t>
      </w:r>
      <w:proofErr w:type="gramStart"/>
      <w:r w:rsidRPr="00F00D34">
        <w:rPr>
          <w:rFonts w:ascii="Traditional Arabic" w:hAnsi="Traditional Arabic" w:cs="Traditional Arabic"/>
          <w:sz w:val="36"/>
          <w:szCs w:val="36"/>
          <w:rtl/>
        </w:rPr>
        <w:t>الخ</w:t>
      </w:r>
      <w:proofErr w:type="gramEnd"/>
      <w:r w:rsidRPr="00F00D34">
        <w:rPr>
          <w:rFonts w:ascii="Traditional Arabic" w:hAnsi="Traditional Arabic" w:cs="Traditional Arabic"/>
          <w:sz w:val="36"/>
          <w:szCs w:val="36"/>
          <w:rtl/>
        </w:rPr>
        <w:t xml:space="preserve"> من قضايا مجلس الدولة الفرنسي المختلفة و المتنوعة</w:t>
      </w:r>
      <w:r w:rsidRPr="00F00D34">
        <w:rPr>
          <w:rFonts w:ascii="Traditional Arabic" w:hAnsi="Traditional Arabic" w:cs="Traditional Arabic" w:hint="cs"/>
          <w:sz w:val="36"/>
          <w:szCs w:val="36"/>
          <w:rtl/>
        </w:rPr>
        <w:t>.</w:t>
      </w:r>
      <w:r w:rsidRPr="00F00D34">
        <w:rPr>
          <w:rFonts w:ascii="Traditional Arabic" w:hAnsi="Traditional Arabic" w:cs="Traditional Arabic"/>
          <w:sz w:val="36"/>
          <w:szCs w:val="36"/>
          <w:rtl/>
        </w:rPr>
        <w:t xml:space="preserve">        </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ومن أمثلة هذه الصورة في القضاء الجزائري ، قضية السيد سوايبية عبد المجيد، ضد بلدية ال</w:t>
      </w:r>
      <w:r w:rsidRPr="00F00D34">
        <w:rPr>
          <w:rFonts w:ascii="Traditional Arabic" w:hAnsi="Traditional Arabic" w:cs="Traditional Arabic" w:hint="cs"/>
          <w:sz w:val="36"/>
          <w:szCs w:val="36"/>
          <w:rtl/>
        </w:rPr>
        <w:t>ذ</w:t>
      </w:r>
      <w:r w:rsidRPr="00F00D34">
        <w:rPr>
          <w:rFonts w:ascii="Traditional Arabic" w:hAnsi="Traditional Arabic" w:cs="Traditional Arabic"/>
          <w:sz w:val="36"/>
          <w:szCs w:val="36"/>
          <w:rtl/>
        </w:rPr>
        <w:t xml:space="preserve">رعان (مجلس الدولة الجزائري في </w:t>
      </w:r>
      <w:r w:rsidRPr="00F00D34">
        <w:rPr>
          <w:rFonts w:ascii="Traditional Arabic" w:hAnsi="Traditional Arabic" w:cs="Traditional Arabic"/>
          <w:sz w:val="28"/>
          <w:szCs w:val="28"/>
          <w:rtl/>
        </w:rPr>
        <w:t>31/01ّ/2000</w:t>
      </w:r>
      <w:r w:rsidRPr="00F00D34">
        <w:rPr>
          <w:rFonts w:ascii="Traditional Arabic" w:hAnsi="Traditional Arabic" w:cs="Traditional Arabic"/>
          <w:sz w:val="36"/>
          <w:szCs w:val="36"/>
          <w:rtl/>
        </w:rPr>
        <w:t xml:space="preserve">)، التي تتلخص وقائعها في ان السيد عبد المجيد طالب باسترجاع سيارته من بلدية الدرعان، حيث كانت محجوزة هناك بسبب متابعته بجنحة التزوير،الا ان السيد عبد المجيد تفاجأ بأن سيارته قد فقدت من حظيرة البلدية، فرفع دعوى للمطالبة بالتعويض عن سيارته، فقضى له مجلس قضاء عنابة بذلك أي بالتعويض، فهنا الخطأ مرفقي ينسب  إلى البلدية بسبب امتناعها عن أداء واجبها والمتمثل في المحافظة على السيارة التي كانت في الحظيرة التابعة لها </w:t>
      </w:r>
      <w:r w:rsidRPr="00F00D34">
        <w:rPr>
          <w:rStyle w:val="Appelnotedebasdep"/>
          <w:rFonts w:ascii="Traditional Arabic" w:hAnsi="Traditional Arabic" w:cs="Traditional Arabic"/>
          <w:sz w:val="36"/>
          <w:szCs w:val="36"/>
          <w:rtl/>
        </w:rPr>
        <w:footnoteReference w:id="60"/>
      </w:r>
      <w:r w:rsidRPr="00F00D34">
        <w:rPr>
          <w:rFonts w:ascii="Traditional Arabic" w:hAnsi="Traditional Arabic" w:cs="Traditional Arabic" w:hint="cs"/>
          <w:sz w:val="36"/>
          <w:szCs w:val="36"/>
          <w:rtl/>
        </w:rPr>
        <w:t>، وكذلك تتجسد هذه الصورة في في (قرار مجلس الدولة،الغرفة الثالثة،الملف</w:t>
      </w:r>
      <w:r w:rsidRPr="00F00D34">
        <w:rPr>
          <w:rFonts w:ascii="Traditional Arabic" w:hAnsi="Traditional Arabic" w:cs="Traditional Arabic" w:hint="cs"/>
          <w:sz w:val="28"/>
          <w:szCs w:val="28"/>
          <w:rtl/>
        </w:rPr>
        <w:t>007733</w:t>
      </w:r>
      <w:r w:rsidRPr="00F00D34">
        <w:rPr>
          <w:rFonts w:ascii="Traditional Arabic" w:hAnsi="Traditional Arabic" w:cs="Traditional Arabic" w:hint="cs"/>
          <w:sz w:val="36"/>
          <w:szCs w:val="36"/>
          <w:rtl/>
        </w:rPr>
        <w:t xml:space="preserve">،بتاريخ </w:t>
      </w:r>
      <w:r w:rsidRPr="00F00D34">
        <w:rPr>
          <w:rFonts w:ascii="Traditional Arabic" w:hAnsi="Traditional Arabic" w:cs="Traditional Arabic" w:hint="cs"/>
          <w:sz w:val="28"/>
          <w:szCs w:val="28"/>
          <w:rtl/>
        </w:rPr>
        <w:t>11/03/2003</w:t>
      </w:r>
      <w:r w:rsidRPr="00F00D34">
        <w:rPr>
          <w:rFonts w:ascii="Traditional Arabic" w:hAnsi="Traditional Arabic" w:cs="Traditional Arabic" w:hint="cs"/>
          <w:sz w:val="36"/>
          <w:szCs w:val="36"/>
          <w:rtl/>
        </w:rPr>
        <w:t>)</w:t>
      </w:r>
      <w:r w:rsidRPr="00F00D34">
        <w:rPr>
          <w:rStyle w:val="Appelnotedebasdep"/>
          <w:rFonts w:ascii="Traditional Arabic" w:hAnsi="Traditional Arabic" w:cs="Traditional Arabic"/>
          <w:sz w:val="36"/>
          <w:szCs w:val="36"/>
          <w:rtl/>
        </w:rPr>
        <w:footnoteReference w:id="61"/>
      </w: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 xml:space="preserve">      </w:t>
      </w:r>
    </w:p>
    <w:p w:rsidR="005806FF"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 ما يستخلص من خلال هذه الصورة أن مباشرة الإدارة لاختصاصاتها ليس امتيازا تزاوله كيف و متى و أين شاءت و أرادت، و إنما هو واجب يفرضه عليها القانون و يجب أن تؤديه بكل أمانة و حرص من أجل تحقيق المصلحة العامة</w:t>
      </w:r>
      <w:r w:rsidRPr="00F00D34">
        <w:rPr>
          <w:rStyle w:val="Appelnotedebasdep"/>
          <w:rFonts w:ascii="Traditional Arabic" w:hAnsi="Traditional Arabic" w:cs="Traditional Arabic"/>
          <w:sz w:val="36"/>
          <w:szCs w:val="36"/>
          <w:rtl/>
        </w:rPr>
        <w:footnoteReference w:id="62"/>
      </w:r>
      <w:r w:rsidRPr="00F00D34">
        <w:rPr>
          <w:rFonts w:ascii="Traditional Arabic" w:hAnsi="Traditional Arabic" w:cs="Traditional Arabic"/>
          <w:sz w:val="36"/>
          <w:szCs w:val="36"/>
          <w:rtl/>
        </w:rPr>
        <w:t>.</w:t>
      </w:r>
      <w:r w:rsidRPr="00F00D34">
        <w:rPr>
          <w:rFonts w:ascii="Traditional Arabic" w:hAnsi="Traditional Arabic" w:cs="Traditional Arabic" w:hint="cs"/>
          <w:sz w:val="36"/>
          <w:szCs w:val="36"/>
          <w:rtl/>
        </w:rPr>
        <w:t xml:space="preserve"> و بذلك يكون امتناعها عن أداء هذا الواجب خطأ مرفقيا يوجب مسؤوليتها عن التعويض و هذا حماية للأفراد الذين تضرروا من جراء هذا الإمتناع.</w:t>
      </w:r>
    </w:p>
    <w:p w:rsidR="005806FF" w:rsidRDefault="005806FF" w:rsidP="005806FF">
      <w:pPr>
        <w:bidi/>
        <w:jc w:val="lowKashida"/>
        <w:rPr>
          <w:rFonts w:ascii="Traditional Arabic" w:hAnsi="Traditional Arabic" w:cs="Traditional Arabic"/>
          <w:sz w:val="36"/>
          <w:szCs w:val="36"/>
          <w:rtl/>
        </w:rPr>
      </w:pPr>
    </w:p>
    <w:p w:rsidR="005806FF" w:rsidRDefault="005806FF" w:rsidP="005806FF">
      <w:pPr>
        <w:bidi/>
        <w:jc w:val="lowKashida"/>
        <w:rPr>
          <w:rFonts w:ascii="Traditional Arabic" w:hAnsi="Traditional Arabic" w:cs="Traditional Arabic"/>
          <w:sz w:val="36"/>
          <w:szCs w:val="36"/>
          <w:rtl/>
        </w:rPr>
      </w:pPr>
    </w:p>
    <w:p w:rsidR="005806FF" w:rsidRDefault="005806FF" w:rsidP="005806FF">
      <w:pPr>
        <w:bidi/>
        <w:jc w:val="lowKashida"/>
        <w:rPr>
          <w:rFonts w:ascii="Traditional Arabic" w:hAnsi="Traditional Arabic" w:cs="Traditional Arabic"/>
          <w:sz w:val="36"/>
          <w:szCs w:val="36"/>
          <w:rtl/>
        </w:rPr>
      </w:pPr>
    </w:p>
    <w:p w:rsidR="005806FF" w:rsidRDefault="005806FF" w:rsidP="005806FF">
      <w:pPr>
        <w:bidi/>
        <w:jc w:val="lowKashida"/>
        <w:rPr>
          <w:rFonts w:ascii="Traditional Arabic" w:hAnsi="Traditional Arabic" w:cs="Traditional Arabic"/>
          <w:sz w:val="36"/>
          <w:szCs w:val="36"/>
          <w:rtl/>
        </w:rPr>
      </w:pPr>
    </w:p>
    <w:p w:rsidR="005806FF" w:rsidRDefault="005806FF" w:rsidP="005806FF">
      <w:pPr>
        <w:bidi/>
        <w:jc w:val="lowKashida"/>
        <w:rPr>
          <w:rFonts w:ascii="Traditional Arabic" w:hAnsi="Traditional Arabic" w:cs="Traditional Arabic"/>
          <w:sz w:val="36"/>
          <w:szCs w:val="36"/>
          <w:rtl/>
        </w:rPr>
      </w:pPr>
    </w:p>
    <w:p w:rsidR="005806FF" w:rsidRDefault="005806FF" w:rsidP="005806FF">
      <w:pPr>
        <w:bidi/>
        <w:jc w:val="lowKashida"/>
        <w:rPr>
          <w:rFonts w:ascii="Traditional Arabic" w:hAnsi="Traditional Arabic" w:cs="Traditional Arabic"/>
          <w:sz w:val="36"/>
          <w:szCs w:val="36"/>
          <w:rtl/>
        </w:rPr>
      </w:pPr>
    </w:p>
    <w:p w:rsidR="005806FF" w:rsidRDefault="005806FF" w:rsidP="005806FF">
      <w:pPr>
        <w:bidi/>
        <w:jc w:val="lowKashida"/>
        <w:rPr>
          <w:rFonts w:ascii="Traditional Arabic" w:hAnsi="Traditional Arabic" w:cs="Traditional Arabic"/>
          <w:sz w:val="36"/>
          <w:szCs w:val="36"/>
          <w:rtl/>
        </w:rPr>
      </w:pPr>
    </w:p>
    <w:p w:rsidR="005806FF" w:rsidRPr="0014163E" w:rsidRDefault="005806FF" w:rsidP="005806FF">
      <w:pPr>
        <w:bidi/>
        <w:jc w:val="center"/>
        <w:rPr>
          <w:rFonts w:ascii="Traditional Arabic" w:hAnsi="Traditional Arabic" w:cs="Traditional Arabic"/>
          <w:b/>
          <w:bCs/>
          <w:sz w:val="36"/>
          <w:szCs w:val="36"/>
          <w:rtl/>
        </w:rPr>
      </w:pPr>
      <w:r w:rsidRPr="0014163E">
        <w:rPr>
          <w:rFonts w:ascii="Traditional Arabic" w:hAnsi="Traditional Arabic" w:cs="Traditional Arabic" w:hint="cs"/>
          <w:b/>
          <w:bCs/>
          <w:sz w:val="36"/>
          <w:szCs w:val="36"/>
          <w:rtl/>
        </w:rPr>
        <w:t>خلاصة الفصل:</w:t>
      </w:r>
    </w:p>
    <w:p w:rsidR="005806FF" w:rsidRPr="00F00D34" w:rsidRDefault="005806FF" w:rsidP="005806FF">
      <w:p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 xml:space="preserve">     </w:t>
      </w:r>
      <w:proofErr w:type="gramStart"/>
      <w:r w:rsidRPr="00F00D34">
        <w:rPr>
          <w:rFonts w:ascii="Traditional Arabic" w:hAnsi="Traditional Arabic" w:cs="Traditional Arabic"/>
          <w:sz w:val="36"/>
          <w:szCs w:val="36"/>
          <w:rtl/>
        </w:rPr>
        <w:t>ومن</w:t>
      </w:r>
      <w:proofErr w:type="gramEnd"/>
      <w:r w:rsidRPr="00F00D34">
        <w:rPr>
          <w:rFonts w:ascii="Traditional Arabic" w:hAnsi="Traditional Arabic" w:cs="Traditional Arabic"/>
          <w:sz w:val="36"/>
          <w:szCs w:val="36"/>
          <w:rtl/>
        </w:rPr>
        <w:t xml:space="preserve"> خلال ما </w:t>
      </w:r>
      <w:r w:rsidRPr="00F00D34">
        <w:rPr>
          <w:rFonts w:ascii="Traditional Arabic" w:hAnsi="Traditional Arabic" w:cs="Traditional Arabic" w:hint="cs"/>
          <w:sz w:val="36"/>
          <w:szCs w:val="36"/>
          <w:rtl/>
        </w:rPr>
        <w:t xml:space="preserve">تمت الإشارة إليه </w:t>
      </w:r>
      <w:r w:rsidRPr="00F00D34">
        <w:rPr>
          <w:rFonts w:ascii="Traditional Arabic" w:hAnsi="Traditional Arabic" w:cs="Traditional Arabic"/>
          <w:sz w:val="36"/>
          <w:szCs w:val="36"/>
          <w:rtl/>
        </w:rPr>
        <w:t xml:space="preserve">في هذا الفصل، </w:t>
      </w:r>
      <w:r w:rsidRPr="00F00D34">
        <w:rPr>
          <w:rFonts w:ascii="Traditional Arabic" w:hAnsi="Traditional Arabic" w:cs="Traditional Arabic" w:hint="cs"/>
          <w:sz w:val="36"/>
          <w:szCs w:val="36"/>
          <w:rtl/>
        </w:rPr>
        <w:t>يمكن استنتاج:</w:t>
      </w:r>
    </w:p>
    <w:p w:rsidR="005806FF" w:rsidRPr="00F00D34" w:rsidRDefault="005806FF" w:rsidP="005806FF">
      <w:pPr>
        <w:pStyle w:val="Paragraphedeliste"/>
        <w:numPr>
          <w:ilvl w:val="0"/>
          <w:numId w:val="3"/>
        </w:num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أن</w:t>
      </w:r>
      <w:r w:rsidRPr="00F00D34">
        <w:rPr>
          <w:rFonts w:ascii="Traditional Arabic" w:hAnsi="Traditional Arabic" w:cs="Traditional Arabic"/>
          <w:sz w:val="36"/>
          <w:szCs w:val="36"/>
          <w:rtl/>
        </w:rPr>
        <w:t xml:space="preserve"> الخطأ المرفقي من بين الموضوعات  التي لم يوفق </w:t>
      </w:r>
      <w:r>
        <w:rPr>
          <w:rFonts w:ascii="Traditional Arabic" w:hAnsi="Traditional Arabic" w:cs="Traditional Arabic" w:hint="cs"/>
          <w:sz w:val="36"/>
          <w:szCs w:val="36"/>
          <w:rtl/>
        </w:rPr>
        <w:t xml:space="preserve">الفقهاء </w:t>
      </w:r>
      <w:r w:rsidRPr="00F00D34">
        <w:rPr>
          <w:rFonts w:ascii="Traditional Arabic" w:hAnsi="Traditional Arabic" w:cs="Traditional Arabic"/>
          <w:sz w:val="36"/>
          <w:szCs w:val="36"/>
          <w:rtl/>
        </w:rPr>
        <w:t xml:space="preserve">في إعطاء مفهوم ثابت ومحدد </w:t>
      </w:r>
      <w:r w:rsidRPr="00F00D34">
        <w:rPr>
          <w:rFonts w:ascii="Traditional Arabic" w:hAnsi="Traditional Arabic" w:cs="Traditional Arabic" w:hint="cs"/>
          <w:sz w:val="36"/>
          <w:szCs w:val="36"/>
          <w:rtl/>
        </w:rPr>
        <w:t>لها</w:t>
      </w:r>
      <w:r w:rsidRPr="00F00D34">
        <w:rPr>
          <w:rFonts w:ascii="Traditional Arabic" w:hAnsi="Traditional Arabic" w:cs="Traditional Arabic"/>
          <w:sz w:val="36"/>
          <w:szCs w:val="36"/>
          <w:rtl/>
        </w:rPr>
        <w:t xml:space="preserve">، ومع ذلك يمكن القول أنهم </w:t>
      </w:r>
      <w:r w:rsidRPr="00F00D34">
        <w:rPr>
          <w:rFonts w:ascii="Traditional Arabic" w:hAnsi="Traditional Arabic" w:cs="Traditional Arabic" w:hint="cs"/>
          <w:sz w:val="36"/>
          <w:szCs w:val="36"/>
          <w:rtl/>
        </w:rPr>
        <w:t>وقفوا على انه</w:t>
      </w:r>
      <w:r w:rsidRPr="00F00D34">
        <w:rPr>
          <w:rFonts w:ascii="Traditional Arabic" w:hAnsi="Traditional Arabic" w:cs="Traditional Arabic"/>
          <w:sz w:val="36"/>
          <w:szCs w:val="36"/>
          <w:rtl/>
        </w:rPr>
        <w:t xml:space="preserve"> يكون مرتبط بالمرفق العام</w:t>
      </w:r>
      <w:r>
        <w:rPr>
          <w:rFonts w:ascii="Traditional Arabic" w:hAnsi="Traditional Arabic" w:cs="Traditional Arabic"/>
          <w:sz w:val="36"/>
          <w:szCs w:val="36"/>
          <w:rtl/>
        </w:rPr>
        <w:t>،</w:t>
      </w:r>
      <w:r w:rsidRPr="00F00D34">
        <w:rPr>
          <w:rFonts w:ascii="Traditional Arabic" w:hAnsi="Traditional Arabic" w:cs="Traditional Arabic"/>
          <w:sz w:val="36"/>
          <w:szCs w:val="36"/>
          <w:rtl/>
        </w:rPr>
        <w:t>ويتحمل هذا الأخير مسؤولية التعويض عنه</w:t>
      </w:r>
      <w:r w:rsidRPr="00F00D34">
        <w:rPr>
          <w:rFonts w:ascii="Traditional Arabic" w:hAnsi="Traditional Arabic" w:cs="Traditional Arabic" w:hint="cs"/>
          <w:sz w:val="36"/>
          <w:szCs w:val="36"/>
          <w:rtl/>
        </w:rPr>
        <w:t xml:space="preserve"> .</w:t>
      </w:r>
    </w:p>
    <w:p w:rsidR="005806FF" w:rsidRPr="00F00D34" w:rsidRDefault="005806FF" w:rsidP="005806FF">
      <w:pPr>
        <w:pStyle w:val="Paragraphedeliste"/>
        <w:numPr>
          <w:ilvl w:val="0"/>
          <w:numId w:val="3"/>
        </w:numPr>
        <w:bidi/>
        <w:jc w:val="lowKashida"/>
        <w:rPr>
          <w:rFonts w:ascii="Traditional Arabic" w:hAnsi="Traditional Arabic" w:cs="Traditional Arabic"/>
          <w:sz w:val="36"/>
          <w:szCs w:val="36"/>
          <w:rtl/>
        </w:rPr>
      </w:pPr>
      <w:r w:rsidRPr="00F00D34">
        <w:rPr>
          <w:rFonts w:ascii="Traditional Arabic" w:hAnsi="Traditional Arabic" w:cs="Traditional Arabic" w:hint="cs"/>
          <w:sz w:val="36"/>
          <w:szCs w:val="36"/>
          <w:rtl/>
        </w:rPr>
        <w:t>أن</w:t>
      </w:r>
      <w:r w:rsidRPr="00F00D34">
        <w:rPr>
          <w:rFonts w:ascii="Traditional Arabic" w:hAnsi="Traditional Arabic" w:cs="Traditional Arabic"/>
          <w:sz w:val="36"/>
          <w:szCs w:val="36"/>
          <w:rtl/>
        </w:rPr>
        <w:t xml:space="preserve"> الفقه لم يثبت على معيار معين  و محدد في التمييز بين الخطأين</w:t>
      </w:r>
      <w:r>
        <w:rPr>
          <w:rFonts w:ascii="Traditional Arabic" w:hAnsi="Traditional Arabic" w:cs="Traditional Arabic" w:hint="cs"/>
          <w:sz w:val="36"/>
          <w:szCs w:val="36"/>
          <w:rtl/>
        </w:rPr>
        <w:t xml:space="preserve"> ( المرفقي والشخصي)</w:t>
      </w:r>
      <w:r w:rsidRPr="00F00D34">
        <w:rPr>
          <w:rFonts w:ascii="Traditional Arabic" w:hAnsi="Traditional Arabic" w:cs="Traditional Arabic"/>
          <w:sz w:val="36"/>
          <w:szCs w:val="36"/>
          <w:rtl/>
        </w:rPr>
        <w:t>، و هذا  ما جعل القضاء هو الأخر، لا يتقيد بمعيار معين في مجال التفرقة بين الخطأين ،واتخذ سبيله في ذلك، ب</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ن يفحص كل حالة على حدى مراعيا الظروف والملابسات التي أحاطت بالواقعة، وعلى أساس ذلك يكيف</w:t>
      </w:r>
      <w:r w:rsidRPr="00F00D34">
        <w:rPr>
          <w:rFonts w:ascii="Traditional Arabic" w:hAnsi="Traditional Arabic" w:cs="Traditional Arabic" w:hint="cs"/>
          <w:sz w:val="36"/>
          <w:szCs w:val="36"/>
          <w:rtl/>
        </w:rPr>
        <w:t xml:space="preserve"> طبيعة</w:t>
      </w:r>
      <w:r w:rsidRPr="00F00D34">
        <w:rPr>
          <w:rFonts w:ascii="Traditional Arabic" w:hAnsi="Traditional Arabic" w:cs="Traditional Arabic"/>
          <w:sz w:val="36"/>
          <w:szCs w:val="36"/>
          <w:rtl/>
        </w:rPr>
        <w:t xml:space="preserve"> الخطأ</w:t>
      </w:r>
      <w:r w:rsidRPr="00F00D34">
        <w:rPr>
          <w:rFonts w:ascii="Traditional Arabic" w:hAnsi="Traditional Arabic" w:cs="Traditional Arabic" w:hint="cs"/>
          <w:sz w:val="36"/>
          <w:szCs w:val="36"/>
          <w:rtl/>
        </w:rPr>
        <w:t>،كما تجدر</w:t>
      </w:r>
      <w:r w:rsidRPr="00F00D34">
        <w:rPr>
          <w:rFonts w:ascii="Traditional Arabic" w:hAnsi="Traditional Arabic" w:cs="Traditional Arabic"/>
          <w:sz w:val="36"/>
          <w:szCs w:val="36"/>
          <w:rtl/>
        </w:rPr>
        <w:t xml:space="preserve"> الإشارة </w:t>
      </w:r>
      <w:r w:rsidRPr="00F00D34">
        <w:rPr>
          <w:rFonts w:ascii="Traditional Arabic" w:hAnsi="Traditional Arabic" w:cs="Traditional Arabic" w:hint="cs"/>
          <w:sz w:val="36"/>
          <w:szCs w:val="36"/>
          <w:rtl/>
        </w:rPr>
        <w:t xml:space="preserve">في هذا الصدد </w:t>
      </w:r>
      <w:r w:rsidRPr="00F00D34">
        <w:rPr>
          <w:rFonts w:ascii="Traditional Arabic" w:hAnsi="Traditional Arabic" w:cs="Traditional Arabic"/>
          <w:sz w:val="36"/>
          <w:szCs w:val="36"/>
          <w:rtl/>
        </w:rPr>
        <w:t xml:space="preserve">إلى </w:t>
      </w:r>
      <w:r w:rsidRPr="00F00D34">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نه يمكن </w:t>
      </w:r>
      <w:r>
        <w:rPr>
          <w:rFonts w:ascii="Traditional Arabic" w:hAnsi="Traditional Arabic" w:cs="Traditional Arabic" w:hint="cs"/>
          <w:sz w:val="36"/>
          <w:szCs w:val="36"/>
          <w:rtl/>
        </w:rPr>
        <w:t>أ</w:t>
      </w:r>
      <w:r w:rsidRPr="00F00D34">
        <w:rPr>
          <w:rFonts w:ascii="Traditional Arabic" w:hAnsi="Traditional Arabic" w:cs="Traditional Arabic"/>
          <w:sz w:val="36"/>
          <w:szCs w:val="36"/>
          <w:rtl/>
        </w:rPr>
        <w:t>ن ي</w:t>
      </w:r>
      <w:r>
        <w:rPr>
          <w:rFonts w:ascii="Traditional Arabic" w:hAnsi="Traditional Arabic" w:cs="Traditional Arabic" w:hint="cs"/>
          <w:sz w:val="36"/>
          <w:szCs w:val="36"/>
          <w:rtl/>
        </w:rPr>
        <w:t>نتج</w:t>
      </w:r>
      <w:r w:rsidRPr="00F00D34">
        <w:rPr>
          <w:rFonts w:ascii="Traditional Arabic" w:hAnsi="Traditional Arabic" w:cs="Traditional Arabic"/>
          <w:sz w:val="36"/>
          <w:szCs w:val="36"/>
          <w:rtl/>
        </w:rPr>
        <w:t xml:space="preserve"> النشاط الضار الواحد من خطأين</w:t>
      </w:r>
      <w:r>
        <w:rPr>
          <w:rFonts w:ascii="Traditional Arabic" w:hAnsi="Traditional Arabic" w:cs="Traditional Arabic"/>
          <w:sz w:val="36"/>
          <w:szCs w:val="36"/>
          <w:rtl/>
        </w:rPr>
        <w:t xml:space="preserve"> معا في</w:t>
      </w:r>
      <w:r>
        <w:rPr>
          <w:rFonts w:ascii="Traditional Arabic" w:hAnsi="Traditional Arabic" w:cs="Traditional Arabic" w:hint="cs"/>
          <w:sz w:val="36"/>
          <w:szCs w:val="36"/>
          <w:rtl/>
        </w:rPr>
        <w:t xml:space="preserve"> </w:t>
      </w:r>
      <w:r w:rsidRPr="00F00D34">
        <w:rPr>
          <w:rFonts w:ascii="Traditional Arabic" w:hAnsi="Traditional Arabic" w:cs="Traditional Arabic"/>
          <w:sz w:val="36"/>
          <w:szCs w:val="36"/>
          <w:rtl/>
        </w:rPr>
        <w:t>وقت واحد، خطأ مرفقي وشخصي، وبالتالي اجتماع المسؤوليتين، وللمضرور هنا مع مراعاة مبدأ عدم الجمع بين تعويضين، المطالبة ب</w:t>
      </w:r>
      <w:r>
        <w:rPr>
          <w:rFonts w:ascii="Traditional Arabic" w:hAnsi="Traditional Arabic" w:cs="Traditional Arabic"/>
          <w:sz w:val="36"/>
          <w:szCs w:val="36"/>
          <w:rtl/>
        </w:rPr>
        <w:t>حقه في التعويض من الموظف شخصيا،</w:t>
      </w:r>
      <w:r w:rsidRPr="00F00D34">
        <w:rPr>
          <w:rFonts w:ascii="Traditional Arabic" w:hAnsi="Traditional Arabic" w:cs="Traditional Arabic"/>
          <w:sz w:val="36"/>
          <w:szCs w:val="36"/>
          <w:rtl/>
        </w:rPr>
        <w:t xml:space="preserve">أو من الإدارة، وهذا هو الطريق الأنسب لأنها الأقدر على التعويض.  </w:t>
      </w:r>
    </w:p>
    <w:p w:rsidR="005806FF" w:rsidRDefault="005806FF" w:rsidP="005806FF">
      <w:pPr>
        <w:pStyle w:val="Paragraphedeliste"/>
        <w:numPr>
          <w:ilvl w:val="0"/>
          <w:numId w:val="3"/>
        </w:numPr>
        <w:bidi/>
        <w:jc w:val="lowKashida"/>
        <w:rPr>
          <w:rFonts w:ascii="Traditional Arabic" w:hAnsi="Traditional Arabic" w:cs="Traditional Arabic"/>
          <w:sz w:val="36"/>
          <w:szCs w:val="36"/>
        </w:rPr>
      </w:pPr>
      <w:r w:rsidRPr="00F00D34">
        <w:rPr>
          <w:rFonts w:ascii="Traditional Arabic" w:hAnsi="Traditional Arabic" w:cs="Traditional Arabic"/>
          <w:sz w:val="36"/>
          <w:szCs w:val="36"/>
          <w:rtl/>
        </w:rPr>
        <w:t xml:space="preserve">أضف إلى ذلك </w:t>
      </w:r>
      <w:r w:rsidRPr="00F00D34">
        <w:rPr>
          <w:rFonts w:ascii="Traditional Arabic" w:hAnsi="Traditional Arabic" w:cs="Traditional Arabic" w:hint="cs"/>
          <w:sz w:val="36"/>
          <w:szCs w:val="36"/>
          <w:rtl/>
        </w:rPr>
        <w:t>أ</w:t>
      </w:r>
      <w:r w:rsidRPr="00F00D34">
        <w:rPr>
          <w:rFonts w:ascii="Traditional Arabic" w:hAnsi="Traditional Arabic" w:cs="Traditional Arabic"/>
          <w:sz w:val="36"/>
          <w:szCs w:val="36"/>
          <w:rtl/>
        </w:rPr>
        <w:t xml:space="preserve">ن الخطأ المرفقي، مهما تعددت حالاته أو صوره فإنها لا يمكن </w:t>
      </w:r>
      <w:r w:rsidRPr="00F00D34">
        <w:rPr>
          <w:rFonts w:ascii="Traditional Arabic" w:hAnsi="Traditional Arabic" w:cs="Traditional Arabic" w:hint="cs"/>
          <w:sz w:val="36"/>
          <w:szCs w:val="36"/>
          <w:rtl/>
        </w:rPr>
        <w:t>أن</w:t>
      </w:r>
      <w:r w:rsidRPr="00F00D34">
        <w:rPr>
          <w:rFonts w:ascii="Traditional Arabic" w:hAnsi="Traditional Arabic" w:cs="Traditional Arabic"/>
          <w:sz w:val="36"/>
          <w:szCs w:val="36"/>
          <w:rtl/>
        </w:rPr>
        <w:t xml:space="preserve"> تخرج عن ثلاث فروض(التنظيم السيئ للمرفق ، سوء سير المرفق ، بطئ سير المرفق) </w:t>
      </w:r>
      <w:r>
        <w:rPr>
          <w:rFonts w:ascii="Traditional Arabic" w:hAnsi="Traditional Arabic" w:cs="Traditional Arabic"/>
          <w:sz w:val="36"/>
          <w:szCs w:val="36"/>
        </w:rPr>
        <w:t xml:space="preserve">  </w:t>
      </w:r>
    </w:p>
    <w:p w:rsidR="005806FF" w:rsidRPr="00F00D34" w:rsidRDefault="005806FF" w:rsidP="005806FF">
      <w:pPr>
        <w:pStyle w:val="Paragraphedeliste"/>
        <w:bidi/>
        <w:ind w:left="785"/>
        <w:jc w:val="lowKashida"/>
        <w:rPr>
          <w:rFonts w:ascii="Traditional Arabic" w:hAnsi="Traditional Arabic" w:cs="Traditional Arabic"/>
          <w:sz w:val="36"/>
          <w:szCs w:val="36"/>
          <w:rtl/>
        </w:rPr>
      </w:pPr>
      <w:r w:rsidRPr="00F00D34">
        <w:rPr>
          <w:rFonts w:ascii="Traditional Arabic" w:hAnsi="Traditional Arabic" w:cs="Traditional Arabic"/>
          <w:sz w:val="36"/>
          <w:szCs w:val="36"/>
          <w:rtl/>
        </w:rPr>
        <w:t>و يلاحظ من جميع صور الخطأ المرفقي أن القضاء الإداري إذا كان لا يستطيع أن يجبر الإدارة بالتصرف على نحو معين، فإنه يستطيع أن يبسط رقابته عليها بطريقة غير مباشرة، و ذلك عن طريق الحكم عليها بالتعويض جراء ما لحق الأفراد من ضرر نتيجة عدم تصرف الإدارة على النحو الذي يوجبه القانون</w:t>
      </w:r>
      <w:r w:rsidRPr="00F00D34">
        <w:rPr>
          <w:rStyle w:val="Appelnotedebasdep"/>
          <w:rFonts w:ascii="Traditional Arabic" w:hAnsi="Traditional Arabic" w:cs="Traditional Arabic"/>
          <w:sz w:val="36"/>
          <w:szCs w:val="36"/>
          <w:rtl/>
        </w:rPr>
        <w:footnoteReference w:id="63"/>
      </w:r>
      <w:r w:rsidRPr="00F00D34">
        <w:rPr>
          <w:rFonts w:ascii="Traditional Arabic" w:hAnsi="Traditional Arabic" w:cs="Traditional Arabic"/>
          <w:sz w:val="36"/>
          <w:szCs w:val="36"/>
          <w:rtl/>
        </w:rPr>
        <w:t>.</w:t>
      </w:r>
    </w:p>
    <w:p w:rsidR="005806FF" w:rsidRPr="00F00D34" w:rsidRDefault="005806FF" w:rsidP="005806FF">
      <w:pPr>
        <w:bidi/>
        <w:jc w:val="lowKashida"/>
        <w:rPr>
          <w:rFonts w:ascii="Traditional Arabic" w:hAnsi="Traditional Arabic" w:cs="Traditional Arabic"/>
          <w:sz w:val="36"/>
          <w:szCs w:val="36"/>
        </w:rPr>
      </w:pPr>
    </w:p>
    <w:p w:rsidR="005806FF" w:rsidRDefault="005806FF" w:rsidP="005806FF">
      <w:pPr>
        <w:bidi/>
        <w:jc w:val="right"/>
        <w:rPr>
          <w:rFonts w:ascii="Arabic Typesetting" w:hAnsi="Arabic Typesetting" w:cs="Arabic Typesetting"/>
          <w:sz w:val="72"/>
          <w:szCs w:val="72"/>
          <w:rtl/>
          <w:lang w:bidi="ar-DZ"/>
        </w:rPr>
        <w:sectPr w:rsidR="005806FF" w:rsidSect="00010BFD">
          <w:headerReference w:type="default" r:id="rId15"/>
          <w:footerReference w:type="default" r:id="rId16"/>
          <w:footnotePr>
            <w:numRestart w:val="eachPage"/>
          </w:footnotePr>
          <w:pgSz w:w="11906" w:h="16838"/>
          <w:pgMar w:top="1418" w:right="1985" w:bottom="1418" w:left="1418" w:header="709" w:footer="709" w:gutter="0"/>
          <w:pgNumType w:start="2"/>
          <w:cols w:space="708"/>
          <w:docGrid w:linePitch="360"/>
        </w:sectPr>
      </w:pPr>
    </w:p>
    <w:p w:rsidR="001B0876" w:rsidRDefault="001B0876" w:rsidP="005806FF">
      <w:pPr>
        <w:bidi/>
        <w:jc w:val="right"/>
        <w:rPr>
          <w:rFonts w:ascii="Arabic Typesetting" w:hAnsi="Arabic Typesetting" w:cs="Arabic Typesetting"/>
          <w:sz w:val="72"/>
          <w:szCs w:val="72"/>
          <w:rtl/>
          <w:lang w:bidi="ar-DZ"/>
        </w:rPr>
      </w:pPr>
      <w:r>
        <w:rPr>
          <w:rFonts w:ascii="Arabic Typesetting" w:hAnsi="Arabic Typesetting" w:cs="Arabic Typesetting" w:hint="cs"/>
          <w:noProof/>
          <w:sz w:val="72"/>
          <w:szCs w:val="72"/>
          <w:rtl/>
          <w:lang w:val="en-US"/>
        </w:rPr>
        <w:pict>
          <v:shape id="_x0000_s1035" type="#_x0000_t170" style="position:absolute;margin-left:12.35pt;margin-top:107.65pt;width:414.75pt;height:297pt;z-index:251671552;mso-position-horizontal-relative:text;mso-position-vertical-relative:text;mso-width-relative:page;mso-height-relative:page" adj="2158" fillcolor="#520402" strokecolor="#b2b2b2" strokeweight="1pt">
            <v:fill color2="#fc0" focus="100%" type="gradient"/>
            <v:shadow on="t" type="perspective" color="#875b0d" opacity="45875f" origin=",.5" matrix=",,,.5,,-4768371582e-16"/>
            <v:textpath style="font-family:&quot;Arabic Typesetting&quot;;font-size:40pt;v-text-kern:t" trim="t" fitpath="t" string="الفصل الثاني:&#10;درجة الخطأ المرفقي الموجب لمسؤولية الإدارة &#10;"/>
          </v:shape>
        </w:pict>
      </w:r>
    </w:p>
    <w:p w:rsidR="001B0876" w:rsidRPr="001B0876" w:rsidRDefault="001B0876" w:rsidP="001B0876">
      <w:pPr>
        <w:bidi/>
        <w:rPr>
          <w:rFonts w:ascii="Arabic Typesetting" w:hAnsi="Arabic Typesetting" w:cs="Arabic Typesetting" w:hint="cs"/>
          <w:sz w:val="72"/>
          <w:szCs w:val="72"/>
          <w:rtl/>
          <w:lang w:bidi="ar-DZ"/>
        </w:rPr>
      </w:pPr>
    </w:p>
    <w:p w:rsidR="001B0876" w:rsidRPr="001B0876" w:rsidRDefault="001B0876" w:rsidP="001B0876">
      <w:pPr>
        <w:bidi/>
        <w:rPr>
          <w:rFonts w:ascii="Arabic Typesetting" w:hAnsi="Arabic Typesetting" w:cs="Arabic Typesetting"/>
          <w:sz w:val="72"/>
          <w:szCs w:val="72"/>
          <w:rtl/>
          <w:lang w:bidi="ar-DZ"/>
        </w:rPr>
      </w:pPr>
    </w:p>
    <w:p w:rsidR="001B0876" w:rsidRPr="001B0876" w:rsidRDefault="001B0876" w:rsidP="001B0876">
      <w:pPr>
        <w:bidi/>
        <w:rPr>
          <w:rFonts w:ascii="Arabic Typesetting" w:hAnsi="Arabic Typesetting" w:cs="Arabic Typesetting"/>
          <w:sz w:val="72"/>
          <w:szCs w:val="72"/>
          <w:rtl/>
          <w:lang w:bidi="ar-DZ"/>
        </w:rPr>
      </w:pPr>
    </w:p>
    <w:p w:rsidR="001B0876" w:rsidRPr="001B0876" w:rsidRDefault="001B0876" w:rsidP="001B0876">
      <w:pPr>
        <w:bidi/>
        <w:rPr>
          <w:rFonts w:ascii="Arabic Typesetting" w:hAnsi="Arabic Typesetting" w:cs="Arabic Typesetting"/>
          <w:sz w:val="72"/>
          <w:szCs w:val="72"/>
          <w:rtl/>
          <w:lang w:bidi="ar-DZ"/>
        </w:rPr>
      </w:pPr>
    </w:p>
    <w:p w:rsidR="001B0876" w:rsidRPr="001B0876" w:rsidRDefault="001B0876" w:rsidP="001B0876">
      <w:pPr>
        <w:bidi/>
        <w:rPr>
          <w:rFonts w:ascii="Arabic Typesetting" w:hAnsi="Arabic Typesetting" w:cs="Arabic Typesetting"/>
          <w:sz w:val="72"/>
          <w:szCs w:val="72"/>
          <w:rtl/>
          <w:lang w:bidi="ar-DZ"/>
        </w:rPr>
      </w:pPr>
    </w:p>
    <w:p w:rsidR="001B0876" w:rsidRPr="001B0876" w:rsidRDefault="001B0876" w:rsidP="001B0876">
      <w:pPr>
        <w:bidi/>
        <w:rPr>
          <w:rFonts w:ascii="Arabic Typesetting" w:hAnsi="Arabic Typesetting" w:cs="Arabic Typesetting"/>
          <w:sz w:val="72"/>
          <w:szCs w:val="72"/>
          <w:rtl/>
          <w:lang w:bidi="ar-DZ"/>
        </w:rPr>
      </w:pPr>
    </w:p>
    <w:p w:rsidR="001B0876" w:rsidRPr="001B0876" w:rsidRDefault="001B0876" w:rsidP="001B0876">
      <w:pPr>
        <w:bidi/>
        <w:rPr>
          <w:rFonts w:ascii="Arabic Typesetting" w:hAnsi="Arabic Typesetting" w:cs="Arabic Typesetting"/>
          <w:sz w:val="72"/>
          <w:szCs w:val="72"/>
          <w:rtl/>
          <w:lang w:bidi="ar-DZ"/>
        </w:rPr>
      </w:pPr>
    </w:p>
    <w:p w:rsidR="001B0876" w:rsidRPr="001B0876" w:rsidRDefault="001B0876" w:rsidP="001B0876">
      <w:pPr>
        <w:bidi/>
        <w:rPr>
          <w:rFonts w:ascii="Arabic Typesetting" w:hAnsi="Arabic Typesetting" w:cs="Arabic Typesetting"/>
          <w:sz w:val="72"/>
          <w:szCs w:val="72"/>
          <w:rtl/>
          <w:lang w:bidi="ar-DZ"/>
        </w:rPr>
      </w:pPr>
    </w:p>
    <w:p w:rsidR="001B0876" w:rsidRDefault="001B0876" w:rsidP="001B0876">
      <w:pPr>
        <w:bidi/>
        <w:rPr>
          <w:rFonts w:ascii="Arabic Typesetting" w:hAnsi="Arabic Typesetting" w:cs="Arabic Typesetting"/>
          <w:sz w:val="72"/>
          <w:szCs w:val="72"/>
          <w:rtl/>
          <w:lang w:bidi="ar-DZ"/>
        </w:rPr>
      </w:pPr>
    </w:p>
    <w:p w:rsidR="001B0876" w:rsidRDefault="001B0876" w:rsidP="001B0876">
      <w:pPr>
        <w:bidi/>
        <w:jc w:val="right"/>
        <w:rPr>
          <w:rFonts w:ascii="Arabic Typesetting" w:hAnsi="Arabic Typesetting" w:cs="Arabic Typesetting" w:hint="cs"/>
          <w:sz w:val="72"/>
          <w:szCs w:val="72"/>
          <w:rtl/>
          <w:lang w:bidi="ar-DZ"/>
        </w:rPr>
        <w:sectPr w:rsidR="001B0876" w:rsidSect="00010BFD">
          <w:headerReference w:type="default" r:id="rId17"/>
          <w:footerReference w:type="default" r:id="rId18"/>
          <w:footnotePr>
            <w:numRestart w:val="eachPage"/>
          </w:footnotePr>
          <w:pgSz w:w="11906" w:h="16838"/>
          <w:pgMar w:top="1418" w:right="1985" w:bottom="1418" w:left="1418" w:header="709" w:footer="709" w:gutter="0"/>
          <w:pgNumType w:start="2"/>
          <w:cols w:space="708"/>
          <w:docGrid w:linePitch="360"/>
        </w:sectPr>
      </w:pPr>
    </w:p>
    <w:p w:rsidR="007327E9" w:rsidRPr="00F63425" w:rsidRDefault="007327E9" w:rsidP="007327E9">
      <w:pPr>
        <w:bidi/>
        <w:jc w:val="center"/>
        <w:rPr>
          <w:rFonts w:ascii="Traditional Arabic" w:hAnsi="Traditional Arabic" w:cs="Traditional Arabic"/>
          <w:b/>
          <w:bCs/>
          <w:sz w:val="40"/>
          <w:szCs w:val="40"/>
          <w:rtl/>
          <w:lang w:bidi="ar-DZ"/>
        </w:rPr>
      </w:pPr>
      <w:proofErr w:type="gramStart"/>
      <w:r w:rsidRPr="00F63425">
        <w:rPr>
          <w:rFonts w:ascii="Traditional Arabic" w:hAnsi="Traditional Arabic" w:cs="Traditional Arabic" w:hint="cs"/>
          <w:b/>
          <w:bCs/>
          <w:sz w:val="40"/>
          <w:szCs w:val="40"/>
          <w:rtl/>
          <w:lang w:bidi="ar-DZ"/>
        </w:rPr>
        <w:t>الفصل</w:t>
      </w:r>
      <w:proofErr w:type="gramEnd"/>
      <w:r w:rsidRPr="00F63425">
        <w:rPr>
          <w:rFonts w:ascii="Traditional Arabic" w:hAnsi="Traditional Arabic" w:cs="Traditional Arabic" w:hint="cs"/>
          <w:b/>
          <w:bCs/>
          <w:sz w:val="40"/>
          <w:szCs w:val="40"/>
          <w:rtl/>
          <w:lang w:bidi="ar-DZ"/>
        </w:rPr>
        <w:t xml:space="preserve"> الثاني:</w:t>
      </w:r>
    </w:p>
    <w:p w:rsidR="007327E9" w:rsidRDefault="007327E9" w:rsidP="007327E9">
      <w:pPr>
        <w:bidi/>
        <w:jc w:val="center"/>
        <w:rPr>
          <w:rFonts w:ascii="Traditional Arabic" w:hAnsi="Traditional Arabic" w:cs="Traditional Arabic"/>
          <w:b/>
          <w:bCs/>
          <w:sz w:val="36"/>
          <w:szCs w:val="36"/>
          <w:rtl/>
          <w:lang w:bidi="ar-DZ"/>
        </w:rPr>
      </w:pPr>
      <w:r w:rsidRPr="00F63425">
        <w:rPr>
          <w:rFonts w:ascii="Traditional Arabic" w:hAnsi="Traditional Arabic" w:cs="Traditional Arabic" w:hint="cs"/>
          <w:b/>
          <w:bCs/>
          <w:sz w:val="40"/>
          <w:szCs w:val="40"/>
          <w:rtl/>
          <w:lang w:bidi="ar-DZ"/>
        </w:rPr>
        <w:t>درجة الخطأ المرفقي الموجب لمسؤولية الإدارة</w:t>
      </w:r>
    </w:p>
    <w:p w:rsidR="007327E9" w:rsidRDefault="007327E9" w:rsidP="007327E9">
      <w:pPr>
        <w:bidi/>
        <w:jc w:val="lowKashida"/>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إن المقصود بدرجة الخطأ في مجال القانون الإداري هو معرفة طبيعة الخطأ الذي تقوم على أساسه مسؤولية الإدارة إذا ما سببت ضرر للغير في إطار ممارسة نشاطاتها، التي تتراوح ما بين أعمال قانونية و أعمال مادية، إذ لا يكفي أن يكون الفعل أو  النشاط الصادر عن الإدارة خاطئا حتى تقوم مسؤوليتها و يحكم عليها بالتعويض، بل يجب أن يكون الخطأ على قدر من  الجسامة لأن التعويض لا يتم إلا عن الخطأ الذي يمثل خطورة معينة.</w:t>
      </w:r>
    </w:p>
    <w:p w:rsidR="007327E9" w:rsidRPr="00722498" w:rsidRDefault="007327E9" w:rsidP="007327E9">
      <w:pPr>
        <w:bidi/>
        <w:jc w:val="lowKashida"/>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و</w:t>
      </w:r>
      <w:r w:rsidRPr="00A24B23">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ينقسم الخطأ المرفقي في نظام المسؤولية الإدارية إلى خطأ بسيط و خطأ جسيم، ففي الحالات العادية و طبقا للقواعد العامة يكون الخطأ البسيط كافيا لقيام المسؤولية، غير أن القضاء الإداري يتطلب حدوث الخطأ الجسيم في حالات معينة لدى مرافق معينة حتى تقوم مسؤوليتها.  </w:t>
      </w:r>
    </w:p>
    <w:p w:rsidR="007327E9" w:rsidRDefault="007327E9" w:rsidP="007327E9">
      <w:pPr>
        <w:bidi/>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ويعرف الخطأ الجسيم في القضاء الإداري بأنه كل تصرف لا يقع من شخص عادي أي ليس بقليل الذكاء و الفطنة و يكون جدير بالعقاب</w:t>
      </w:r>
      <w:r>
        <w:rPr>
          <w:rStyle w:val="Appelnotedebasdep"/>
          <w:rFonts w:ascii="Traditional Arabic" w:hAnsi="Traditional Arabic" w:cs="Traditional Arabic"/>
          <w:sz w:val="36"/>
          <w:szCs w:val="36"/>
          <w:rtl/>
          <w:lang w:bidi="ar-DZ"/>
        </w:rPr>
        <w:footnoteReference w:id="64"/>
      </w:r>
      <w:r>
        <w:rPr>
          <w:rFonts w:ascii="Traditional Arabic" w:hAnsi="Traditional Arabic" w:cs="Traditional Arabic" w:hint="cs"/>
          <w:sz w:val="36"/>
          <w:szCs w:val="36"/>
          <w:rtl/>
          <w:lang w:bidi="ar-DZ"/>
        </w:rPr>
        <w:t>، إضافة إلى أن جسامة هذا الخطأ تختلف بين ما إذا كان عمل الإدارة عملا قانونيا، أو عملا ماديا، و بناءا على ذلك ستكون دراسة درجة الخطأ المرفقي في مبحثين، يخصص المبحث الأول للتعرف على درجة الخطأ المرفقي في القرارات الإدارية، و المبحث الثاني يتعرف فيه على درجة الخطأ المرفقي في أعمال الإدارة المادية.</w:t>
      </w:r>
    </w:p>
    <w:p w:rsidR="007327E9" w:rsidRDefault="007327E9" w:rsidP="007327E9">
      <w:pPr>
        <w:bidi/>
        <w:jc w:val="mediumKashida"/>
        <w:rPr>
          <w:rFonts w:ascii="Traditional Arabic" w:hAnsi="Traditional Arabic" w:cs="Traditional Arabic"/>
          <w:b/>
          <w:bCs/>
          <w:sz w:val="36"/>
          <w:szCs w:val="36"/>
          <w:rtl/>
          <w:lang w:bidi="ar-DZ"/>
        </w:rPr>
      </w:pPr>
    </w:p>
    <w:p w:rsidR="007327E9" w:rsidRDefault="007327E9" w:rsidP="007327E9">
      <w:pPr>
        <w:bidi/>
        <w:jc w:val="mediumKashida"/>
        <w:rPr>
          <w:rFonts w:ascii="Traditional Arabic" w:hAnsi="Traditional Arabic" w:cs="Traditional Arabic"/>
          <w:b/>
          <w:bCs/>
          <w:sz w:val="36"/>
          <w:szCs w:val="36"/>
          <w:rtl/>
          <w:lang w:bidi="ar-DZ"/>
        </w:rPr>
      </w:pPr>
    </w:p>
    <w:p w:rsidR="007327E9" w:rsidRDefault="007327E9" w:rsidP="007327E9">
      <w:pPr>
        <w:bidi/>
        <w:jc w:val="center"/>
        <w:rPr>
          <w:rFonts w:ascii="Traditional Arabic" w:hAnsi="Traditional Arabic" w:cs="Traditional Arabic"/>
          <w:b/>
          <w:bCs/>
          <w:sz w:val="36"/>
          <w:szCs w:val="36"/>
          <w:rtl/>
          <w:lang w:bidi="ar-DZ"/>
        </w:rPr>
      </w:pPr>
      <w:proofErr w:type="gramStart"/>
      <w:r w:rsidRPr="00737967">
        <w:rPr>
          <w:rFonts w:ascii="Traditional Arabic" w:hAnsi="Traditional Arabic" w:cs="Traditional Arabic" w:hint="cs"/>
          <w:b/>
          <w:bCs/>
          <w:sz w:val="36"/>
          <w:szCs w:val="36"/>
          <w:rtl/>
          <w:lang w:bidi="ar-DZ"/>
        </w:rPr>
        <w:t>المبحث</w:t>
      </w:r>
      <w:proofErr w:type="gramEnd"/>
      <w:r w:rsidRPr="00737967">
        <w:rPr>
          <w:rFonts w:ascii="Traditional Arabic" w:hAnsi="Traditional Arabic" w:cs="Traditional Arabic" w:hint="cs"/>
          <w:b/>
          <w:bCs/>
          <w:sz w:val="36"/>
          <w:szCs w:val="36"/>
          <w:rtl/>
          <w:lang w:bidi="ar-DZ"/>
        </w:rPr>
        <w:t xml:space="preserve"> الأول:</w:t>
      </w:r>
    </w:p>
    <w:p w:rsidR="007327E9" w:rsidRDefault="007327E9" w:rsidP="007327E9">
      <w:pPr>
        <w:bidi/>
        <w:jc w:val="center"/>
        <w:rPr>
          <w:rFonts w:ascii="Traditional Arabic" w:hAnsi="Traditional Arabic" w:cs="Traditional Arabic"/>
          <w:b/>
          <w:bCs/>
          <w:sz w:val="36"/>
          <w:szCs w:val="36"/>
          <w:rtl/>
          <w:lang w:bidi="ar-DZ"/>
        </w:rPr>
      </w:pPr>
      <w:r w:rsidRPr="00737967">
        <w:rPr>
          <w:rFonts w:ascii="Traditional Arabic" w:hAnsi="Traditional Arabic" w:cs="Traditional Arabic" w:hint="cs"/>
          <w:b/>
          <w:bCs/>
          <w:sz w:val="36"/>
          <w:szCs w:val="36"/>
          <w:rtl/>
          <w:lang w:bidi="ar-DZ"/>
        </w:rPr>
        <w:t xml:space="preserve">درجة </w:t>
      </w:r>
      <w:r>
        <w:rPr>
          <w:rFonts w:ascii="Traditional Arabic" w:hAnsi="Traditional Arabic" w:cs="Traditional Arabic" w:hint="cs"/>
          <w:b/>
          <w:bCs/>
          <w:sz w:val="36"/>
          <w:szCs w:val="36"/>
          <w:rtl/>
          <w:lang w:bidi="ar-DZ"/>
        </w:rPr>
        <w:t>الخطأ المرفقي في القرارات الإدارية</w:t>
      </w:r>
    </w:p>
    <w:p w:rsidR="007327E9" w:rsidRPr="00722498" w:rsidRDefault="007327E9" w:rsidP="007327E9">
      <w:pPr>
        <w:bidi/>
        <w:jc w:val="lowKashida"/>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يعرف القرار الاداري بأنه كل عمل قانوني انفرادي، يصدر بإرادة إحدى الجهات الادارية المختصة، ويحدث أثار قانونية، إما بإنشاء مركز قانوني  جديد، أو  تعديل، أو  إلغاء مركز قانوني قائم</w:t>
      </w:r>
      <w:r>
        <w:rPr>
          <w:rStyle w:val="Appelnotedebasdep"/>
          <w:rFonts w:ascii="Traditional Arabic" w:hAnsi="Traditional Arabic" w:cs="Traditional Arabic"/>
          <w:sz w:val="36"/>
          <w:szCs w:val="36"/>
          <w:rtl/>
          <w:lang w:bidi="ar-DZ"/>
        </w:rPr>
        <w:footnoteReference w:id="65"/>
      </w:r>
      <w:r>
        <w:rPr>
          <w:rFonts w:ascii="Traditional Arabic" w:hAnsi="Traditional Arabic" w:cs="Traditional Arabic" w:hint="cs"/>
          <w:sz w:val="36"/>
          <w:szCs w:val="36"/>
          <w:rtl/>
          <w:lang w:bidi="ar-DZ"/>
        </w:rPr>
        <w:t xml:space="preserve">. و </w:t>
      </w:r>
      <w:r w:rsidRPr="003456D1">
        <w:rPr>
          <w:rFonts w:ascii="Traditional Arabic" w:hAnsi="Traditional Arabic" w:cs="Traditional Arabic" w:hint="cs"/>
          <w:sz w:val="36"/>
          <w:szCs w:val="36"/>
          <w:rtl/>
          <w:lang w:bidi="ar-DZ"/>
        </w:rPr>
        <w:t>لكي يكون</w:t>
      </w:r>
      <w:r>
        <w:rPr>
          <w:rFonts w:ascii="Traditional Arabic" w:hAnsi="Traditional Arabic" w:cs="Traditional Arabic" w:hint="cs"/>
          <w:sz w:val="36"/>
          <w:szCs w:val="36"/>
          <w:rtl/>
          <w:lang w:bidi="ar-DZ"/>
        </w:rPr>
        <w:t xml:space="preserve"> القرار الإداري سليما و منتجا </w:t>
      </w:r>
      <w:r w:rsidRPr="003456D1">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لأثاره، وجب توافر أركانه و المتمثلة في ( الشكل و الإجراء، الاختصاص، المحل، السبب، الغاية)، و أن تكون هذه الأركان سليمة من العيوب التي تجعل من القرار الإداري قرارا غير مشروع و هذا ما يؤدي إلى مسؤولية الإدارة عن الأضرار التي تنجر من جراء عدم مشروعية هذا القرار، لأن عدم مشروعية القرار كما يقول الأستاذ محيو أحمد أنها  تشكل مبدئيا المثال الحقيقي للخطأ المرفقي، فهل يجب إذن القول أن كل لا مشروعية تولد المسؤولية الإدارية؟</w:t>
      </w:r>
      <w:r>
        <w:rPr>
          <w:rStyle w:val="Appelnotedebasdep"/>
          <w:rFonts w:ascii="Traditional Arabic" w:hAnsi="Traditional Arabic" w:cs="Traditional Arabic"/>
          <w:sz w:val="36"/>
          <w:szCs w:val="36"/>
          <w:rtl/>
          <w:lang w:bidi="ar-DZ"/>
        </w:rPr>
        <w:footnoteReference w:id="66"/>
      </w:r>
      <w:r>
        <w:rPr>
          <w:rFonts w:ascii="Traditional Arabic" w:hAnsi="Traditional Arabic" w:cs="Traditional Arabic" w:hint="cs"/>
          <w:sz w:val="36"/>
          <w:szCs w:val="36"/>
          <w:rtl/>
          <w:lang w:bidi="ar-DZ"/>
        </w:rPr>
        <w:t>.</w:t>
      </w:r>
    </w:p>
    <w:p w:rsidR="007327E9" w:rsidRDefault="007327E9" w:rsidP="007327E9">
      <w:pPr>
        <w:bidi/>
        <w:jc w:val="medium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هذا ما </w:t>
      </w:r>
      <w:proofErr w:type="gramStart"/>
      <w:r>
        <w:rPr>
          <w:rFonts w:ascii="Traditional Arabic" w:hAnsi="Traditional Arabic" w:cs="Traditional Arabic" w:hint="cs"/>
          <w:sz w:val="36"/>
          <w:szCs w:val="36"/>
          <w:rtl/>
          <w:lang w:bidi="ar-DZ"/>
        </w:rPr>
        <w:t>سيتبين</w:t>
      </w:r>
      <w:proofErr w:type="gramEnd"/>
      <w:r>
        <w:rPr>
          <w:rFonts w:ascii="Traditional Arabic" w:hAnsi="Traditional Arabic" w:cs="Traditional Arabic" w:hint="cs"/>
          <w:sz w:val="36"/>
          <w:szCs w:val="36"/>
          <w:rtl/>
          <w:lang w:bidi="ar-DZ"/>
        </w:rPr>
        <w:t xml:space="preserve"> في الأتي: </w:t>
      </w:r>
    </w:p>
    <w:p w:rsidR="007327E9" w:rsidRPr="00F63425" w:rsidRDefault="007327E9" w:rsidP="007327E9">
      <w:pPr>
        <w:bidi/>
        <w:jc w:val="center"/>
        <w:rPr>
          <w:rFonts w:ascii="Traditional Arabic" w:hAnsi="Traditional Arabic" w:cs="Traditional Arabic"/>
          <w:b/>
          <w:bCs/>
          <w:sz w:val="32"/>
          <w:szCs w:val="32"/>
          <w:rtl/>
          <w:lang w:bidi="ar-DZ"/>
        </w:rPr>
      </w:pPr>
      <w:proofErr w:type="gramStart"/>
      <w:r w:rsidRPr="00F63425">
        <w:rPr>
          <w:rFonts w:ascii="Traditional Arabic" w:hAnsi="Traditional Arabic" w:cs="Traditional Arabic" w:hint="cs"/>
          <w:b/>
          <w:bCs/>
          <w:sz w:val="32"/>
          <w:szCs w:val="32"/>
          <w:rtl/>
          <w:lang w:bidi="ar-DZ"/>
        </w:rPr>
        <w:t>المطلب</w:t>
      </w:r>
      <w:proofErr w:type="gramEnd"/>
      <w:r w:rsidRPr="00F63425">
        <w:rPr>
          <w:rFonts w:ascii="Traditional Arabic" w:hAnsi="Traditional Arabic" w:cs="Traditional Arabic" w:hint="cs"/>
          <w:b/>
          <w:bCs/>
          <w:sz w:val="32"/>
          <w:szCs w:val="32"/>
          <w:rtl/>
          <w:lang w:bidi="ar-DZ"/>
        </w:rPr>
        <w:t xml:space="preserve"> الأول:</w:t>
      </w:r>
    </w:p>
    <w:p w:rsidR="007327E9" w:rsidRDefault="007327E9" w:rsidP="007327E9">
      <w:pPr>
        <w:bidi/>
        <w:jc w:val="center"/>
        <w:rPr>
          <w:rFonts w:ascii="Traditional Arabic" w:hAnsi="Traditional Arabic" w:cs="Traditional Arabic"/>
          <w:b/>
          <w:bCs/>
          <w:sz w:val="32"/>
          <w:szCs w:val="32"/>
          <w:rtl/>
          <w:lang w:bidi="ar-DZ"/>
        </w:rPr>
      </w:pPr>
      <w:r w:rsidRPr="00F63425">
        <w:rPr>
          <w:rFonts w:ascii="Traditional Arabic" w:hAnsi="Traditional Arabic" w:cs="Traditional Arabic" w:hint="cs"/>
          <w:b/>
          <w:bCs/>
          <w:sz w:val="32"/>
          <w:szCs w:val="32"/>
          <w:rtl/>
          <w:lang w:bidi="ar-DZ"/>
        </w:rPr>
        <w:t xml:space="preserve"> تقدير الخطأ المرفقي في حالة الإخلال بالأركان ال</w:t>
      </w:r>
      <w:r>
        <w:rPr>
          <w:rFonts w:ascii="Traditional Arabic" w:hAnsi="Traditional Arabic" w:cs="Traditional Arabic" w:hint="cs"/>
          <w:b/>
          <w:bCs/>
          <w:sz w:val="32"/>
          <w:szCs w:val="32"/>
          <w:rtl/>
          <w:lang w:bidi="ar-DZ"/>
        </w:rPr>
        <w:t>شكلية</w:t>
      </w:r>
      <w:r w:rsidRPr="00F63425">
        <w:rPr>
          <w:rFonts w:ascii="Traditional Arabic" w:hAnsi="Traditional Arabic" w:cs="Traditional Arabic" w:hint="cs"/>
          <w:b/>
          <w:bCs/>
          <w:sz w:val="32"/>
          <w:szCs w:val="32"/>
          <w:rtl/>
          <w:lang w:bidi="ar-DZ"/>
        </w:rPr>
        <w:t xml:space="preserve"> للقرار الإداري</w:t>
      </w:r>
    </w:p>
    <w:p w:rsidR="007327E9" w:rsidRPr="00641B58" w:rsidRDefault="007327E9" w:rsidP="007327E9">
      <w:pPr>
        <w:bidi/>
        <w:jc w:val="lowKashida"/>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Pr="005253FA">
        <w:rPr>
          <w:rFonts w:ascii="Traditional Arabic" w:hAnsi="Traditional Arabic" w:cs="Traditional Arabic" w:hint="cs"/>
          <w:sz w:val="36"/>
          <w:szCs w:val="36"/>
          <w:rtl/>
          <w:lang w:bidi="ar-DZ"/>
        </w:rPr>
        <w:t xml:space="preserve">في هذا </w:t>
      </w:r>
      <w:r>
        <w:rPr>
          <w:rFonts w:ascii="Traditional Arabic" w:hAnsi="Traditional Arabic" w:cs="Traditional Arabic" w:hint="cs"/>
          <w:sz w:val="36"/>
          <w:szCs w:val="36"/>
          <w:rtl/>
          <w:lang w:bidi="ar-DZ"/>
        </w:rPr>
        <w:t>المطلب سيتم التطرق إلى  درجة الخطأ المرفقي، ،إذا ما تم الإخلال بأحد الأركان الشكلية للقرار،أو ما يطلق عليه عيوب مشروعية القرار الشكلية، و التي تتمثل في ثلاث عيوب: عيب الشكل، و عيب الإجراءات،</w:t>
      </w:r>
      <w:r w:rsidRPr="00D571B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عيب الاختصاص، ونظرا لأن أغلبية الفقه لا يفرقون بين عيبي الشكل والإجراءات و لذلك ستكون الدراسة كالأتي:  </w:t>
      </w:r>
    </w:p>
    <w:p w:rsidR="007327E9" w:rsidRDefault="007327E9" w:rsidP="007327E9">
      <w:pPr>
        <w:bidi/>
        <w:ind w:right="567"/>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br/>
      </w:r>
    </w:p>
    <w:p w:rsidR="007327E9" w:rsidRPr="00F63425" w:rsidRDefault="007327E9" w:rsidP="007327E9">
      <w:pPr>
        <w:bidi/>
        <w:ind w:right="567"/>
        <w:jc w:val="center"/>
        <w:rPr>
          <w:rFonts w:ascii="Traditional Arabic" w:hAnsi="Traditional Arabic" w:cs="Traditional Arabic"/>
          <w:b/>
          <w:bCs/>
          <w:sz w:val="28"/>
          <w:szCs w:val="28"/>
          <w:rtl/>
          <w:lang w:bidi="ar-DZ"/>
        </w:rPr>
      </w:pPr>
      <w:r w:rsidRPr="00F63425">
        <w:rPr>
          <w:rFonts w:ascii="Traditional Arabic" w:hAnsi="Traditional Arabic" w:cs="Traditional Arabic"/>
          <w:b/>
          <w:bCs/>
          <w:sz w:val="28"/>
          <w:szCs w:val="28"/>
          <w:rtl/>
          <w:lang w:bidi="ar-DZ"/>
        </w:rPr>
        <w:t xml:space="preserve">الفرع </w:t>
      </w:r>
      <w:proofErr w:type="gramStart"/>
      <w:r w:rsidRPr="00F63425">
        <w:rPr>
          <w:rFonts w:ascii="Traditional Arabic" w:hAnsi="Traditional Arabic" w:cs="Traditional Arabic"/>
          <w:b/>
          <w:bCs/>
          <w:sz w:val="28"/>
          <w:szCs w:val="28"/>
          <w:rtl/>
          <w:lang w:bidi="ar-DZ"/>
        </w:rPr>
        <w:t>الأول :</w:t>
      </w:r>
      <w:proofErr w:type="gramEnd"/>
    </w:p>
    <w:p w:rsidR="007327E9" w:rsidRDefault="007327E9" w:rsidP="007327E9">
      <w:pPr>
        <w:bidi/>
        <w:ind w:right="567"/>
        <w:jc w:val="center"/>
        <w:rPr>
          <w:rFonts w:ascii="Traditional Arabic" w:hAnsi="Traditional Arabic" w:cs="Traditional Arabic"/>
          <w:sz w:val="36"/>
          <w:szCs w:val="36"/>
          <w:rtl/>
          <w:lang w:val="en-US" w:bidi="ar-DZ"/>
        </w:rPr>
      </w:pPr>
      <w:r w:rsidRPr="00F63425">
        <w:rPr>
          <w:rFonts w:ascii="Traditional Arabic" w:hAnsi="Traditional Arabic" w:cs="Traditional Arabic" w:hint="cs"/>
          <w:b/>
          <w:bCs/>
          <w:sz w:val="28"/>
          <w:szCs w:val="28"/>
          <w:rtl/>
          <w:lang w:bidi="ar-DZ"/>
        </w:rPr>
        <w:t>تقدير الخطأ في حالة الإخلال بركني الشكل والإجراءات</w:t>
      </w:r>
      <w:r>
        <w:rPr>
          <w:rFonts w:ascii="Traditional Arabic" w:hAnsi="Traditional Arabic" w:cs="Traditional Arabic" w:hint="cs"/>
          <w:sz w:val="36"/>
          <w:szCs w:val="36"/>
          <w:rtl/>
          <w:lang w:val="en-US" w:bidi="ar-DZ"/>
        </w:rPr>
        <w:t xml:space="preserve">                                                               </w:t>
      </w:r>
    </w:p>
    <w:p w:rsidR="007327E9" w:rsidRDefault="007327E9" w:rsidP="007327E9">
      <w:pPr>
        <w:bidi/>
        <w:ind w:right="567"/>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    </w:t>
      </w:r>
      <w:r>
        <w:rPr>
          <w:rFonts w:ascii="Traditional Arabic" w:hAnsi="Traditional Arabic" w:cs="Traditional Arabic"/>
          <w:sz w:val="36"/>
          <w:szCs w:val="36"/>
          <w:rtl/>
        </w:rPr>
        <w:t>يقصد ب</w:t>
      </w:r>
      <w:r>
        <w:rPr>
          <w:rFonts w:ascii="Traditional Arabic" w:hAnsi="Traditional Arabic" w:cs="Traditional Arabic" w:hint="cs"/>
          <w:sz w:val="36"/>
          <w:szCs w:val="36"/>
          <w:rtl/>
        </w:rPr>
        <w:t>الشكل</w:t>
      </w:r>
      <w:r w:rsidRPr="00071601">
        <w:rPr>
          <w:rFonts w:ascii="Traditional Arabic" w:hAnsi="Traditional Arabic" w:cs="Traditional Arabic"/>
          <w:sz w:val="36"/>
          <w:szCs w:val="36"/>
          <w:rtl/>
        </w:rPr>
        <w:t xml:space="preserve"> الإطار</w:t>
      </w:r>
      <w:r>
        <w:rPr>
          <w:rFonts w:ascii="Traditional Arabic" w:hAnsi="Traditional Arabic" w:cs="Traditional Arabic"/>
          <w:sz w:val="36"/>
          <w:szCs w:val="36"/>
          <w:rtl/>
        </w:rPr>
        <w:t xml:space="preserve"> أو  </w:t>
      </w:r>
      <w:r w:rsidRPr="00071601">
        <w:rPr>
          <w:rFonts w:ascii="Traditional Arabic" w:hAnsi="Traditional Arabic" w:cs="Traditional Arabic"/>
          <w:sz w:val="36"/>
          <w:szCs w:val="36"/>
          <w:rtl/>
        </w:rPr>
        <w:t xml:space="preserve">القالب الذي تظهر فيه إرادة </w:t>
      </w:r>
      <w:r>
        <w:rPr>
          <w:rFonts w:ascii="Traditional Arabic" w:hAnsi="Traditional Arabic" w:cs="Traditional Arabic"/>
          <w:sz w:val="36"/>
          <w:szCs w:val="36"/>
          <w:rtl/>
        </w:rPr>
        <w:t xml:space="preserve">الإدارة </w:t>
      </w:r>
      <w:r w:rsidRPr="00071601">
        <w:rPr>
          <w:rFonts w:ascii="Traditional Arabic" w:hAnsi="Traditional Arabic" w:cs="Traditional Arabic"/>
          <w:sz w:val="36"/>
          <w:szCs w:val="36"/>
          <w:rtl/>
        </w:rPr>
        <w:t>أي المظهر الخارجي الذي يتخذه القرار فقد يكون كتابيا</w:t>
      </w:r>
      <w:r>
        <w:rPr>
          <w:rFonts w:ascii="Traditional Arabic" w:hAnsi="Traditional Arabic" w:cs="Traditional Arabic"/>
          <w:sz w:val="36"/>
          <w:szCs w:val="36"/>
          <w:rtl/>
        </w:rPr>
        <w:t xml:space="preserve"> أو  </w:t>
      </w:r>
      <w:r w:rsidRPr="00071601">
        <w:rPr>
          <w:rFonts w:ascii="Traditional Arabic" w:hAnsi="Traditional Arabic" w:cs="Traditional Arabic"/>
          <w:sz w:val="36"/>
          <w:szCs w:val="36"/>
          <w:rtl/>
        </w:rPr>
        <w:t>شفويا، صريحا</w:t>
      </w:r>
      <w:r>
        <w:rPr>
          <w:rFonts w:ascii="Traditional Arabic" w:hAnsi="Traditional Arabic" w:cs="Traditional Arabic"/>
          <w:sz w:val="36"/>
          <w:szCs w:val="36"/>
          <w:rtl/>
        </w:rPr>
        <w:t xml:space="preserve"> أو  </w:t>
      </w:r>
      <w:r w:rsidRPr="00071601">
        <w:rPr>
          <w:rFonts w:ascii="Traditional Arabic" w:hAnsi="Traditional Arabic" w:cs="Traditional Arabic"/>
          <w:sz w:val="36"/>
          <w:szCs w:val="36"/>
          <w:rtl/>
        </w:rPr>
        <w:t>ضمنيا و يقتضي أحيانا أن يتضمن توقيعا</w:t>
      </w:r>
      <w:r>
        <w:rPr>
          <w:rFonts w:ascii="Traditional Arabic" w:hAnsi="Traditional Arabic" w:cs="Traditional Arabic"/>
          <w:sz w:val="36"/>
          <w:szCs w:val="36"/>
          <w:rtl/>
        </w:rPr>
        <w:t xml:space="preserve"> أو  </w:t>
      </w:r>
      <w:r w:rsidRPr="00071601">
        <w:rPr>
          <w:rFonts w:ascii="Traditional Arabic" w:hAnsi="Traditional Arabic" w:cs="Traditional Arabic"/>
          <w:sz w:val="36"/>
          <w:szCs w:val="36"/>
          <w:rtl/>
        </w:rPr>
        <w:t>تسبيبا</w:t>
      </w:r>
      <w:r>
        <w:rPr>
          <w:rFonts w:ascii="Traditional Arabic" w:hAnsi="Traditional Arabic" w:cs="Traditional Arabic"/>
          <w:sz w:val="36"/>
          <w:szCs w:val="36"/>
          <w:rtl/>
        </w:rPr>
        <w:t xml:space="preserve"> أو  </w:t>
      </w:r>
      <w:r w:rsidRPr="00071601">
        <w:rPr>
          <w:rFonts w:ascii="Traditional Arabic" w:hAnsi="Traditional Arabic" w:cs="Traditional Arabic"/>
          <w:sz w:val="36"/>
          <w:szCs w:val="36"/>
          <w:rtl/>
        </w:rPr>
        <w:t>تحييثا</w:t>
      </w:r>
      <w:r>
        <w:rPr>
          <w:rFonts w:ascii="Traditional Arabic" w:hAnsi="Traditional Arabic" w:cs="Traditional Arabic" w:hint="cs"/>
          <w:sz w:val="36"/>
          <w:szCs w:val="36"/>
          <w:rtl/>
        </w:rPr>
        <w:t>...الخ، أما الإجراءات</w:t>
      </w:r>
      <w:r>
        <w:rPr>
          <w:rFonts w:ascii="Arial" w:hAnsi="Arial" w:cs="Arial" w:hint="cs"/>
          <w:sz w:val="32"/>
          <w:szCs w:val="32"/>
          <w:rtl/>
        </w:rPr>
        <w:t xml:space="preserve"> </w:t>
      </w:r>
      <w:r w:rsidRPr="00566CF9">
        <w:rPr>
          <w:rFonts w:ascii="Traditional Arabic" w:hAnsi="Traditional Arabic" w:cs="Traditional Arabic"/>
          <w:sz w:val="36"/>
          <w:szCs w:val="36"/>
          <w:rtl/>
        </w:rPr>
        <w:t>ف</w:t>
      </w:r>
      <w:r w:rsidRPr="00566CF9">
        <w:rPr>
          <w:rFonts w:ascii="Traditional Arabic" w:hAnsi="Traditional Arabic" w:cs="Traditional Arabic"/>
          <w:sz w:val="36"/>
          <w:szCs w:val="36"/>
          <w:rtl/>
          <w:lang w:bidi="ar-DZ"/>
        </w:rPr>
        <w:t>هي مجموعة من الإجراءات والمراحل السابقة على عملية اتخ</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 xml:space="preserve">ذ </w:t>
      </w:r>
      <w:r w:rsidRPr="00566CF9">
        <w:rPr>
          <w:rFonts w:ascii="Traditional Arabic" w:hAnsi="Traditional Arabic" w:cs="Traditional Arabic"/>
          <w:sz w:val="36"/>
          <w:szCs w:val="36"/>
          <w:rtl/>
          <w:lang w:bidi="ar-DZ"/>
        </w:rPr>
        <w:t>القرارات الإدارية</w:t>
      </w:r>
      <w:r>
        <w:rPr>
          <w:rFonts w:ascii="Traditional Arabic" w:hAnsi="Traditional Arabic" w:cs="Traditional Arabic" w:hint="cs"/>
          <w:sz w:val="36"/>
          <w:szCs w:val="36"/>
          <w:rtl/>
          <w:lang w:bidi="ar-DZ"/>
        </w:rPr>
        <w:t xml:space="preserve"> مثل عرض ملف الموظف على المجلس التأديبي قبل إصدار الإدارة قرار بفصله.</w:t>
      </w:r>
      <w:r w:rsidRPr="00566CF9">
        <w:rPr>
          <w:rFonts w:ascii="Traditional Arabic" w:hAnsi="Traditional Arabic" w:cs="Traditional Arabic"/>
          <w:sz w:val="36"/>
          <w:szCs w:val="36"/>
          <w:rtl/>
          <w:lang w:bidi="ar-DZ"/>
        </w:rPr>
        <w:t xml:space="preserve"> وهي إجراءات </w:t>
      </w:r>
      <w:r>
        <w:rPr>
          <w:rFonts w:ascii="Traditional Arabic" w:hAnsi="Traditional Arabic" w:cs="Traditional Arabic"/>
          <w:sz w:val="36"/>
          <w:szCs w:val="36"/>
          <w:rtl/>
          <w:lang w:bidi="ar-DZ"/>
        </w:rPr>
        <w:t>تؤثر في مدى الشرعية الإدارية في</w:t>
      </w:r>
      <w:r>
        <w:rPr>
          <w:rFonts w:ascii="Traditional Arabic" w:hAnsi="Traditional Arabic" w:cs="Traditional Arabic" w:hint="cs"/>
          <w:sz w:val="36"/>
          <w:szCs w:val="36"/>
          <w:rtl/>
          <w:lang w:bidi="ar-DZ"/>
        </w:rPr>
        <w:t xml:space="preserve"> </w:t>
      </w:r>
      <w:r w:rsidRPr="00566CF9">
        <w:rPr>
          <w:rFonts w:ascii="Traditional Arabic" w:hAnsi="Traditional Arabic" w:cs="Traditional Arabic"/>
          <w:sz w:val="36"/>
          <w:szCs w:val="36"/>
          <w:rtl/>
          <w:lang w:bidi="ar-DZ"/>
        </w:rPr>
        <w:t>جميع الحالات لأنها تعتبر جزءا من القرارات الإدارية المتخذة ف</w:t>
      </w:r>
      <w:r>
        <w:rPr>
          <w:rFonts w:ascii="Traditional Arabic" w:hAnsi="Traditional Arabic" w:cs="Traditional Arabic"/>
          <w:sz w:val="36"/>
          <w:szCs w:val="36"/>
          <w:rtl/>
          <w:lang w:bidi="ar-DZ"/>
        </w:rPr>
        <w:t xml:space="preserve">إذا </w:t>
      </w:r>
      <w:r w:rsidRPr="00566CF9">
        <w:rPr>
          <w:rFonts w:ascii="Traditional Arabic" w:hAnsi="Traditional Arabic" w:cs="Traditional Arabic"/>
          <w:sz w:val="36"/>
          <w:szCs w:val="36"/>
          <w:rtl/>
          <w:lang w:bidi="ar-DZ"/>
        </w:rPr>
        <w:t xml:space="preserve">ما تخلفت هذه الإجراءات المنصوص عليها قانونيا </w:t>
      </w:r>
      <w:r>
        <w:rPr>
          <w:rFonts w:ascii="Traditional Arabic" w:hAnsi="Traditional Arabic" w:cs="Traditional Arabic" w:hint="cs"/>
          <w:sz w:val="36"/>
          <w:szCs w:val="36"/>
          <w:rtl/>
          <w:lang w:bidi="ar-DZ"/>
        </w:rPr>
        <w:t>لا</w:t>
      </w:r>
      <w:r w:rsidRPr="00566CF9">
        <w:rPr>
          <w:rFonts w:ascii="Traditional Arabic" w:hAnsi="Traditional Arabic" w:cs="Traditional Arabic" w:hint="cs"/>
          <w:sz w:val="36"/>
          <w:szCs w:val="36"/>
          <w:rtl/>
          <w:lang w:bidi="ar-DZ"/>
        </w:rPr>
        <w:t>تخ</w:t>
      </w:r>
      <w:r>
        <w:rPr>
          <w:rFonts w:ascii="Traditional Arabic" w:hAnsi="Traditional Arabic" w:cs="Traditional Arabic" w:hint="cs"/>
          <w:sz w:val="36"/>
          <w:szCs w:val="36"/>
          <w:rtl/>
          <w:lang w:bidi="ar-DZ"/>
        </w:rPr>
        <w:t>اذ</w:t>
      </w:r>
      <w:r>
        <w:rPr>
          <w:rFonts w:ascii="Traditional Arabic" w:hAnsi="Traditional Arabic" w:cs="Traditional Arabic"/>
          <w:sz w:val="36"/>
          <w:szCs w:val="36"/>
          <w:rtl/>
          <w:lang w:bidi="ar-DZ"/>
        </w:rPr>
        <w:t xml:space="preserve"> </w:t>
      </w:r>
      <w:r w:rsidRPr="00566CF9">
        <w:rPr>
          <w:rFonts w:ascii="Traditional Arabic" w:hAnsi="Traditional Arabic" w:cs="Traditional Arabic"/>
          <w:sz w:val="36"/>
          <w:szCs w:val="36"/>
          <w:rtl/>
          <w:lang w:bidi="ar-DZ"/>
        </w:rPr>
        <w:t>قرار إداري فإن القرار يقع باطلا ويجوز الطعن فيه إداريا</w:t>
      </w:r>
      <w:r>
        <w:rPr>
          <w:rFonts w:ascii="Traditional Arabic" w:hAnsi="Traditional Arabic" w:cs="Traditional Arabic"/>
          <w:sz w:val="36"/>
          <w:szCs w:val="36"/>
          <w:rtl/>
          <w:lang w:bidi="ar-DZ"/>
        </w:rPr>
        <w:t xml:space="preserve"> أو  </w:t>
      </w:r>
      <w:r w:rsidRPr="00566CF9">
        <w:rPr>
          <w:rFonts w:ascii="Traditional Arabic" w:hAnsi="Traditional Arabic" w:cs="Traditional Arabic"/>
          <w:sz w:val="36"/>
          <w:szCs w:val="36"/>
          <w:rtl/>
          <w:lang w:bidi="ar-DZ"/>
        </w:rPr>
        <w:t>قضائيا.</w:t>
      </w:r>
      <w:r w:rsidRPr="00566CF9">
        <w:rPr>
          <w:rStyle w:val="Appelnotedebasdep"/>
          <w:rFonts w:ascii="Traditional Arabic" w:hAnsi="Traditional Arabic" w:cs="Traditional Arabic"/>
          <w:sz w:val="36"/>
          <w:szCs w:val="36"/>
          <w:rtl/>
          <w:lang w:bidi="ar-DZ"/>
        </w:rPr>
        <w:footnoteReference w:id="67"/>
      </w:r>
    </w:p>
    <w:p w:rsidR="007327E9" w:rsidRPr="000A4E52" w:rsidRDefault="007327E9" w:rsidP="007327E9">
      <w:pPr>
        <w:bidi/>
        <w:ind w:right="567"/>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    </w:t>
      </w:r>
      <w:r w:rsidRPr="00071601">
        <w:rPr>
          <w:rFonts w:ascii="Traditional Arabic" w:hAnsi="Traditional Arabic" w:cs="Traditional Arabic"/>
          <w:sz w:val="36"/>
          <w:szCs w:val="36"/>
          <w:rtl/>
        </w:rPr>
        <w:t>و في المقابل فإن عيب الشكل</w:t>
      </w:r>
      <w:r>
        <w:rPr>
          <w:rFonts w:ascii="Traditional Arabic" w:hAnsi="Traditional Arabic" w:cs="Traditional Arabic" w:hint="cs"/>
          <w:sz w:val="36"/>
          <w:szCs w:val="36"/>
          <w:rtl/>
        </w:rPr>
        <w:t xml:space="preserve"> والإجراء</w:t>
      </w:r>
      <w:r w:rsidRPr="00071601">
        <w:rPr>
          <w:rFonts w:ascii="Traditional Arabic" w:hAnsi="Traditional Arabic" w:cs="Traditional Arabic"/>
          <w:sz w:val="36"/>
          <w:szCs w:val="36"/>
          <w:rtl/>
        </w:rPr>
        <w:t xml:space="preserve"> هو عدم الاحترام الكلي</w:t>
      </w:r>
      <w:r>
        <w:rPr>
          <w:rFonts w:ascii="Traditional Arabic" w:hAnsi="Traditional Arabic" w:cs="Traditional Arabic"/>
          <w:sz w:val="36"/>
          <w:szCs w:val="36"/>
          <w:rtl/>
        </w:rPr>
        <w:t xml:space="preserve"> أو  </w:t>
      </w:r>
      <w:r w:rsidRPr="00071601">
        <w:rPr>
          <w:rFonts w:ascii="Traditional Arabic" w:hAnsi="Traditional Arabic" w:cs="Traditional Arabic"/>
          <w:sz w:val="36"/>
          <w:szCs w:val="36"/>
          <w:rtl/>
        </w:rPr>
        <w:t>الجزئي لتلك الشكليات</w:t>
      </w:r>
      <w:r>
        <w:rPr>
          <w:rFonts w:ascii="Traditional Arabic" w:hAnsi="Traditional Arabic" w:cs="Traditional Arabic" w:hint="cs"/>
          <w:sz w:val="36"/>
          <w:szCs w:val="36"/>
          <w:rtl/>
        </w:rPr>
        <w:t xml:space="preserve"> أو  الإجراءات</w:t>
      </w:r>
      <w:r>
        <w:rPr>
          <w:rFonts w:ascii="Traditional Arabic" w:hAnsi="Traditional Arabic" w:cs="Traditional Arabic"/>
          <w:sz w:val="36"/>
          <w:szCs w:val="36"/>
          <w:rtl/>
        </w:rPr>
        <w:t xml:space="preserve"> أو  البيانات الواجبة قانونا </w:t>
      </w:r>
      <w:r w:rsidRPr="00071601">
        <w:rPr>
          <w:rFonts w:ascii="Traditional Arabic" w:hAnsi="Traditional Arabic" w:cs="Traditional Arabic"/>
          <w:sz w:val="36"/>
          <w:szCs w:val="36"/>
          <w:rtl/>
        </w:rPr>
        <w:t>.</w:t>
      </w:r>
    </w:p>
    <w:p w:rsidR="007327E9" w:rsidRPr="00071601" w:rsidRDefault="007327E9" w:rsidP="007327E9">
      <w:pPr>
        <w:bidi/>
        <w:ind w:right="567"/>
        <w:jc w:val="lowKashida"/>
        <w:rPr>
          <w:rFonts w:ascii="Traditional Arabic" w:hAnsi="Traditional Arabic" w:cs="Traditional Arabic"/>
          <w:sz w:val="36"/>
          <w:szCs w:val="36"/>
          <w:rtl/>
          <w:lang w:bidi="ar-DZ"/>
        </w:rPr>
      </w:pPr>
      <w:r w:rsidRPr="00071601">
        <w:rPr>
          <w:rFonts w:ascii="Traditional Arabic" w:hAnsi="Traditional Arabic" w:cs="Traditional Arabic"/>
          <w:b/>
          <w:bCs/>
          <w:sz w:val="36"/>
          <w:szCs w:val="36"/>
          <w:rtl/>
          <w:lang w:bidi="ar-DZ"/>
        </w:rPr>
        <w:t xml:space="preserve"> </w:t>
      </w:r>
      <w:r>
        <w:rPr>
          <w:rFonts w:ascii="Traditional Arabic" w:hAnsi="Traditional Arabic" w:cs="Traditional Arabic" w:hint="cs"/>
          <w:b/>
          <w:bCs/>
          <w:sz w:val="36"/>
          <w:szCs w:val="36"/>
          <w:rtl/>
          <w:lang w:bidi="ar-DZ"/>
        </w:rPr>
        <w:t xml:space="preserve">   و </w:t>
      </w:r>
      <w:r w:rsidRPr="00071601">
        <w:rPr>
          <w:rFonts w:ascii="Traditional Arabic" w:hAnsi="Traditional Arabic" w:cs="Traditional Arabic"/>
          <w:sz w:val="36"/>
          <w:szCs w:val="36"/>
          <w:rtl/>
          <w:lang w:bidi="ar-DZ"/>
        </w:rPr>
        <w:t>لقد عمد الفقه إلى التمي</w:t>
      </w:r>
      <w:r>
        <w:rPr>
          <w:rFonts w:ascii="Traditional Arabic" w:hAnsi="Traditional Arabic" w:cs="Traditional Arabic" w:hint="cs"/>
          <w:sz w:val="36"/>
          <w:szCs w:val="36"/>
          <w:rtl/>
          <w:lang w:bidi="ar-DZ"/>
        </w:rPr>
        <w:t>ي</w:t>
      </w:r>
      <w:r w:rsidRPr="00071601">
        <w:rPr>
          <w:rFonts w:ascii="Traditional Arabic" w:hAnsi="Traditional Arabic" w:cs="Traditional Arabic"/>
          <w:sz w:val="36"/>
          <w:szCs w:val="36"/>
          <w:rtl/>
          <w:lang w:bidi="ar-DZ"/>
        </w:rPr>
        <w:t>ز بين الشكليات</w:t>
      </w:r>
      <w:r>
        <w:rPr>
          <w:rFonts w:ascii="Traditional Arabic" w:hAnsi="Traditional Arabic" w:cs="Traditional Arabic" w:hint="cs"/>
          <w:sz w:val="36"/>
          <w:szCs w:val="36"/>
          <w:rtl/>
          <w:lang w:bidi="ar-DZ"/>
        </w:rPr>
        <w:t xml:space="preserve"> والإجراءات</w:t>
      </w:r>
      <w:r w:rsidRPr="00071601">
        <w:rPr>
          <w:rFonts w:ascii="Traditional Arabic" w:hAnsi="Traditional Arabic" w:cs="Traditional Arabic"/>
          <w:sz w:val="36"/>
          <w:szCs w:val="36"/>
          <w:rtl/>
          <w:lang w:bidi="ar-DZ"/>
        </w:rPr>
        <w:t xml:space="preserve"> تبعا لاختلاف تأثير كل منهما على مشروعية القرار مسترشدا في ذلك بمعايير عدة قسم بموجبها شكليا</w:t>
      </w:r>
      <w:r>
        <w:rPr>
          <w:rFonts w:ascii="Traditional Arabic" w:hAnsi="Traditional Arabic" w:cs="Traditional Arabic" w:hint="cs"/>
          <w:sz w:val="36"/>
          <w:szCs w:val="36"/>
          <w:rtl/>
          <w:lang w:bidi="ar-DZ"/>
        </w:rPr>
        <w:t>ت وإجراءا</w:t>
      </w:r>
      <w:r w:rsidRPr="00071601">
        <w:rPr>
          <w:rFonts w:ascii="Traditional Arabic" w:hAnsi="Traditional Arabic" w:cs="Traditional Arabic" w:hint="cs"/>
          <w:sz w:val="36"/>
          <w:szCs w:val="36"/>
          <w:rtl/>
          <w:lang w:bidi="ar-DZ"/>
        </w:rPr>
        <w:t>ت</w:t>
      </w:r>
      <w:r>
        <w:rPr>
          <w:rFonts w:ascii="Traditional Arabic" w:hAnsi="Traditional Arabic" w:cs="Traditional Arabic" w:hint="cs"/>
          <w:sz w:val="36"/>
          <w:szCs w:val="36"/>
          <w:rtl/>
          <w:lang w:bidi="ar-DZ"/>
        </w:rPr>
        <w:t xml:space="preserve"> </w:t>
      </w:r>
      <w:r w:rsidRPr="00071601">
        <w:rPr>
          <w:rFonts w:ascii="Traditional Arabic" w:hAnsi="Traditional Arabic" w:cs="Traditional Arabic"/>
          <w:sz w:val="36"/>
          <w:szCs w:val="36"/>
          <w:rtl/>
          <w:lang w:bidi="ar-DZ"/>
        </w:rPr>
        <w:t>القرار إلى جوهرية وأخرى ثانوية.</w:t>
      </w:r>
    </w:p>
    <w:p w:rsidR="007327E9"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071601">
        <w:rPr>
          <w:rFonts w:ascii="Traditional Arabic" w:hAnsi="Traditional Arabic" w:cs="Traditional Arabic"/>
          <w:sz w:val="36"/>
          <w:szCs w:val="36"/>
          <w:rtl/>
          <w:lang w:bidi="ar-DZ"/>
        </w:rPr>
        <w:t>فالعميد</w:t>
      </w:r>
      <w:r>
        <w:rPr>
          <w:rFonts w:ascii="Traditional Arabic" w:hAnsi="Traditional Arabic" w:cs="Traditional Arabic" w:hint="cs"/>
          <w:sz w:val="36"/>
          <w:szCs w:val="36"/>
          <w:rtl/>
          <w:lang w:bidi="ar-DZ"/>
        </w:rPr>
        <w:t xml:space="preserve"> "دوزي</w:t>
      </w:r>
      <w:r w:rsidRPr="00071601">
        <w:rPr>
          <w:rFonts w:ascii="Traditional Arabic" w:hAnsi="Traditional Arabic" w:cs="Traditional Arabic"/>
          <w:sz w:val="36"/>
          <w:szCs w:val="36"/>
          <w:rtl/>
          <w:lang w:bidi="ar-DZ"/>
        </w:rPr>
        <w:t xml:space="preserve"> </w:t>
      </w:r>
      <w:r w:rsidRPr="00A163EA">
        <w:rPr>
          <w:rFonts w:asciiTheme="majorBidi" w:hAnsiTheme="majorBidi" w:cstheme="majorBidi"/>
          <w:sz w:val="24"/>
          <w:szCs w:val="24"/>
          <w:lang w:bidi="ar-DZ"/>
        </w:rPr>
        <w:t>D</w:t>
      </w:r>
      <w:r w:rsidRPr="00A163EA">
        <w:rPr>
          <w:rFonts w:asciiTheme="majorBidi" w:hAnsiTheme="majorBidi" w:cstheme="majorBidi"/>
          <w:sz w:val="24"/>
          <w:szCs w:val="24"/>
          <w:lang w:val="en-US" w:bidi="ar-DZ"/>
        </w:rPr>
        <w:t>uze</w:t>
      </w:r>
      <w:r>
        <w:rPr>
          <w:rFonts w:asciiTheme="majorBidi" w:hAnsiTheme="majorBidi" w:cstheme="majorBidi" w:hint="cs"/>
          <w:sz w:val="24"/>
          <w:szCs w:val="24"/>
          <w:rtl/>
          <w:lang w:val="en-US" w:bidi="ar-DZ"/>
        </w:rPr>
        <w:t>"</w:t>
      </w:r>
      <w:r w:rsidRPr="00071601">
        <w:rPr>
          <w:rFonts w:ascii="Traditional Arabic" w:hAnsi="Traditional Arabic" w:cs="Traditional Arabic"/>
          <w:sz w:val="36"/>
          <w:szCs w:val="36"/>
          <w:rtl/>
          <w:lang w:bidi="ar-DZ"/>
        </w:rPr>
        <w:t xml:space="preserve"> قسم عيب الشكل </w:t>
      </w:r>
      <w:r w:rsidRPr="00071601">
        <w:rPr>
          <w:rFonts w:ascii="Traditional Arabic" w:hAnsi="Traditional Arabic" w:cs="Traditional Arabic" w:hint="cs"/>
          <w:sz w:val="36"/>
          <w:szCs w:val="36"/>
          <w:rtl/>
          <w:lang w:bidi="ar-DZ"/>
        </w:rPr>
        <w:t>إلى</w:t>
      </w:r>
      <w:r w:rsidRPr="00071601">
        <w:rPr>
          <w:rFonts w:ascii="Traditional Arabic" w:hAnsi="Traditional Arabic" w:cs="Traditional Arabic"/>
          <w:sz w:val="36"/>
          <w:szCs w:val="36"/>
          <w:rtl/>
          <w:lang w:bidi="ar-DZ"/>
        </w:rPr>
        <w:t xml:space="preserve"> عيب ثانوي لا يؤدي </w:t>
      </w:r>
      <w:r w:rsidRPr="00071601">
        <w:rPr>
          <w:rFonts w:ascii="Traditional Arabic" w:hAnsi="Traditional Arabic" w:cs="Traditional Arabic" w:hint="cs"/>
          <w:sz w:val="36"/>
          <w:szCs w:val="36"/>
          <w:rtl/>
          <w:lang w:bidi="ar-DZ"/>
        </w:rPr>
        <w:t>إلى</w:t>
      </w:r>
      <w:r w:rsidRPr="00071601">
        <w:rPr>
          <w:rFonts w:ascii="Traditional Arabic" w:hAnsi="Traditional Arabic" w:cs="Traditional Arabic"/>
          <w:sz w:val="36"/>
          <w:szCs w:val="36"/>
          <w:rtl/>
          <w:lang w:bidi="ar-DZ"/>
        </w:rPr>
        <w:t xml:space="preserve"> </w:t>
      </w:r>
      <w:r w:rsidRPr="00071601">
        <w:rPr>
          <w:rFonts w:ascii="Traditional Arabic" w:hAnsi="Traditional Arabic" w:cs="Traditional Arabic" w:hint="cs"/>
          <w:sz w:val="36"/>
          <w:szCs w:val="36"/>
          <w:rtl/>
          <w:lang w:bidi="ar-DZ"/>
        </w:rPr>
        <w:t>الإلغاء</w:t>
      </w:r>
      <w:r w:rsidRPr="00071601">
        <w:rPr>
          <w:rFonts w:ascii="Traditional Arabic" w:hAnsi="Traditional Arabic" w:cs="Traditional Arabic"/>
          <w:sz w:val="36"/>
          <w:szCs w:val="36"/>
          <w:rtl/>
          <w:lang w:bidi="ar-DZ"/>
        </w:rPr>
        <w:t xml:space="preserve"> ولا </w:t>
      </w:r>
      <w:r w:rsidRPr="00071601">
        <w:rPr>
          <w:rFonts w:ascii="Traditional Arabic" w:hAnsi="Traditional Arabic" w:cs="Traditional Arabic" w:hint="cs"/>
          <w:sz w:val="36"/>
          <w:szCs w:val="36"/>
          <w:rtl/>
          <w:lang w:bidi="ar-DZ"/>
        </w:rPr>
        <w:t>إلى</w:t>
      </w:r>
      <w:r w:rsidRPr="00071601">
        <w:rPr>
          <w:rFonts w:ascii="Traditional Arabic" w:hAnsi="Traditional Arabic" w:cs="Traditional Arabic"/>
          <w:sz w:val="36"/>
          <w:szCs w:val="36"/>
          <w:rtl/>
          <w:lang w:bidi="ar-DZ"/>
        </w:rPr>
        <w:t xml:space="preserve"> التعويض،</w:t>
      </w:r>
      <w:r>
        <w:rPr>
          <w:rFonts w:ascii="Traditional Arabic" w:hAnsi="Traditional Arabic" w:cs="Traditional Arabic" w:hint="cs"/>
          <w:sz w:val="36"/>
          <w:szCs w:val="36"/>
          <w:rtl/>
          <w:lang w:bidi="ar-DZ"/>
        </w:rPr>
        <w:t xml:space="preserve"> و </w:t>
      </w:r>
      <w:r>
        <w:rPr>
          <w:rFonts w:ascii="Traditional Arabic" w:hAnsi="Traditional Arabic" w:cs="Traditional Arabic"/>
          <w:sz w:val="36"/>
          <w:szCs w:val="36"/>
          <w:rtl/>
          <w:lang w:bidi="ar-DZ"/>
        </w:rPr>
        <w:t>عيب جوهري</w:t>
      </w:r>
      <w:r w:rsidRPr="00071601">
        <w:rPr>
          <w:rFonts w:ascii="Traditional Arabic" w:hAnsi="Traditional Arabic" w:cs="Traditional Arabic"/>
          <w:sz w:val="36"/>
          <w:szCs w:val="36"/>
          <w:rtl/>
          <w:lang w:bidi="ar-DZ"/>
        </w:rPr>
        <w:t xml:space="preserve"> يؤدي حتما </w:t>
      </w:r>
      <w:r w:rsidRPr="00071601">
        <w:rPr>
          <w:rFonts w:ascii="Traditional Arabic" w:hAnsi="Traditional Arabic" w:cs="Traditional Arabic" w:hint="cs"/>
          <w:sz w:val="36"/>
          <w:szCs w:val="36"/>
          <w:rtl/>
          <w:lang w:bidi="ar-DZ"/>
        </w:rPr>
        <w:t>إلى</w:t>
      </w:r>
      <w:r w:rsidRPr="00071601">
        <w:rPr>
          <w:rFonts w:ascii="Traditional Arabic" w:hAnsi="Traditional Arabic" w:cs="Traditional Arabic"/>
          <w:sz w:val="36"/>
          <w:szCs w:val="36"/>
          <w:rtl/>
          <w:lang w:bidi="ar-DZ"/>
        </w:rPr>
        <w:t xml:space="preserve"> </w:t>
      </w:r>
      <w:r w:rsidRPr="00071601">
        <w:rPr>
          <w:rFonts w:ascii="Traditional Arabic" w:hAnsi="Traditional Arabic" w:cs="Traditional Arabic" w:hint="cs"/>
          <w:sz w:val="36"/>
          <w:szCs w:val="36"/>
          <w:rtl/>
          <w:lang w:bidi="ar-DZ"/>
        </w:rPr>
        <w:t>إلغاء</w:t>
      </w:r>
      <w:r w:rsidRPr="00071601">
        <w:rPr>
          <w:rFonts w:ascii="Traditional Arabic" w:hAnsi="Traditional Arabic" w:cs="Traditional Arabic"/>
          <w:sz w:val="36"/>
          <w:szCs w:val="36"/>
          <w:rtl/>
          <w:lang w:bidi="ar-DZ"/>
        </w:rPr>
        <w:t xml:space="preserve"> القرار،ولا يؤدي بالضرورة </w:t>
      </w:r>
      <w:r w:rsidRPr="00071601">
        <w:rPr>
          <w:rFonts w:ascii="Traditional Arabic" w:hAnsi="Traditional Arabic" w:cs="Traditional Arabic" w:hint="cs"/>
          <w:sz w:val="36"/>
          <w:szCs w:val="36"/>
          <w:rtl/>
          <w:lang w:bidi="ar-DZ"/>
        </w:rPr>
        <w:t>إلى</w:t>
      </w:r>
      <w:r w:rsidRPr="00071601">
        <w:rPr>
          <w:rFonts w:ascii="Traditional Arabic" w:hAnsi="Traditional Arabic" w:cs="Traditional Arabic"/>
          <w:sz w:val="36"/>
          <w:szCs w:val="36"/>
          <w:rtl/>
          <w:lang w:bidi="ar-DZ"/>
        </w:rPr>
        <w:t xml:space="preserve"> التعويض</w:t>
      </w:r>
      <w:r>
        <w:rPr>
          <w:rFonts w:ascii="Traditional Arabic" w:hAnsi="Traditional Arabic" w:cs="Traditional Arabic" w:hint="cs"/>
          <w:sz w:val="36"/>
          <w:szCs w:val="36"/>
          <w:rtl/>
          <w:lang w:bidi="ar-DZ"/>
        </w:rPr>
        <w:t>.</w:t>
      </w:r>
    </w:p>
    <w:p w:rsidR="007327E9"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وهذا ما يتبين  من خلال حكم مجلس الدولة الجزائري في قضية "ع م" التي تتلخص وقائعها في أنه تم عزل "ع م"من منصبه،بقرار من والي ولاية البيض، ولدى الطعن ضد هذا القرار ضد الغرفة الادارية المحلية تم رفض الطعن،ولدى استئناف هذا القرار أصدر مجلس الدولة قراره بإلغاء قرار مجلس قضاء سعيدة المؤرخ في </w:t>
      </w:r>
      <w:r w:rsidRPr="00725CCF">
        <w:rPr>
          <w:rFonts w:ascii="Traditional Arabic" w:hAnsi="Traditional Arabic" w:cs="Traditional Arabic" w:hint="cs"/>
          <w:sz w:val="28"/>
          <w:szCs w:val="28"/>
          <w:rtl/>
          <w:lang w:bidi="ar-DZ"/>
        </w:rPr>
        <w:t>17/03/1996</w:t>
      </w:r>
      <w:r w:rsidRPr="00725CCF">
        <w:rPr>
          <w:rFonts w:ascii="Traditional Arabic" w:hAnsi="Traditional Arabic" w:cs="Traditional Arabic" w:hint="cs"/>
          <w:sz w:val="36"/>
          <w:szCs w:val="36"/>
          <w:rtl/>
          <w:lang w:bidi="ar-DZ"/>
        </w:rPr>
        <w:t>، معللا رأيه</w:t>
      </w:r>
      <w:r>
        <w:rPr>
          <w:rFonts w:ascii="Traditional Arabic" w:hAnsi="Traditional Arabic" w:cs="Traditional Arabic" w:hint="cs"/>
          <w:sz w:val="36"/>
          <w:szCs w:val="36"/>
          <w:rtl/>
          <w:lang w:bidi="ar-DZ"/>
        </w:rPr>
        <w:t xml:space="preserve"> أ</w:t>
      </w:r>
      <w:r w:rsidRPr="00725CCF">
        <w:rPr>
          <w:rFonts w:ascii="Traditional Arabic" w:hAnsi="Traditional Arabic" w:cs="Traditional Arabic" w:hint="cs"/>
          <w:sz w:val="36"/>
          <w:szCs w:val="36"/>
          <w:rtl/>
          <w:lang w:bidi="ar-DZ"/>
        </w:rPr>
        <w:t>ن</w:t>
      </w:r>
      <w:r>
        <w:rPr>
          <w:rFonts w:ascii="Traditional Arabic" w:hAnsi="Traditional Arabic" w:cs="Traditional Arabic" w:hint="cs"/>
          <w:sz w:val="36"/>
          <w:szCs w:val="36"/>
          <w:rtl/>
          <w:lang w:bidi="ar-DZ"/>
        </w:rPr>
        <w:t xml:space="preserve"> ملف المستأنف لم يعرض على لجنة التأديب</w:t>
      </w:r>
      <w:r>
        <w:rPr>
          <w:rStyle w:val="Appelnotedebasdep"/>
          <w:rFonts w:ascii="Traditional Arabic" w:hAnsi="Traditional Arabic" w:cs="Traditional Arabic"/>
          <w:sz w:val="36"/>
          <w:szCs w:val="36"/>
          <w:rtl/>
          <w:lang w:bidi="ar-DZ"/>
        </w:rPr>
        <w:footnoteReference w:id="68"/>
      </w:r>
      <w:r>
        <w:rPr>
          <w:rFonts w:ascii="Traditional Arabic" w:hAnsi="Traditional Arabic" w:cs="Traditional Arabic" w:hint="cs"/>
          <w:sz w:val="36"/>
          <w:szCs w:val="36"/>
          <w:rtl/>
          <w:lang w:bidi="ar-DZ"/>
        </w:rPr>
        <w:t xml:space="preserve">،فالملاحظ هنا أن عدم عرض ملف العزل على لجنة التأديب يمثل مخالفة  لإجراء،ومع ذلك فهو لم يوجب مسؤولية الدولة بالتعويض. في حين نجده في حكم آخر يقر بالإلغاء و التعويض معا كما في قضية الأنسة " بن عزي" و التي تنحصر وقائعها في أن رئيس بلدية سكيكدة أصدر قرار عقابيا  بإيقاف الأنسة " بن عزي " عن عملها لمدة خمسة عشر يوما بدون أجر،فحكمت الغرفة الإدارية لمجلس قضاء قسنطينة بإلغاء قرار رئيس البلدية و تعويض المتضررة من هذا القرار معللة رأيها بأن القرار  جاء مخالف للمادة </w:t>
      </w:r>
      <w:r w:rsidRPr="000A4E52">
        <w:rPr>
          <w:rFonts w:ascii="Traditional Arabic" w:hAnsi="Traditional Arabic" w:cs="Traditional Arabic" w:hint="cs"/>
          <w:sz w:val="28"/>
          <w:szCs w:val="28"/>
          <w:rtl/>
          <w:lang w:bidi="ar-DZ"/>
        </w:rPr>
        <w:t>33</w:t>
      </w:r>
      <w:r>
        <w:rPr>
          <w:rFonts w:ascii="Traditional Arabic" w:hAnsi="Traditional Arabic" w:cs="Traditional Arabic" w:hint="cs"/>
          <w:sz w:val="36"/>
          <w:szCs w:val="36"/>
          <w:rtl/>
          <w:lang w:bidi="ar-DZ"/>
        </w:rPr>
        <w:t xml:space="preserve"> من قانون عمال البلديات الصادر في </w:t>
      </w:r>
      <w:r w:rsidRPr="000A4E52">
        <w:rPr>
          <w:rFonts w:ascii="Traditional Arabic" w:hAnsi="Traditional Arabic" w:cs="Traditional Arabic" w:hint="cs"/>
          <w:sz w:val="28"/>
          <w:szCs w:val="28"/>
          <w:rtl/>
          <w:lang w:bidi="ar-DZ"/>
        </w:rPr>
        <w:t>18</w:t>
      </w:r>
      <w:r>
        <w:rPr>
          <w:rFonts w:ascii="Traditional Arabic" w:hAnsi="Traditional Arabic" w:cs="Traditional Arabic" w:hint="cs"/>
          <w:sz w:val="36"/>
          <w:szCs w:val="36"/>
          <w:rtl/>
          <w:lang w:bidi="ar-DZ"/>
        </w:rPr>
        <w:t xml:space="preserve"> أفريل </w:t>
      </w:r>
      <w:r w:rsidRPr="000A4E52">
        <w:rPr>
          <w:rFonts w:ascii="Traditional Arabic" w:hAnsi="Traditional Arabic" w:cs="Traditional Arabic" w:hint="cs"/>
          <w:sz w:val="28"/>
          <w:szCs w:val="28"/>
          <w:rtl/>
          <w:lang w:bidi="ar-DZ"/>
        </w:rPr>
        <w:t>1952</w:t>
      </w:r>
      <w:r>
        <w:rPr>
          <w:rFonts w:ascii="Traditional Arabic" w:hAnsi="Traditional Arabic" w:cs="Traditional Arabic" w:hint="cs"/>
          <w:sz w:val="36"/>
          <w:szCs w:val="36"/>
          <w:rtl/>
          <w:lang w:bidi="ar-DZ"/>
        </w:rPr>
        <w:t xml:space="preserve"> و التي تقضي بأن العقوبة التأديبية لعمال البلديات يجب أن يبت فيها أولا المجلس التأديبي للبلدية</w:t>
      </w:r>
      <w:r>
        <w:rPr>
          <w:rStyle w:val="Appelnotedebasdep"/>
          <w:rFonts w:ascii="Traditional Arabic" w:hAnsi="Traditional Arabic" w:cs="Traditional Arabic"/>
          <w:sz w:val="36"/>
          <w:szCs w:val="36"/>
          <w:rtl/>
          <w:lang w:bidi="ar-DZ"/>
        </w:rPr>
        <w:footnoteReference w:id="69"/>
      </w:r>
      <w:r>
        <w:rPr>
          <w:rFonts w:ascii="Traditional Arabic" w:hAnsi="Traditional Arabic" w:cs="Traditional Arabic" w:hint="cs"/>
          <w:sz w:val="36"/>
          <w:szCs w:val="36"/>
          <w:rtl/>
          <w:lang w:bidi="ar-DZ"/>
        </w:rPr>
        <w:t xml:space="preserve">. </w:t>
      </w:r>
    </w:p>
    <w:p w:rsidR="007327E9"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071601">
        <w:rPr>
          <w:rFonts w:ascii="Traditional Arabic" w:hAnsi="Traditional Arabic" w:cs="Traditional Arabic" w:hint="cs"/>
          <w:sz w:val="36"/>
          <w:szCs w:val="36"/>
          <w:rtl/>
          <w:lang w:bidi="ar-DZ"/>
        </w:rPr>
        <w:t>أما</w:t>
      </w:r>
      <w:r w:rsidRPr="00071601">
        <w:rPr>
          <w:rFonts w:ascii="Traditional Arabic" w:hAnsi="Traditional Arabic" w:cs="Traditional Arabic"/>
          <w:sz w:val="36"/>
          <w:szCs w:val="36"/>
          <w:rtl/>
          <w:lang w:bidi="ar-DZ"/>
        </w:rPr>
        <w:t xml:space="preserve">  مجلس الدولة الفرنسي،فلم </w:t>
      </w:r>
      <w:r w:rsidRPr="00071601">
        <w:rPr>
          <w:rFonts w:ascii="Traditional Arabic" w:hAnsi="Traditional Arabic" w:cs="Traditional Arabic" w:hint="cs"/>
          <w:sz w:val="36"/>
          <w:szCs w:val="36"/>
          <w:rtl/>
          <w:lang w:bidi="ar-DZ"/>
        </w:rPr>
        <w:t>يأخذ</w:t>
      </w:r>
      <w:r w:rsidRPr="00071601">
        <w:rPr>
          <w:rFonts w:ascii="Traditional Arabic" w:hAnsi="Traditional Arabic" w:cs="Traditional Arabic"/>
          <w:sz w:val="36"/>
          <w:szCs w:val="36"/>
          <w:rtl/>
          <w:lang w:bidi="ar-DZ"/>
        </w:rPr>
        <w:t xml:space="preserve"> بمعيار</w:t>
      </w:r>
      <w:r>
        <w:rPr>
          <w:rFonts w:ascii="Traditional Arabic" w:hAnsi="Traditional Arabic" w:cs="Traditional Arabic" w:hint="cs"/>
          <w:sz w:val="36"/>
          <w:szCs w:val="36"/>
          <w:rtl/>
          <w:lang w:bidi="ar-DZ"/>
        </w:rPr>
        <w:t xml:space="preserve"> </w:t>
      </w:r>
      <w:r w:rsidRPr="00071601">
        <w:rPr>
          <w:rFonts w:ascii="Traditional Arabic" w:hAnsi="Traditional Arabic" w:cs="Traditional Arabic"/>
          <w:sz w:val="36"/>
          <w:szCs w:val="36"/>
          <w:rtl/>
          <w:lang w:bidi="ar-DZ"/>
        </w:rPr>
        <w:t>عام لقيام المسؤولية هنا، فهو يدخل في تقدير درجة الجسامة اعتبارات متعددة، منها امكانية تصحيح القرار</w:t>
      </w:r>
      <w:r>
        <w:rPr>
          <w:rFonts w:ascii="Traditional Arabic" w:hAnsi="Traditional Arabic" w:cs="Traditional Arabic" w:hint="cs"/>
          <w:sz w:val="36"/>
          <w:szCs w:val="36"/>
          <w:rtl/>
          <w:lang w:bidi="ar-DZ"/>
        </w:rPr>
        <w:t xml:space="preserve"> وفق الشكل الصحيح.</w:t>
      </w:r>
      <w:r w:rsidRPr="00071601">
        <w:rPr>
          <w:rFonts w:ascii="Traditional Arabic" w:hAnsi="Traditional Arabic" w:cs="Traditional Arabic"/>
          <w:sz w:val="36"/>
          <w:szCs w:val="36"/>
          <w:rtl/>
          <w:lang w:bidi="ar-DZ"/>
        </w:rPr>
        <w:t xml:space="preserve"> وعموما</w:t>
      </w:r>
      <w:r>
        <w:rPr>
          <w:rFonts w:ascii="Traditional Arabic" w:hAnsi="Traditional Arabic" w:cs="Traditional Arabic" w:hint="cs"/>
          <w:sz w:val="36"/>
          <w:szCs w:val="36"/>
          <w:rtl/>
          <w:lang w:bidi="ar-DZ"/>
        </w:rPr>
        <w:t xml:space="preserve"> فإن مجلس الدولة الفرنسي</w:t>
      </w:r>
      <w:r w:rsidRPr="00071601">
        <w:rPr>
          <w:rFonts w:ascii="Traditional Arabic" w:hAnsi="Traditional Arabic" w:cs="Traditional Arabic"/>
          <w:sz w:val="36"/>
          <w:szCs w:val="36"/>
          <w:rtl/>
          <w:lang w:bidi="ar-DZ"/>
        </w:rPr>
        <w:t xml:space="preserve"> يقرر التعويض على </w:t>
      </w:r>
      <w:r w:rsidRPr="00071601">
        <w:rPr>
          <w:rFonts w:ascii="Traditional Arabic" w:hAnsi="Traditional Arabic" w:cs="Traditional Arabic" w:hint="cs"/>
          <w:sz w:val="36"/>
          <w:szCs w:val="36"/>
          <w:rtl/>
          <w:lang w:bidi="ar-DZ"/>
        </w:rPr>
        <w:t>أساس</w:t>
      </w:r>
      <w:r w:rsidRPr="00071601">
        <w:rPr>
          <w:rFonts w:ascii="Traditional Arabic" w:hAnsi="Traditional Arabic" w:cs="Traditional Arabic"/>
          <w:sz w:val="36"/>
          <w:szCs w:val="36"/>
          <w:rtl/>
          <w:lang w:bidi="ar-DZ"/>
        </w:rPr>
        <w:t xml:space="preserve"> درجة </w:t>
      </w:r>
      <w:r>
        <w:rPr>
          <w:rFonts w:ascii="Traditional Arabic" w:hAnsi="Traditional Arabic" w:cs="Traditional Arabic" w:hint="cs"/>
          <w:sz w:val="36"/>
          <w:szCs w:val="36"/>
          <w:rtl/>
          <w:lang w:bidi="ar-DZ"/>
        </w:rPr>
        <w:t xml:space="preserve">الخطأ </w:t>
      </w:r>
      <w:r w:rsidRPr="00071601">
        <w:rPr>
          <w:rFonts w:ascii="Traditional Arabic" w:hAnsi="Traditional Arabic" w:cs="Traditional Arabic"/>
          <w:sz w:val="36"/>
          <w:szCs w:val="36"/>
          <w:rtl/>
          <w:lang w:bidi="ar-DZ"/>
        </w:rPr>
        <w:t xml:space="preserve">الذي يقدره في كل حالة على </w:t>
      </w:r>
      <w:r w:rsidRPr="00071601">
        <w:rPr>
          <w:rFonts w:ascii="Traditional Arabic" w:hAnsi="Traditional Arabic" w:cs="Traditional Arabic" w:hint="cs"/>
          <w:sz w:val="36"/>
          <w:szCs w:val="36"/>
          <w:rtl/>
          <w:lang w:bidi="ar-DZ"/>
        </w:rPr>
        <w:t>حد</w:t>
      </w:r>
      <w:r>
        <w:rPr>
          <w:rFonts w:ascii="Traditional Arabic" w:hAnsi="Traditional Arabic" w:cs="Traditional Arabic" w:hint="cs"/>
          <w:sz w:val="36"/>
          <w:szCs w:val="36"/>
          <w:rtl/>
          <w:lang w:bidi="ar-DZ"/>
        </w:rPr>
        <w:t xml:space="preserve">ى، و قد تمت الإشارة إلى ذلك في حكم </w:t>
      </w:r>
      <w:r>
        <w:rPr>
          <w:rFonts w:ascii="Traditional Arabic" w:hAnsi="Traditional Arabic" w:cs="Traditional Arabic" w:hint="cs"/>
          <w:sz w:val="36"/>
          <w:szCs w:val="36"/>
          <w:rtl/>
        </w:rPr>
        <w:t>"</w:t>
      </w:r>
      <w:r w:rsidRPr="000A4E52">
        <w:rPr>
          <w:rFonts w:ascii="Times New Roman" w:hAnsi="Times New Roman" w:cs="Times New Roman"/>
          <w:sz w:val="24"/>
          <w:szCs w:val="24"/>
        </w:rPr>
        <w:t>GUIDICELLE</w:t>
      </w:r>
      <w:r>
        <w:rPr>
          <w:rFonts w:ascii="Traditional Arabic" w:hAnsi="Traditional Arabic" w:cs="Traditional Arabic" w:hint="cs"/>
          <w:sz w:val="36"/>
          <w:szCs w:val="36"/>
          <w:rtl/>
          <w:lang w:bidi="ar-DZ"/>
        </w:rPr>
        <w:t xml:space="preserve">" سنة </w:t>
      </w:r>
      <w:r w:rsidRPr="000A4E52">
        <w:rPr>
          <w:rFonts w:ascii="Traditional Arabic" w:hAnsi="Traditional Arabic" w:cs="Traditional Arabic" w:hint="cs"/>
          <w:sz w:val="28"/>
          <w:szCs w:val="28"/>
          <w:rtl/>
          <w:lang w:bidi="ar-DZ"/>
        </w:rPr>
        <w:t>1934</w:t>
      </w:r>
      <w:r>
        <w:rPr>
          <w:rFonts w:ascii="Traditional Arabic" w:hAnsi="Traditional Arabic" w:cs="Traditional Arabic" w:hint="cs"/>
          <w:sz w:val="36"/>
          <w:szCs w:val="36"/>
          <w:rtl/>
          <w:lang w:bidi="ar-DZ"/>
        </w:rPr>
        <w:t xml:space="preserve"> حيث فصل أحد الموظفين من الوظيفة دون أن يعرض أمره على المجلس التأديبي ، فقضى مجلس الدولة بتعويض المدعي لعدم مشروعية قرار فصله لكونه مليء بالأخطاء الجسيمة علاوة على ذلك إبطال قرار الفصل</w:t>
      </w:r>
      <w:r w:rsidRPr="00071601">
        <w:rPr>
          <w:rStyle w:val="Appelnotedebasdep"/>
          <w:rFonts w:ascii="Traditional Arabic" w:hAnsi="Traditional Arabic" w:cs="Traditional Arabic"/>
          <w:sz w:val="36"/>
          <w:szCs w:val="36"/>
          <w:rtl/>
          <w:lang w:bidi="ar-DZ"/>
        </w:rPr>
        <w:footnoteReference w:id="70"/>
      </w:r>
      <w:r w:rsidRPr="00071601">
        <w:rPr>
          <w:rFonts w:ascii="Traditional Arabic" w:hAnsi="Traditional Arabic" w:cs="Traditional Arabic"/>
          <w:sz w:val="36"/>
          <w:szCs w:val="36"/>
          <w:rtl/>
          <w:lang w:bidi="ar-DZ"/>
        </w:rPr>
        <w:t xml:space="preserve">. </w:t>
      </w:r>
    </w:p>
    <w:p w:rsidR="007327E9" w:rsidRPr="00071601"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بالتالي يستخلص بأن عيب الشكل و الإجراءات في القرارات الإدارية لا يرتبان مسؤولية الإدارة ما لم تكن مؤثرة في جوهر القرار.</w:t>
      </w:r>
    </w:p>
    <w:p w:rsidR="007327E9" w:rsidRPr="00F63425" w:rsidRDefault="007327E9" w:rsidP="007327E9">
      <w:pPr>
        <w:tabs>
          <w:tab w:val="left" w:pos="6863"/>
        </w:tabs>
        <w:bidi/>
        <w:ind w:left="566" w:right="567"/>
        <w:jc w:val="center"/>
        <w:rPr>
          <w:rFonts w:ascii="Traditional Arabic" w:hAnsi="Traditional Arabic" w:cs="Traditional Arabic"/>
          <w:b/>
          <w:bCs/>
          <w:sz w:val="28"/>
          <w:szCs w:val="28"/>
          <w:rtl/>
          <w:lang w:bidi="ar-DZ"/>
        </w:rPr>
      </w:pPr>
      <w:proofErr w:type="gramStart"/>
      <w:r w:rsidRPr="00F63425">
        <w:rPr>
          <w:rFonts w:ascii="Traditional Arabic" w:hAnsi="Traditional Arabic" w:cs="Traditional Arabic"/>
          <w:b/>
          <w:bCs/>
          <w:sz w:val="28"/>
          <w:szCs w:val="28"/>
          <w:rtl/>
          <w:lang w:val="en-US" w:bidi="ar-DZ"/>
        </w:rPr>
        <w:t>الفرع</w:t>
      </w:r>
      <w:proofErr w:type="gramEnd"/>
      <w:r w:rsidRPr="00F63425">
        <w:rPr>
          <w:rFonts w:ascii="Traditional Arabic" w:hAnsi="Traditional Arabic" w:cs="Traditional Arabic" w:hint="cs"/>
          <w:b/>
          <w:bCs/>
          <w:sz w:val="28"/>
          <w:szCs w:val="28"/>
          <w:rtl/>
          <w:lang w:val="en-US" w:bidi="ar-DZ"/>
        </w:rPr>
        <w:t xml:space="preserve"> الثاني</w:t>
      </w:r>
      <w:r w:rsidRPr="00F63425">
        <w:rPr>
          <w:rFonts w:ascii="Traditional Arabic" w:hAnsi="Traditional Arabic" w:cs="Traditional Arabic"/>
          <w:b/>
          <w:bCs/>
          <w:sz w:val="28"/>
          <w:szCs w:val="28"/>
          <w:rtl/>
          <w:lang w:bidi="ar-DZ"/>
        </w:rPr>
        <w:t>:</w:t>
      </w:r>
    </w:p>
    <w:p w:rsidR="007327E9" w:rsidRDefault="007327E9" w:rsidP="007327E9">
      <w:pPr>
        <w:tabs>
          <w:tab w:val="left" w:pos="6863"/>
        </w:tabs>
        <w:bidi/>
        <w:ind w:left="566" w:right="567"/>
        <w:jc w:val="center"/>
        <w:rPr>
          <w:rFonts w:ascii="Traditional Arabic" w:hAnsi="Traditional Arabic" w:cs="Traditional Arabic"/>
          <w:b/>
          <w:bCs/>
          <w:sz w:val="28"/>
          <w:szCs w:val="28"/>
          <w:rtl/>
          <w:lang w:val="en-US" w:bidi="ar-DZ"/>
        </w:rPr>
      </w:pPr>
      <w:r w:rsidRPr="00F63425">
        <w:rPr>
          <w:rFonts w:ascii="Traditional Arabic" w:hAnsi="Traditional Arabic" w:cs="Traditional Arabic" w:hint="cs"/>
          <w:b/>
          <w:bCs/>
          <w:sz w:val="28"/>
          <w:szCs w:val="28"/>
          <w:rtl/>
          <w:lang w:bidi="ar-DZ"/>
        </w:rPr>
        <w:t xml:space="preserve">تقدير الخطأ في حالة الإخلال بركن </w:t>
      </w:r>
      <w:r w:rsidRPr="00F63425">
        <w:rPr>
          <w:rFonts w:ascii="Traditional Arabic" w:hAnsi="Traditional Arabic" w:cs="Traditional Arabic"/>
          <w:b/>
          <w:bCs/>
          <w:sz w:val="28"/>
          <w:szCs w:val="28"/>
          <w:rtl/>
          <w:lang w:val="en-US" w:bidi="ar-DZ"/>
        </w:rPr>
        <w:t>اختصاص</w:t>
      </w:r>
    </w:p>
    <w:p w:rsidR="007327E9" w:rsidRPr="00A67053" w:rsidRDefault="007327E9" w:rsidP="007327E9">
      <w:pPr>
        <w:tabs>
          <w:tab w:val="left" w:pos="6863"/>
        </w:tabs>
        <w:bidi/>
        <w:ind w:right="567"/>
        <w:rPr>
          <w:rFonts w:ascii="Traditional Arabic" w:hAnsi="Traditional Arabic" w:cs="Traditional Arabic"/>
          <w:sz w:val="36"/>
          <w:szCs w:val="36"/>
          <w:rtl/>
          <w:lang w:val="en-US" w:bidi="ar-DZ"/>
        </w:rPr>
      </w:pPr>
      <w:r>
        <w:rPr>
          <w:rFonts w:ascii="Traditional Arabic" w:hAnsi="Traditional Arabic" w:cs="Traditional Arabic" w:hint="cs"/>
          <w:b/>
          <w:bCs/>
          <w:sz w:val="28"/>
          <w:szCs w:val="28"/>
          <w:rtl/>
          <w:lang w:val="en-US" w:bidi="ar-DZ"/>
        </w:rPr>
        <w:t xml:space="preserve">      </w:t>
      </w:r>
      <w:r w:rsidRPr="00071601">
        <w:rPr>
          <w:rFonts w:ascii="Traditional Arabic" w:hAnsi="Traditional Arabic" w:cs="Traditional Arabic"/>
          <w:sz w:val="36"/>
          <w:szCs w:val="36"/>
          <w:rtl/>
          <w:lang w:val="en-US" w:bidi="ar-DZ"/>
        </w:rPr>
        <w:t xml:space="preserve">تقوم </w:t>
      </w:r>
      <w:r>
        <w:rPr>
          <w:rFonts w:ascii="Traditional Arabic" w:hAnsi="Traditional Arabic" w:cs="Traditional Arabic"/>
          <w:sz w:val="36"/>
          <w:szCs w:val="36"/>
          <w:rtl/>
          <w:lang w:val="en-US" w:bidi="ar-DZ"/>
        </w:rPr>
        <w:t>الإدار</w:t>
      </w:r>
      <w:proofErr w:type="gramStart"/>
      <w:r>
        <w:rPr>
          <w:rFonts w:ascii="Traditional Arabic" w:hAnsi="Traditional Arabic" w:cs="Traditional Arabic"/>
          <w:sz w:val="36"/>
          <w:szCs w:val="36"/>
          <w:rtl/>
          <w:lang w:val="en-US" w:bidi="ar-DZ"/>
        </w:rPr>
        <w:t xml:space="preserve">ة </w:t>
      </w:r>
      <w:r w:rsidRPr="00071601">
        <w:rPr>
          <w:rFonts w:ascii="Traditional Arabic" w:hAnsi="Traditional Arabic" w:cs="Traditional Arabic"/>
          <w:sz w:val="36"/>
          <w:szCs w:val="36"/>
          <w:rtl/>
          <w:lang w:val="en-US" w:bidi="ar-DZ"/>
        </w:rPr>
        <w:t xml:space="preserve"> على مبد</w:t>
      </w:r>
      <w:proofErr w:type="gramEnd"/>
      <w:r w:rsidRPr="00071601">
        <w:rPr>
          <w:rFonts w:ascii="Traditional Arabic" w:hAnsi="Traditional Arabic" w:cs="Traditional Arabic"/>
          <w:sz w:val="36"/>
          <w:szCs w:val="36"/>
          <w:rtl/>
          <w:lang w:val="en-US" w:bidi="ar-DZ"/>
        </w:rPr>
        <w:t>أ تقسيم و ت</w:t>
      </w:r>
      <w:r>
        <w:rPr>
          <w:rFonts w:ascii="Traditional Arabic" w:hAnsi="Traditional Arabic" w:cs="Traditional Arabic"/>
          <w:sz w:val="36"/>
          <w:szCs w:val="36"/>
          <w:rtl/>
          <w:lang w:val="en-US" w:bidi="ar-DZ"/>
        </w:rPr>
        <w:t>وزيع الاختصاص بين مختلف الهيئات</w:t>
      </w:r>
      <w:r>
        <w:rPr>
          <w:rFonts w:ascii="Traditional Arabic" w:hAnsi="Traditional Arabic" w:cs="Traditional Arabic" w:hint="cs"/>
          <w:sz w:val="36"/>
          <w:szCs w:val="36"/>
          <w:rtl/>
          <w:lang w:val="en-US" w:bidi="ar-DZ"/>
        </w:rPr>
        <w:t xml:space="preserve"> </w:t>
      </w:r>
      <w:r w:rsidRPr="00071601">
        <w:rPr>
          <w:rFonts w:ascii="Traditional Arabic" w:hAnsi="Traditional Arabic" w:cs="Traditional Arabic"/>
          <w:sz w:val="36"/>
          <w:szCs w:val="36"/>
          <w:rtl/>
          <w:lang w:val="en-US" w:bidi="ar-DZ"/>
        </w:rPr>
        <w:t xml:space="preserve">والأشخاص </w:t>
      </w:r>
      <w:r>
        <w:rPr>
          <w:rFonts w:ascii="Traditional Arabic" w:hAnsi="Traditional Arabic" w:cs="Traditional Arabic" w:hint="cs"/>
          <w:sz w:val="36"/>
          <w:szCs w:val="36"/>
          <w:rtl/>
          <w:lang w:val="en-US" w:bidi="ar-DZ"/>
        </w:rPr>
        <w:t xml:space="preserve"> </w:t>
      </w:r>
      <w:r w:rsidRPr="00071601">
        <w:rPr>
          <w:rFonts w:ascii="Traditional Arabic" w:hAnsi="Traditional Arabic" w:cs="Traditional Arabic"/>
          <w:sz w:val="36"/>
          <w:szCs w:val="36"/>
          <w:rtl/>
          <w:lang w:val="en-US" w:bidi="ar-DZ"/>
        </w:rPr>
        <w:t>العاملين بها بهدف تحسين ا</w:t>
      </w:r>
      <w:r>
        <w:rPr>
          <w:rFonts w:ascii="Traditional Arabic" w:hAnsi="Traditional Arabic" w:cs="Traditional Arabic"/>
          <w:sz w:val="36"/>
          <w:szCs w:val="36"/>
          <w:rtl/>
          <w:lang w:val="en-US" w:bidi="ar-DZ"/>
        </w:rPr>
        <w:t>لأداء الإداري وتحديد المسؤوليات،حيث يسند إصدار أي</w:t>
      </w:r>
      <w:r>
        <w:rPr>
          <w:rFonts w:ascii="Traditional Arabic" w:hAnsi="Traditional Arabic" w:cs="Traditional Arabic" w:hint="cs"/>
          <w:sz w:val="36"/>
          <w:szCs w:val="36"/>
          <w:rtl/>
          <w:lang w:val="en-US" w:bidi="ar-DZ"/>
        </w:rPr>
        <w:t xml:space="preserve"> </w:t>
      </w:r>
      <w:r w:rsidRPr="00071601">
        <w:rPr>
          <w:rFonts w:ascii="Traditional Arabic" w:hAnsi="Traditional Arabic" w:cs="Traditional Arabic"/>
          <w:sz w:val="36"/>
          <w:szCs w:val="36"/>
          <w:rtl/>
          <w:lang w:val="en-US" w:bidi="ar-DZ"/>
        </w:rPr>
        <w:t>قرار إداري إلى شخص</w:t>
      </w:r>
      <w:r>
        <w:rPr>
          <w:rFonts w:ascii="Traditional Arabic" w:hAnsi="Traditional Arabic" w:cs="Traditional Arabic"/>
          <w:sz w:val="36"/>
          <w:szCs w:val="36"/>
          <w:rtl/>
          <w:lang w:val="en-US" w:bidi="ar-DZ"/>
        </w:rPr>
        <w:t xml:space="preserve"> أو  موظف معين ، وعليه ف</w:t>
      </w:r>
      <w:r>
        <w:rPr>
          <w:rFonts w:ascii="Traditional Arabic" w:hAnsi="Traditional Arabic" w:cs="Traditional Arabic" w:hint="cs"/>
          <w:sz w:val="36"/>
          <w:szCs w:val="36"/>
          <w:rtl/>
          <w:lang w:val="en-US" w:bidi="ar-DZ"/>
        </w:rPr>
        <w:t>إ</w:t>
      </w:r>
      <w:r w:rsidRPr="00071601">
        <w:rPr>
          <w:rFonts w:ascii="Traditional Arabic" w:hAnsi="Traditional Arabic" w:cs="Traditional Arabic"/>
          <w:sz w:val="36"/>
          <w:szCs w:val="36"/>
          <w:rtl/>
          <w:lang w:val="en-US" w:bidi="ar-DZ"/>
        </w:rPr>
        <w:t xml:space="preserve">ن الخروج عن </w:t>
      </w:r>
      <w:r>
        <w:rPr>
          <w:rFonts w:ascii="Traditional Arabic" w:hAnsi="Traditional Arabic" w:cs="Traditional Arabic"/>
          <w:sz w:val="36"/>
          <w:szCs w:val="36"/>
          <w:rtl/>
          <w:lang w:val="en-US" w:bidi="ar-DZ"/>
        </w:rPr>
        <w:t>هذا المبدأ يشكل عيب عدم  اختصاص</w:t>
      </w:r>
      <w:r>
        <w:rPr>
          <w:rFonts w:ascii="Traditional Arabic" w:hAnsi="Traditional Arabic" w:cs="Traditional Arabic" w:hint="cs"/>
          <w:sz w:val="36"/>
          <w:szCs w:val="36"/>
          <w:rtl/>
          <w:lang w:val="en-US" w:bidi="ar-DZ"/>
        </w:rPr>
        <w:t xml:space="preserve">. </w:t>
      </w:r>
      <w:r w:rsidRPr="00071601">
        <w:rPr>
          <w:rFonts w:ascii="Traditional Arabic" w:hAnsi="Traditional Arabic" w:cs="Traditional Arabic"/>
          <w:sz w:val="36"/>
          <w:szCs w:val="36"/>
          <w:rtl/>
          <w:lang w:val="en-US" w:bidi="ar-DZ"/>
        </w:rPr>
        <w:t>وي</w:t>
      </w:r>
      <w:r>
        <w:rPr>
          <w:rFonts w:ascii="Traditional Arabic" w:hAnsi="Traditional Arabic" w:cs="Traditional Arabic" w:hint="cs"/>
          <w:sz w:val="36"/>
          <w:szCs w:val="36"/>
          <w:rtl/>
          <w:lang w:val="en-US" w:bidi="ar-DZ"/>
        </w:rPr>
        <w:t>قصد</w:t>
      </w:r>
      <w:r w:rsidRPr="00071601">
        <w:rPr>
          <w:rFonts w:ascii="Traditional Arabic" w:hAnsi="Traditional Arabic" w:cs="Traditional Arabic"/>
          <w:sz w:val="36"/>
          <w:szCs w:val="36"/>
          <w:rtl/>
          <w:lang w:val="en-US" w:bidi="ar-DZ"/>
        </w:rPr>
        <w:t xml:space="preserve"> </w:t>
      </w:r>
      <w:r>
        <w:rPr>
          <w:rFonts w:ascii="Traditional Arabic" w:hAnsi="Traditional Arabic" w:cs="Traditional Arabic" w:hint="cs"/>
          <w:sz w:val="36"/>
          <w:szCs w:val="36"/>
          <w:rtl/>
          <w:lang w:val="en-US" w:bidi="ar-DZ"/>
        </w:rPr>
        <w:t>ب</w:t>
      </w:r>
      <w:r>
        <w:rPr>
          <w:rFonts w:ascii="Traditional Arabic" w:hAnsi="Traditional Arabic" w:cs="Traditional Arabic"/>
          <w:sz w:val="36"/>
          <w:szCs w:val="36"/>
          <w:rtl/>
          <w:lang w:val="en-US" w:bidi="ar-DZ"/>
        </w:rPr>
        <w:t xml:space="preserve">هذا الأخير  </w:t>
      </w:r>
      <w:r>
        <w:rPr>
          <w:rFonts w:ascii="Traditional Arabic" w:hAnsi="Traditional Arabic" w:cs="Traditional Arabic" w:hint="cs"/>
          <w:sz w:val="36"/>
          <w:szCs w:val="36"/>
          <w:rtl/>
          <w:lang w:val="en-US" w:bidi="ar-DZ"/>
        </w:rPr>
        <w:t>هو</w:t>
      </w:r>
      <w:r>
        <w:rPr>
          <w:rFonts w:ascii="Traditional Arabic" w:hAnsi="Traditional Arabic" w:cs="Traditional Arabic"/>
          <w:sz w:val="36"/>
          <w:szCs w:val="36"/>
          <w:rtl/>
          <w:lang w:val="en-US" w:bidi="ar-DZ"/>
        </w:rPr>
        <w:t xml:space="preserve"> </w:t>
      </w:r>
      <w:r>
        <w:rPr>
          <w:rFonts w:ascii="Traditional Arabic" w:hAnsi="Traditional Arabic" w:cs="Traditional Arabic" w:hint="cs"/>
          <w:sz w:val="36"/>
          <w:szCs w:val="36"/>
          <w:rtl/>
          <w:lang w:val="en-US" w:bidi="ar-DZ"/>
        </w:rPr>
        <w:t xml:space="preserve">قيام الإدارة أو سلطة أو موظف بعمل </w:t>
      </w:r>
      <w:r w:rsidRPr="00071601">
        <w:rPr>
          <w:rFonts w:ascii="Traditional Arabic" w:hAnsi="Traditional Arabic" w:cs="Traditional Arabic"/>
          <w:sz w:val="36"/>
          <w:szCs w:val="36"/>
          <w:rtl/>
          <w:lang w:val="en-US" w:bidi="ar-DZ"/>
        </w:rPr>
        <w:t>جعله القانون</w:t>
      </w:r>
      <w:r>
        <w:rPr>
          <w:rFonts w:ascii="Traditional Arabic" w:hAnsi="Traditional Arabic" w:cs="Traditional Arabic" w:hint="cs"/>
          <w:sz w:val="36"/>
          <w:szCs w:val="36"/>
          <w:rtl/>
          <w:lang w:val="en-US" w:bidi="ar-DZ"/>
        </w:rPr>
        <w:t xml:space="preserve"> </w:t>
      </w:r>
      <w:r w:rsidRPr="00071601">
        <w:rPr>
          <w:rFonts w:ascii="Traditional Arabic" w:hAnsi="Traditional Arabic" w:cs="Traditional Arabic"/>
          <w:sz w:val="36"/>
          <w:szCs w:val="36"/>
          <w:rtl/>
          <w:lang w:val="en-US" w:bidi="ar-DZ"/>
        </w:rPr>
        <w:t xml:space="preserve"> من</w:t>
      </w:r>
      <w:r>
        <w:rPr>
          <w:rFonts w:ascii="Traditional Arabic" w:hAnsi="Traditional Arabic" w:cs="Traditional Arabic" w:hint="cs"/>
          <w:sz w:val="36"/>
          <w:szCs w:val="36"/>
          <w:rtl/>
          <w:lang w:val="en-US" w:bidi="ar-DZ"/>
        </w:rPr>
        <w:t xml:space="preserve"> اختصاص هيئة أو سلطة أو موظف آخر</w:t>
      </w:r>
      <w:r w:rsidRPr="00071601">
        <w:rPr>
          <w:rFonts w:ascii="Traditional Arabic" w:hAnsi="Traditional Arabic" w:cs="Traditional Arabic"/>
          <w:sz w:val="36"/>
          <w:szCs w:val="36"/>
          <w:rtl/>
          <w:lang w:val="en-US" w:bidi="ar-DZ"/>
        </w:rPr>
        <w:t xml:space="preserve"> </w:t>
      </w:r>
      <w:r>
        <w:rPr>
          <w:rFonts w:ascii="Traditional Arabic" w:hAnsi="Traditional Arabic" w:cs="Traditional Arabic" w:hint="cs"/>
          <w:sz w:val="36"/>
          <w:szCs w:val="36"/>
          <w:rtl/>
          <w:lang w:val="en-US" w:bidi="ar-DZ"/>
        </w:rPr>
        <w:t>. و هذا العيب هو العيب الوحيد من عيوب مشروعية القرار الذي يتصل بالنظام العام</w:t>
      </w:r>
      <w:r>
        <w:rPr>
          <w:rStyle w:val="Appelnotedebasdep"/>
          <w:rFonts w:ascii="Traditional Arabic" w:hAnsi="Traditional Arabic" w:cs="Traditional Arabic"/>
          <w:sz w:val="36"/>
          <w:szCs w:val="36"/>
          <w:rtl/>
          <w:lang w:val="en-US" w:bidi="ar-DZ"/>
        </w:rPr>
        <w:footnoteReference w:id="71"/>
      </w:r>
      <w:r>
        <w:rPr>
          <w:rFonts w:ascii="Traditional Arabic" w:hAnsi="Traditional Arabic" w:cs="Traditional Arabic" w:hint="cs"/>
          <w:sz w:val="36"/>
          <w:szCs w:val="36"/>
          <w:rtl/>
          <w:lang w:val="en-US" w:bidi="ar-DZ"/>
        </w:rPr>
        <w:t>.</w:t>
      </w:r>
    </w:p>
    <w:p w:rsidR="007327E9" w:rsidRPr="00071601" w:rsidRDefault="007327E9" w:rsidP="007327E9">
      <w:pPr>
        <w:bidi/>
        <w:ind w:right="567"/>
        <w:rPr>
          <w:rFonts w:ascii="Traditional Arabic" w:hAnsi="Traditional Arabic" w:cs="Traditional Arabic"/>
          <w:sz w:val="36"/>
          <w:szCs w:val="36"/>
          <w:rtl/>
          <w:lang w:val="en-US" w:bidi="ar-DZ"/>
        </w:rPr>
      </w:pPr>
      <w:r w:rsidRPr="00071601">
        <w:rPr>
          <w:rFonts w:ascii="Traditional Arabic" w:hAnsi="Traditional Arabic" w:cs="Traditional Arabic"/>
          <w:sz w:val="36"/>
          <w:szCs w:val="36"/>
          <w:rtl/>
          <w:lang w:val="en-US" w:bidi="ar-DZ"/>
        </w:rPr>
        <w:t xml:space="preserve"> و </w:t>
      </w:r>
      <w:proofErr w:type="gramStart"/>
      <w:r w:rsidRPr="00071601">
        <w:rPr>
          <w:rFonts w:ascii="Traditional Arabic" w:hAnsi="Traditional Arabic" w:cs="Traditional Arabic"/>
          <w:sz w:val="36"/>
          <w:szCs w:val="36"/>
          <w:rtl/>
          <w:lang w:val="en-US" w:bidi="ar-DZ"/>
        </w:rPr>
        <w:t xml:space="preserve">يأخذ </w:t>
      </w:r>
      <w:r>
        <w:rPr>
          <w:rFonts w:ascii="Traditional Arabic" w:hAnsi="Traditional Arabic" w:cs="Traditional Arabic" w:hint="cs"/>
          <w:sz w:val="36"/>
          <w:szCs w:val="36"/>
          <w:rtl/>
          <w:lang w:val="en-US" w:bidi="ar-DZ"/>
        </w:rPr>
        <w:t xml:space="preserve"> هذا</w:t>
      </w:r>
      <w:proofErr w:type="gramEnd"/>
      <w:r>
        <w:rPr>
          <w:rFonts w:ascii="Traditional Arabic" w:hAnsi="Traditional Arabic" w:cs="Traditional Arabic" w:hint="cs"/>
          <w:sz w:val="36"/>
          <w:szCs w:val="36"/>
          <w:rtl/>
          <w:lang w:val="en-US" w:bidi="ar-DZ"/>
        </w:rPr>
        <w:t xml:space="preserve"> (</w:t>
      </w:r>
      <w:r w:rsidRPr="00071601">
        <w:rPr>
          <w:rFonts w:ascii="Traditional Arabic" w:hAnsi="Traditional Arabic" w:cs="Traditional Arabic"/>
          <w:sz w:val="36"/>
          <w:szCs w:val="36"/>
          <w:rtl/>
          <w:lang w:val="en-US" w:bidi="ar-DZ"/>
        </w:rPr>
        <w:t>عيب الاختصاص</w:t>
      </w:r>
      <w:r>
        <w:rPr>
          <w:rFonts w:ascii="Traditional Arabic" w:hAnsi="Traditional Arabic" w:cs="Traditional Arabic" w:hint="cs"/>
          <w:sz w:val="36"/>
          <w:szCs w:val="36"/>
          <w:rtl/>
          <w:lang w:val="en-US" w:bidi="ar-DZ"/>
        </w:rPr>
        <w:t>)</w:t>
      </w:r>
      <w:r w:rsidRPr="00071601">
        <w:rPr>
          <w:rFonts w:ascii="Traditional Arabic" w:hAnsi="Traditional Arabic" w:cs="Traditional Arabic"/>
          <w:sz w:val="36"/>
          <w:szCs w:val="36"/>
          <w:rtl/>
          <w:lang w:val="en-US" w:bidi="ar-DZ"/>
        </w:rPr>
        <w:t xml:space="preserve"> في الواقع إحدى الصور</w:t>
      </w:r>
      <w:r>
        <w:rPr>
          <w:rFonts w:ascii="Traditional Arabic" w:hAnsi="Traditional Arabic" w:cs="Traditional Arabic" w:hint="cs"/>
          <w:sz w:val="36"/>
          <w:szCs w:val="36"/>
          <w:rtl/>
          <w:lang w:val="en-US" w:bidi="ar-DZ"/>
        </w:rPr>
        <w:t>تين</w:t>
      </w:r>
      <w:r w:rsidRPr="00071601">
        <w:rPr>
          <w:rFonts w:ascii="Traditional Arabic" w:hAnsi="Traditional Arabic" w:cs="Traditional Arabic"/>
          <w:sz w:val="36"/>
          <w:szCs w:val="36"/>
          <w:rtl/>
          <w:lang w:val="en-US" w:bidi="ar-DZ"/>
        </w:rPr>
        <w:t xml:space="preserve"> :</w:t>
      </w:r>
    </w:p>
    <w:p w:rsidR="007327E9" w:rsidRPr="00913EBD" w:rsidRDefault="007327E9" w:rsidP="007327E9">
      <w:pPr>
        <w:bidi/>
        <w:ind w:right="567"/>
        <w:jc w:val="lowKashida"/>
        <w:rPr>
          <w:rFonts w:ascii="Traditional Arabic" w:hAnsi="Traditional Arabic" w:cs="Traditional Arabic"/>
          <w:sz w:val="36"/>
          <w:szCs w:val="36"/>
          <w:lang w:val="en-US" w:bidi="ar-DZ"/>
        </w:rPr>
      </w:pPr>
      <w:r>
        <w:rPr>
          <w:rFonts w:ascii="Traditional Arabic" w:hAnsi="Traditional Arabic" w:cs="Traditional Arabic" w:hint="cs"/>
          <w:b/>
          <w:bCs/>
          <w:sz w:val="36"/>
          <w:szCs w:val="36"/>
          <w:rtl/>
          <w:lang w:val="en-US" w:bidi="ar-DZ"/>
        </w:rPr>
        <w:t xml:space="preserve">1ـ </w:t>
      </w:r>
      <w:r w:rsidRPr="00913EBD">
        <w:rPr>
          <w:rFonts w:ascii="Traditional Arabic" w:hAnsi="Traditional Arabic" w:cs="Traditional Arabic"/>
          <w:b/>
          <w:bCs/>
          <w:sz w:val="36"/>
          <w:szCs w:val="36"/>
          <w:rtl/>
          <w:lang w:val="en-US" w:bidi="ar-DZ"/>
        </w:rPr>
        <w:t>عيب عدم الاختصاص الجسيم</w:t>
      </w:r>
      <w:r w:rsidRPr="00913EBD">
        <w:rPr>
          <w:rFonts w:ascii="Traditional Arabic" w:hAnsi="Traditional Arabic" w:cs="Traditional Arabic"/>
          <w:sz w:val="36"/>
          <w:szCs w:val="36"/>
          <w:rtl/>
          <w:lang w:val="en-US" w:bidi="ar-DZ"/>
        </w:rPr>
        <w:t xml:space="preserve"> : وتجد هذه الصورة مجالها في حالة ما إذا صدر القرار من شخص عادي لا يمت بصلة للإدارة ولا يم</w:t>
      </w:r>
      <w:r>
        <w:rPr>
          <w:rFonts w:ascii="Traditional Arabic" w:hAnsi="Traditional Arabic" w:cs="Traditional Arabic"/>
          <w:sz w:val="36"/>
          <w:szCs w:val="36"/>
          <w:rtl/>
          <w:lang w:val="en-US" w:bidi="ar-DZ"/>
        </w:rPr>
        <w:t>لك أي صفة للقيام بالعمل الإداري،</w:t>
      </w:r>
      <w:r w:rsidRPr="00913EBD">
        <w:rPr>
          <w:rFonts w:ascii="Traditional Arabic" w:hAnsi="Traditional Arabic" w:cs="Traditional Arabic"/>
          <w:sz w:val="36"/>
          <w:szCs w:val="36"/>
          <w:rtl/>
          <w:lang w:val="en-US" w:bidi="ar-DZ"/>
        </w:rPr>
        <w:t>إضافة إلى الحالة التي تعتدي فيها السلطة على اختصاصات السلط</w:t>
      </w:r>
      <w:r w:rsidRPr="00913EBD">
        <w:rPr>
          <w:rFonts w:ascii="Traditional Arabic" w:hAnsi="Traditional Arabic" w:cs="Traditional Arabic" w:hint="cs"/>
          <w:sz w:val="36"/>
          <w:szCs w:val="36"/>
          <w:rtl/>
          <w:lang w:val="en-US" w:bidi="ar-DZ"/>
        </w:rPr>
        <w:t>ة أخرى، مثل اعتداء السلطة التنفيذية على اختصاصات السلطة</w:t>
      </w:r>
      <w:r w:rsidRPr="00913EBD">
        <w:rPr>
          <w:rFonts w:ascii="Traditional Arabic" w:hAnsi="Traditional Arabic" w:cs="Traditional Arabic"/>
          <w:sz w:val="36"/>
          <w:szCs w:val="36"/>
          <w:rtl/>
          <w:lang w:val="en-US" w:bidi="ar-DZ"/>
        </w:rPr>
        <w:t xml:space="preserve"> التشريعية أو</w:t>
      </w:r>
      <w:r w:rsidRPr="00913EBD">
        <w:rPr>
          <w:rFonts w:ascii="Traditional Arabic" w:hAnsi="Traditional Arabic" w:cs="Traditional Arabic" w:hint="cs"/>
          <w:sz w:val="36"/>
          <w:szCs w:val="36"/>
          <w:rtl/>
          <w:lang w:val="en-US" w:bidi="ar-DZ"/>
        </w:rPr>
        <w:t xml:space="preserve"> السلطة</w:t>
      </w:r>
      <w:r w:rsidRPr="00913EBD">
        <w:rPr>
          <w:rFonts w:ascii="Traditional Arabic" w:hAnsi="Traditional Arabic" w:cs="Traditional Arabic"/>
          <w:sz w:val="36"/>
          <w:szCs w:val="36"/>
          <w:rtl/>
          <w:lang w:val="en-US" w:bidi="ar-DZ"/>
        </w:rPr>
        <w:t xml:space="preserve">  القضائية.</w:t>
      </w:r>
    </w:p>
    <w:p w:rsidR="007327E9" w:rsidRDefault="007327E9" w:rsidP="007327E9">
      <w:pPr>
        <w:bidi/>
        <w:ind w:right="567"/>
        <w:jc w:val="lowKashida"/>
        <w:rPr>
          <w:rFonts w:ascii="Traditional Arabic" w:hAnsi="Traditional Arabic" w:cs="Traditional Arabic"/>
          <w:sz w:val="36"/>
          <w:szCs w:val="36"/>
          <w:rtl/>
          <w:lang w:val="en-US" w:bidi="ar-DZ"/>
        </w:rPr>
      </w:pPr>
      <w:r>
        <w:rPr>
          <w:rFonts w:ascii="Traditional Arabic" w:hAnsi="Traditional Arabic" w:cs="Traditional Arabic" w:hint="cs"/>
          <w:b/>
          <w:bCs/>
          <w:sz w:val="36"/>
          <w:szCs w:val="36"/>
          <w:rtl/>
          <w:lang w:val="en-US" w:bidi="ar-DZ"/>
        </w:rPr>
        <w:t xml:space="preserve">2ـ </w:t>
      </w:r>
      <w:r w:rsidRPr="00A67053">
        <w:rPr>
          <w:rFonts w:ascii="Traditional Arabic" w:hAnsi="Traditional Arabic" w:cs="Traditional Arabic"/>
          <w:b/>
          <w:bCs/>
          <w:sz w:val="36"/>
          <w:szCs w:val="36"/>
          <w:rtl/>
          <w:lang w:val="en-US" w:bidi="ar-DZ"/>
        </w:rPr>
        <w:t>عيب عدم الاختصاص البسيط</w:t>
      </w:r>
      <w:r w:rsidRPr="00A67053">
        <w:rPr>
          <w:rFonts w:ascii="Traditional Arabic" w:hAnsi="Traditional Arabic" w:cs="Traditional Arabic"/>
          <w:sz w:val="36"/>
          <w:szCs w:val="36"/>
          <w:rtl/>
          <w:lang w:val="en-US" w:bidi="ar-DZ"/>
        </w:rPr>
        <w:t xml:space="preserve">  : يقع هذا العيب </w:t>
      </w:r>
      <w:r w:rsidRPr="00A67053">
        <w:rPr>
          <w:rFonts w:ascii="Traditional Arabic" w:hAnsi="Traditional Arabic" w:cs="Traditional Arabic" w:hint="cs"/>
          <w:sz w:val="36"/>
          <w:szCs w:val="36"/>
          <w:rtl/>
          <w:lang w:val="en-US" w:bidi="ar-DZ"/>
        </w:rPr>
        <w:t xml:space="preserve"> مثلا </w:t>
      </w:r>
      <w:r w:rsidRPr="00A67053">
        <w:rPr>
          <w:rFonts w:ascii="Traditional Arabic" w:hAnsi="Traditional Arabic" w:cs="Traditional Arabic"/>
          <w:sz w:val="36"/>
          <w:szCs w:val="36"/>
          <w:rtl/>
          <w:lang w:val="en-US" w:bidi="ar-DZ"/>
        </w:rPr>
        <w:t xml:space="preserve">داخل السلطة التنفيذية نفسها </w:t>
      </w:r>
      <w:r w:rsidRPr="00A67053">
        <w:rPr>
          <w:rFonts w:ascii="Traditional Arabic" w:hAnsi="Traditional Arabic" w:cs="Traditional Arabic" w:hint="cs"/>
          <w:sz w:val="36"/>
          <w:szCs w:val="36"/>
          <w:rtl/>
          <w:lang w:val="en-US" w:bidi="ar-DZ"/>
        </w:rPr>
        <w:t xml:space="preserve"> أي </w:t>
      </w:r>
      <w:r w:rsidRPr="00A67053">
        <w:rPr>
          <w:rFonts w:ascii="Traditional Arabic" w:hAnsi="Traditional Arabic" w:cs="Traditional Arabic"/>
          <w:sz w:val="36"/>
          <w:szCs w:val="36"/>
          <w:rtl/>
          <w:lang w:val="en-US" w:bidi="ar-DZ"/>
        </w:rPr>
        <w:t>بين إداراتها ،هيئاتها وموظفيها وتجد هذه الصورة مجالها في حالة عدم الاختصاص المكاني أو  الزماني أو  الموضوعي</w:t>
      </w:r>
      <w:r w:rsidRPr="00071601">
        <w:rPr>
          <w:rStyle w:val="Appelnotedebasdep"/>
          <w:rFonts w:ascii="Traditional Arabic" w:hAnsi="Traditional Arabic" w:cs="Traditional Arabic"/>
          <w:sz w:val="36"/>
          <w:szCs w:val="36"/>
          <w:rtl/>
          <w:lang w:val="en-US" w:bidi="ar-DZ"/>
        </w:rPr>
        <w:footnoteReference w:id="72"/>
      </w:r>
      <w:r w:rsidRPr="00A67053">
        <w:rPr>
          <w:rFonts w:ascii="Traditional Arabic" w:hAnsi="Traditional Arabic" w:cs="Traditional Arabic" w:hint="cs"/>
          <w:sz w:val="36"/>
          <w:szCs w:val="36"/>
          <w:rtl/>
          <w:lang w:val="en-US" w:bidi="ar-DZ"/>
        </w:rPr>
        <w:t>.</w:t>
      </w:r>
    </w:p>
    <w:p w:rsidR="007327E9" w:rsidRPr="00A67053" w:rsidRDefault="007327E9" w:rsidP="007327E9">
      <w:pPr>
        <w:bidi/>
        <w:ind w:right="567"/>
        <w:jc w:val="lowKashida"/>
        <w:rPr>
          <w:rFonts w:ascii="Traditional Arabic" w:hAnsi="Traditional Arabic" w:cs="Traditional Arabic"/>
          <w:sz w:val="36"/>
          <w:szCs w:val="36"/>
          <w:lang w:val="en-US" w:bidi="ar-DZ"/>
        </w:rPr>
      </w:pPr>
      <w:r>
        <w:rPr>
          <w:rFonts w:ascii="Traditional Arabic" w:hAnsi="Traditional Arabic" w:cs="Traditional Arabic" w:hint="cs"/>
          <w:sz w:val="36"/>
          <w:szCs w:val="36"/>
          <w:rtl/>
          <w:lang w:val="en-US" w:bidi="ar-DZ"/>
        </w:rPr>
        <w:t xml:space="preserve">    </w:t>
      </w:r>
      <w:r w:rsidRPr="00A67053">
        <w:rPr>
          <w:rFonts w:ascii="Traditional Arabic" w:hAnsi="Traditional Arabic" w:cs="Traditional Arabic"/>
          <w:sz w:val="36"/>
          <w:szCs w:val="36"/>
          <w:rtl/>
          <w:lang w:val="en-US" w:bidi="ar-DZ"/>
        </w:rPr>
        <w:t xml:space="preserve"> وعليه فان عدم المشروعية في الحالة </w:t>
      </w:r>
      <w:r w:rsidRPr="00A67053">
        <w:rPr>
          <w:rFonts w:ascii="Traditional Arabic" w:hAnsi="Traditional Arabic" w:cs="Traditional Arabic" w:hint="cs"/>
          <w:sz w:val="36"/>
          <w:szCs w:val="36"/>
          <w:rtl/>
          <w:lang w:val="en-US" w:bidi="ar-DZ"/>
        </w:rPr>
        <w:t>الأولى ( عدم الاختصاص الجسيم)</w:t>
      </w:r>
      <w:r w:rsidRPr="00A67053">
        <w:rPr>
          <w:rFonts w:ascii="Traditional Arabic" w:hAnsi="Traditional Arabic" w:cs="Traditional Arabic"/>
          <w:sz w:val="36"/>
          <w:szCs w:val="36"/>
          <w:rtl/>
          <w:lang w:val="en-US" w:bidi="ar-DZ"/>
        </w:rPr>
        <w:t xml:space="preserve"> تكون جسيمة لذ</w:t>
      </w:r>
      <w:r w:rsidRPr="00A67053">
        <w:rPr>
          <w:rFonts w:ascii="Traditional Arabic" w:hAnsi="Traditional Arabic" w:cs="Traditional Arabic" w:hint="cs"/>
          <w:sz w:val="36"/>
          <w:szCs w:val="36"/>
          <w:rtl/>
          <w:lang w:val="en-US" w:bidi="ar-DZ"/>
        </w:rPr>
        <w:t>ل</w:t>
      </w:r>
      <w:r w:rsidRPr="00A67053">
        <w:rPr>
          <w:rFonts w:ascii="Traditional Arabic" w:hAnsi="Traditional Arabic" w:cs="Traditional Arabic"/>
          <w:sz w:val="36"/>
          <w:szCs w:val="36"/>
          <w:rtl/>
          <w:lang w:val="en-US" w:bidi="ar-DZ"/>
        </w:rPr>
        <w:t xml:space="preserve">ك تقوم مسؤولية </w:t>
      </w:r>
      <w:r w:rsidRPr="00A67053">
        <w:rPr>
          <w:rFonts w:ascii="Traditional Arabic" w:hAnsi="Traditional Arabic" w:cs="Traditional Arabic" w:hint="cs"/>
          <w:sz w:val="36"/>
          <w:szCs w:val="36"/>
          <w:rtl/>
          <w:lang w:val="en-US" w:bidi="ar-DZ"/>
        </w:rPr>
        <w:t>الإدارة</w:t>
      </w:r>
      <w:r w:rsidRPr="00A67053">
        <w:rPr>
          <w:rFonts w:ascii="Traditional Arabic" w:hAnsi="Traditional Arabic" w:cs="Traditional Arabic"/>
          <w:sz w:val="36"/>
          <w:szCs w:val="36"/>
          <w:rtl/>
          <w:lang w:val="en-US" w:bidi="ar-DZ"/>
        </w:rPr>
        <w:t>، عكس الحالة الثانية</w:t>
      </w:r>
      <w:r w:rsidRPr="00A67053">
        <w:rPr>
          <w:rFonts w:ascii="Traditional Arabic" w:hAnsi="Traditional Arabic" w:cs="Traditional Arabic" w:hint="cs"/>
          <w:sz w:val="36"/>
          <w:szCs w:val="36"/>
          <w:rtl/>
          <w:lang w:val="en-US" w:bidi="ar-DZ"/>
        </w:rPr>
        <w:t xml:space="preserve"> ( عدم الاختصاص البسيط)</w:t>
      </w:r>
      <w:r w:rsidRPr="00A67053">
        <w:rPr>
          <w:rFonts w:ascii="Traditional Arabic" w:hAnsi="Traditional Arabic" w:cs="Traditional Arabic"/>
          <w:sz w:val="36"/>
          <w:szCs w:val="36"/>
          <w:rtl/>
          <w:lang w:val="en-US" w:bidi="ar-DZ"/>
        </w:rPr>
        <w:t xml:space="preserve"> فهي لا تبيح دائما مسؤولية </w:t>
      </w:r>
      <w:r w:rsidRPr="00A67053">
        <w:rPr>
          <w:rFonts w:ascii="Traditional Arabic" w:hAnsi="Traditional Arabic" w:cs="Traditional Arabic" w:hint="cs"/>
          <w:sz w:val="36"/>
          <w:szCs w:val="36"/>
          <w:rtl/>
          <w:lang w:val="en-US" w:bidi="ar-DZ"/>
        </w:rPr>
        <w:t>الإدارة</w:t>
      </w:r>
      <w:r w:rsidRPr="00A67053">
        <w:rPr>
          <w:rFonts w:ascii="Traditional Arabic" w:hAnsi="Traditional Arabic" w:cs="Traditional Arabic"/>
          <w:sz w:val="36"/>
          <w:szCs w:val="36"/>
          <w:rtl/>
          <w:lang w:val="en-US" w:bidi="ar-DZ"/>
        </w:rPr>
        <w:t xml:space="preserve">، ذلك </w:t>
      </w:r>
      <w:r w:rsidRPr="00A67053">
        <w:rPr>
          <w:rFonts w:ascii="Traditional Arabic" w:hAnsi="Traditional Arabic" w:cs="Traditional Arabic" w:hint="cs"/>
          <w:sz w:val="36"/>
          <w:szCs w:val="36"/>
          <w:rtl/>
          <w:lang w:val="en-US" w:bidi="ar-DZ"/>
        </w:rPr>
        <w:t>أ</w:t>
      </w:r>
      <w:r w:rsidRPr="00A67053">
        <w:rPr>
          <w:rFonts w:ascii="Traditional Arabic" w:hAnsi="Traditional Arabic" w:cs="Traditional Arabic"/>
          <w:sz w:val="36"/>
          <w:szCs w:val="36"/>
          <w:rtl/>
          <w:lang w:val="en-US" w:bidi="ar-DZ"/>
        </w:rPr>
        <w:t>ن عدم المشروعية يكون اقل جسامة.</w:t>
      </w:r>
    </w:p>
    <w:p w:rsidR="007327E9" w:rsidRDefault="007327E9" w:rsidP="007327E9">
      <w:pPr>
        <w:bidi/>
        <w:ind w:right="567"/>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    و قد تطرق مجلس الدولة الجزائري لمسألة عدم الاختصاص في قراره صادر في </w:t>
      </w:r>
      <w:r w:rsidRPr="001E720C">
        <w:rPr>
          <w:rFonts w:ascii="Traditional Arabic" w:hAnsi="Traditional Arabic" w:cs="Traditional Arabic" w:hint="cs"/>
          <w:sz w:val="28"/>
          <w:szCs w:val="28"/>
          <w:rtl/>
          <w:lang w:val="en-US" w:bidi="ar-DZ"/>
        </w:rPr>
        <w:t>03</w:t>
      </w:r>
      <w:r w:rsidRPr="00400FA0">
        <w:rPr>
          <w:rFonts w:ascii="Traditional Arabic" w:hAnsi="Traditional Arabic" w:cs="Traditional Arabic" w:hint="cs"/>
          <w:sz w:val="36"/>
          <w:szCs w:val="36"/>
          <w:rtl/>
          <w:lang w:val="en-US" w:bidi="ar-DZ"/>
        </w:rPr>
        <w:t>ديسمبر</w:t>
      </w:r>
      <w:r w:rsidRPr="001E720C">
        <w:rPr>
          <w:rFonts w:ascii="Traditional Arabic" w:hAnsi="Traditional Arabic" w:cs="Traditional Arabic" w:hint="cs"/>
          <w:sz w:val="28"/>
          <w:szCs w:val="28"/>
          <w:rtl/>
          <w:lang w:val="en-US" w:bidi="ar-DZ"/>
        </w:rPr>
        <w:t>1958</w:t>
      </w:r>
      <w:r w:rsidRPr="00400FA0">
        <w:rPr>
          <w:rFonts w:ascii="Traditional Arabic" w:hAnsi="Traditional Arabic" w:cs="Traditional Arabic" w:hint="cs"/>
          <w:sz w:val="36"/>
          <w:szCs w:val="36"/>
          <w:rtl/>
          <w:lang w:val="en-US" w:bidi="ar-DZ"/>
        </w:rPr>
        <w:t xml:space="preserve"> </w:t>
      </w:r>
      <w:r>
        <w:rPr>
          <w:rFonts w:ascii="Traditional Arabic" w:hAnsi="Traditional Arabic" w:cs="Traditional Arabic" w:hint="cs"/>
          <w:sz w:val="36"/>
          <w:szCs w:val="36"/>
          <w:rtl/>
          <w:lang w:val="en-US" w:bidi="ar-DZ"/>
        </w:rPr>
        <w:t xml:space="preserve"> قضية </w:t>
      </w:r>
      <w:r w:rsidRPr="00400FA0">
        <w:rPr>
          <w:rFonts w:ascii="Traditional Arabic" w:hAnsi="Traditional Arabic" w:cs="Traditional Arabic" w:hint="cs"/>
          <w:sz w:val="36"/>
          <w:szCs w:val="36"/>
          <w:rtl/>
          <w:lang w:val="en-US" w:bidi="ar-DZ"/>
        </w:rPr>
        <w:t>شركة المنتوجات الغذائية</w:t>
      </w:r>
      <w:r>
        <w:rPr>
          <w:rFonts w:ascii="Traditional Arabic" w:hAnsi="Traditional Arabic" w:cs="Traditional Arabic" w:hint="cs"/>
          <w:sz w:val="36"/>
          <w:szCs w:val="36"/>
          <w:rtl/>
          <w:lang w:val="en-US" w:bidi="ar-DZ"/>
        </w:rPr>
        <w:t xml:space="preserve"> ، حيث حكم </w:t>
      </w:r>
      <w:r w:rsidRPr="00400FA0">
        <w:rPr>
          <w:rFonts w:ascii="Traditional Arabic" w:hAnsi="Traditional Arabic" w:cs="Traditional Arabic" w:hint="cs"/>
          <w:sz w:val="36"/>
          <w:szCs w:val="36"/>
          <w:rtl/>
          <w:lang w:val="en-US" w:bidi="ar-DZ"/>
        </w:rPr>
        <w:t>مجلس الدولة الجزائري بالإلغاء</w:t>
      </w:r>
      <w:r>
        <w:rPr>
          <w:rFonts w:ascii="Traditional Arabic" w:hAnsi="Traditional Arabic" w:cs="Traditional Arabic" w:hint="cs"/>
          <w:sz w:val="36"/>
          <w:szCs w:val="36"/>
          <w:rtl/>
          <w:lang w:val="en-US" w:bidi="ar-DZ"/>
        </w:rPr>
        <w:t xml:space="preserve"> لكن دون تعويض </w:t>
      </w:r>
      <w:r w:rsidRPr="00400FA0">
        <w:rPr>
          <w:rFonts w:ascii="Traditional Arabic" w:hAnsi="Traditional Arabic" w:cs="Traditional Arabic" w:hint="cs"/>
          <w:sz w:val="36"/>
          <w:szCs w:val="36"/>
          <w:rtl/>
          <w:lang w:val="en-US" w:bidi="ar-DZ"/>
        </w:rPr>
        <w:t xml:space="preserve"> عندما اصدر مدير التموين قرار يمنع فيه منتوج غذ</w:t>
      </w:r>
      <w:r>
        <w:rPr>
          <w:rFonts w:ascii="Traditional Arabic" w:hAnsi="Traditional Arabic" w:cs="Traditional Arabic" w:hint="cs"/>
          <w:sz w:val="36"/>
          <w:szCs w:val="36"/>
          <w:rtl/>
          <w:lang w:val="en-US" w:bidi="ar-DZ"/>
        </w:rPr>
        <w:t xml:space="preserve">ائي غير صحي، في حين أن الاختصاص </w:t>
      </w:r>
      <w:r w:rsidRPr="00400FA0">
        <w:rPr>
          <w:rFonts w:ascii="Traditional Arabic" w:hAnsi="Traditional Arabic" w:cs="Traditional Arabic" w:hint="cs"/>
          <w:sz w:val="36"/>
          <w:szCs w:val="36"/>
          <w:rtl/>
          <w:lang w:val="en-US" w:bidi="ar-DZ"/>
        </w:rPr>
        <w:t xml:space="preserve"> يعود للوزارة"</w:t>
      </w:r>
      <w:r>
        <w:rPr>
          <w:rStyle w:val="Appelnotedebasdep"/>
          <w:rFonts w:ascii="Traditional Arabic" w:hAnsi="Traditional Arabic" w:cs="Traditional Arabic"/>
          <w:sz w:val="36"/>
          <w:szCs w:val="36"/>
          <w:rtl/>
          <w:lang w:val="en-US" w:bidi="ar-DZ"/>
        </w:rPr>
        <w:footnoteReference w:id="73"/>
      </w:r>
      <w:r w:rsidRPr="00400FA0">
        <w:rPr>
          <w:rFonts w:ascii="Traditional Arabic" w:hAnsi="Traditional Arabic" w:cs="Traditional Arabic" w:hint="cs"/>
          <w:sz w:val="36"/>
          <w:szCs w:val="36"/>
          <w:rtl/>
          <w:lang w:val="en-US" w:bidi="ar-DZ"/>
        </w:rPr>
        <w:t xml:space="preserve"> </w:t>
      </w:r>
      <w:r>
        <w:rPr>
          <w:rFonts w:ascii="Traditional Arabic" w:hAnsi="Traditional Arabic" w:cs="Traditional Arabic" w:hint="cs"/>
          <w:sz w:val="36"/>
          <w:szCs w:val="36"/>
          <w:rtl/>
          <w:lang w:val="en-US" w:bidi="ar-DZ"/>
        </w:rPr>
        <w:t>.</w:t>
      </w:r>
    </w:p>
    <w:p w:rsidR="007327E9" w:rsidRDefault="007327E9" w:rsidP="007327E9">
      <w:pPr>
        <w:bidi/>
        <w:ind w:right="567"/>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    </w:t>
      </w:r>
      <w:r w:rsidRPr="005A6F86">
        <w:rPr>
          <w:rFonts w:ascii="Traditional Arabic" w:hAnsi="Traditional Arabic" w:cs="Traditional Arabic" w:hint="cs"/>
          <w:sz w:val="36"/>
          <w:szCs w:val="36"/>
          <w:rtl/>
          <w:lang w:val="en-US" w:bidi="ar-DZ"/>
        </w:rPr>
        <w:t xml:space="preserve">كما نجده في </w:t>
      </w:r>
      <w:r>
        <w:rPr>
          <w:rFonts w:ascii="Traditional Arabic" w:hAnsi="Traditional Arabic" w:cs="Traditional Arabic" w:hint="cs"/>
          <w:sz w:val="36"/>
          <w:szCs w:val="36"/>
          <w:rtl/>
          <w:lang w:val="en-US" w:bidi="ar-DZ"/>
        </w:rPr>
        <w:t xml:space="preserve"> حالة أخرى يقر </w:t>
      </w:r>
      <w:r w:rsidRPr="005A6F86">
        <w:rPr>
          <w:rFonts w:ascii="Traditional Arabic" w:hAnsi="Traditional Arabic" w:cs="Traditional Arabic" w:hint="cs"/>
          <w:sz w:val="36"/>
          <w:szCs w:val="36"/>
          <w:rtl/>
          <w:lang w:val="en-US" w:bidi="ar-DZ"/>
        </w:rPr>
        <w:t xml:space="preserve"> بالإلغاء</w:t>
      </w:r>
      <w:r>
        <w:rPr>
          <w:rFonts w:ascii="Traditional Arabic" w:hAnsi="Traditional Arabic" w:cs="Traditional Arabic" w:hint="cs"/>
          <w:sz w:val="36"/>
          <w:szCs w:val="36"/>
          <w:rtl/>
          <w:lang w:val="en-US" w:bidi="ar-DZ"/>
        </w:rPr>
        <w:t xml:space="preserve"> مع التعويض، ومن ذ</w:t>
      </w:r>
      <w:r w:rsidRPr="005A6F86">
        <w:rPr>
          <w:rFonts w:ascii="Traditional Arabic" w:hAnsi="Traditional Arabic" w:cs="Traditional Arabic" w:hint="cs"/>
          <w:sz w:val="36"/>
          <w:szCs w:val="36"/>
          <w:rtl/>
          <w:lang w:val="en-US" w:bidi="ar-DZ"/>
        </w:rPr>
        <w:t xml:space="preserve">لك قضية </w:t>
      </w:r>
      <w:r>
        <w:rPr>
          <w:rFonts w:ascii="Traditional Arabic" w:hAnsi="Traditional Arabic" w:cs="Traditional Arabic" w:hint="cs"/>
          <w:sz w:val="36"/>
          <w:szCs w:val="36"/>
          <w:rtl/>
          <w:lang w:val="en-US" w:bidi="ar-DZ"/>
        </w:rPr>
        <w:t>"</w:t>
      </w:r>
      <w:r w:rsidRPr="005A6F86">
        <w:rPr>
          <w:rFonts w:ascii="Traditional Arabic" w:hAnsi="Traditional Arabic" w:cs="Traditional Arabic" w:hint="cs"/>
          <w:sz w:val="36"/>
          <w:szCs w:val="36"/>
          <w:rtl/>
          <w:lang w:val="en-US" w:bidi="ar-DZ"/>
        </w:rPr>
        <w:t>السيد كباش سليم</w:t>
      </w:r>
      <w:r>
        <w:rPr>
          <w:rFonts w:ascii="Traditional Arabic" w:hAnsi="Traditional Arabic" w:cs="Traditional Arabic" w:hint="cs"/>
          <w:sz w:val="36"/>
          <w:szCs w:val="36"/>
          <w:rtl/>
          <w:lang w:val="en-US" w:bidi="ar-DZ"/>
        </w:rPr>
        <w:t>"</w:t>
      </w:r>
      <w:r w:rsidRPr="005A6F86">
        <w:rPr>
          <w:rFonts w:ascii="Traditional Arabic" w:hAnsi="Traditional Arabic" w:cs="Traditional Arabic" w:hint="cs"/>
          <w:sz w:val="36"/>
          <w:szCs w:val="36"/>
          <w:rtl/>
          <w:lang w:val="en-US" w:bidi="ar-DZ"/>
        </w:rPr>
        <w:t xml:space="preserve"> حيث حكم مجلس الدولة للسيد كباش بإلغاء القرار مع التعويض عن ما لحقه من ضرر جراء هدم الكشك من طرف البلدية، معللا رأيه ان قرار رئيس البلدية بهدم الكشك باطل لأنه لم يحترم قاعدة توازي الأشكال، حيث ان قرار الاستفادة منح للسيد كباش من طرف الوالي وبالتالي فهو المختص بإبطاله وليس رئيس البلدية، الذي هدم الكشك، بعد رفض السيد كباش الإخلاء"</w:t>
      </w:r>
      <w:r>
        <w:rPr>
          <w:rStyle w:val="Appelnotedebasdep"/>
          <w:rFonts w:ascii="Traditional Arabic" w:hAnsi="Traditional Arabic" w:cs="Traditional Arabic"/>
          <w:sz w:val="36"/>
          <w:szCs w:val="36"/>
          <w:rtl/>
          <w:lang w:val="en-US" w:bidi="ar-DZ"/>
        </w:rPr>
        <w:footnoteReference w:id="74"/>
      </w:r>
      <w:r w:rsidRPr="005A6F86">
        <w:rPr>
          <w:rFonts w:ascii="Traditional Arabic" w:hAnsi="Traditional Arabic" w:cs="Traditional Arabic" w:hint="cs"/>
          <w:sz w:val="36"/>
          <w:szCs w:val="36"/>
          <w:rtl/>
          <w:lang w:val="en-US" w:bidi="ar-DZ"/>
        </w:rPr>
        <w:t xml:space="preserve"> </w:t>
      </w:r>
      <w:r>
        <w:rPr>
          <w:rFonts w:ascii="Traditional Arabic" w:hAnsi="Traditional Arabic" w:cs="Traditional Arabic" w:hint="cs"/>
          <w:sz w:val="36"/>
          <w:szCs w:val="36"/>
          <w:rtl/>
          <w:lang w:val="en-US" w:bidi="ar-DZ"/>
        </w:rPr>
        <w:t>.</w:t>
      </w:r>
      <w:r w:rsidRPr="005A6F86">
        <w:rPr>
          <w:rFonts w:ascii="Traditional Arabic" w:hAnsi="Traditional Arabic" w:cs="Traditional Arabic" w:hint="cs"/>
          <w:sz w:val="36"/>
          <w:szCs w:val="36"/>
          <w:rtl/>
          <w:lang w:val="en-US" w:bidi="ar-DZ"/>
        </w:rPr>
        <w:t xml:space="preserve"> </w:t>
      </w:r>
    </w:p>
    <w:p w:rsidR="007327E9" w:rsidRDefault="007327E9" w:rsidP="007327E9">
      <w:pPr>
        <w:bidi/>
        <w:ind w:right="567"/>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     </w:t>
      </w:r>
      <w:r w:rsidRPr="00F63425">
        <w:rPr>
          <w:rFonts w:ascii="Traditional Arabic" w:hAnsi="Traditional Arabic" w:cs="Traditional Arabic" w:hint="cs"/>
          <w:sz w:val="36"/>
          <w:szCs w:val="36"/>
          <w:rtl/>
          <w:lang w:val="en-US" w:bidi="ar-DZ"/>
        </w:rPr>
        <w:t>وهذا ما ذهب إليه</w:t>
      </w:r>
      <w:r w:rsidRPr="00F63425">
        <w:rPr>
          <w:rFonts w:ascii="Traditional Arabic" w:hAnsi="Traditional Arabic" w:cs="Traditional Arabic"/>
          <w:sz w:val="36"/>
          <w:szCs w:val="36"/>
          <w:rtl/>
          <w:lang w:val="en-US" w:bidi="ar-DZ"/>
        </w:rPr>
        <w:t xml:space="preserve"> </w:t>
      </w:r>
      <w:r>
        <w:rPr>
          <w:rFonts w:ascii="Traditional Arabic" w:hAnsi="Traditional Arabic" w:cs="Traditional Arabic" w:hint="cs"/>
          <w:sz w:val="36"/>
          <w:szCs w:val="36"/>
          <w:rtl/>
          <w:lang w:val="en-US" w:bidi="ar-DZ"/>
        </w:rPr>
        <w:t xml:space="preserve">كذلك </w:t>
      </w:r>
      <w:r w:rsidRPr="00F63425">
        <w:rPr>
          <w:rFonts w:ascii="Traditional Arabic" w:hAnsi="Traditional Arabic" w:cs="Traditional Arabic"/>
          <w:sz w:val="36"/>
          <w:szCs w:val="36"/>
          <w:rtl/>
          <w:lang w:val="en-US" w:bidi="ar-DZ"/>
        </w:rPr>
        <w:t xml:space="preserve">مجلس الدولة الفرنسي، </w:t>
      </w:r>
      <w:r w:rsidRPr="00F63425">
        <w:rPr>
          <w:rFonts w:ascii="Traditional Arabic" w:hAnsi="Traditional Arabic" w:cs="Traditional Arabic" w:hint="cs"/>
          <w:sz w:val="36"/>
          <w:szCs w:val="36"/>
          <w:rtl/>
          <w:lang w:val="en-US" w:bidi="ar-DZ"/>
        </w:rPr>
        <w:t>إذ نجده</w:t>
      </w:r>
      <w:r w:rsidRPr="00F63425">
        <w:rPr>
          <w:rFonts w:ascii="Traditional Arabic" w:hAnsi="Traditional Arabic" w:cs="Traditional Arabic"/>
          <w:sz w:val="36"/>
          <w:szCs w:val="36"/>
          <w:rtl/>
          <w:lang w:val="en-US" w:bidi="ar-DZ"/>
        </w:rPr>
        <w:t xml:space="preserve"> في حالات يقرر</w:t>
      </w:r>
      <w:r w:rsidRPr="00F63425">
        <w:rPr>
          <w:rFonts w:ascii="Traditional Arabic" w:hAnsi="Traditional Arabic" w:cs="Traditional Arabic" w:hint="cs"/>
          <w:sz w:val="36"/>
          <w:szCs w:val="36"/>
          <w:rtl/>
          <w:lang w:val="en-US" w:bidi="ar-DZ"/>
        </w:rPr>
        <w:t xml:space="preserve"> الإبطال</w:t>
      </w:r>
      <w:r w:rsidRPr="00F63425">
        <w:rPr>
          <w:rFonts w:ascii="Traditional Arabic" w:hAnsi="Traditional Arabic" w:cs="Traditional Arabic"/>
          <w:sz w:val="36"/>
          <w:szCs w:val="36"/>
          <w:rtl/>
          <w:lang w:val="en-US" w:bidi="ar-DZ"/>
        </w:rPr>
        <w:t xml:space="preserve"> </w:t>
      </w:r>
      <w:r w:rsidRPr="00F63425">
        <w:rPr>
          <w:rFonts w:ascii="Traditional Arabic" w:hAnsi="Traditional Arabic" w:cs="Traditional Arabic" w:hint="cs"/>
          <w:sz w:val="36"/>
          <w:szCs w:val="36"/>
          <w:rtl/>
          <w:lang w:val="en-US" w:bidi="ar-DZ"/>
        </w:rPr>
        <w:t xml:space="preserve"> </w:t>
      </w:r>
      <w:r w:rsidRPr="00F63425">
        <w:rPr>
          <w:rFonts w:ascii="Traditional Arabic" w:hAnsi="Traditional Arabic" w:cs="Traditional Arabic"/>
          <w:sz w:val="36"/>
          <w:szCs w:val="36"/>
          <w:rtl/>
          <w:lang w:val="en-US" w:bidi="ar-DZ"/>
        </w:rPr>
        <w:t>دون التعويض ومن ذلك "الحكم الصادر في قضية"</w:t>
      </w:r>
      <w:r w:rsidRPr="00F63425">
        <w:rPr>
          <w:rFonts w:asciiTheme="majorBidi" w:hAnsiTheme="majorBidi" w:cstheme="majorBidi"/>
          <w:sz w:val="24"/>
          <w:szCs w:val="24"/>
          <w:lang w:val="en-US" w:bidi="ar-DZ"/>
        </w:rPr>
        <w:t>Bour</w:t>
      </w:r>
      <w:r w:rsidRPr="00F63425">
        <w:rPr>
          <w:rFonts w:asciiTheme="majorBidi" w:hAnsiTheme="majorBidi" w:cstheme="majorBidi"/>
          <w:sz w:val="24"/>
          <w:szCs w:val="24"/>
          <w:rtl/>
          <w:lang w:bidi="ar-DZ"/>
        </w:rPr>
        <w:t>"</w:t>
      </w:r>
      <w:r w:rsidRPr="00F63425">
        <w:rPr>
          <w:rFonts w:ascii="Traditional Arabic" w:hAnsi="Traditional Arabic" w:cs="Traditional Arabic"/>
          <w:sz w:val="36"/>
          <w:szCs w:val="36"/>
          <w:rtl/>
          <w:lang w:bidi="ar-DZ"/>
        </w:rPr>
        <w:t xml:space="preserve"> بتاريخ </w:t>
      </w:r>
      <w:r w:rsidRPr="00F63425">
        <w:rPr>
          <w:rFonts w:ascii="Traditional Arabic" w:hAnsi="Traditional Arabic" w:cs="Traditional Arabic" w:hint="cs"/>
          <w:sz w:val="36"/>
          <w:szCs w:val="36"/>
          <w:rtl/>
          <w:lang w:bidi="ar-DZ"/>
        </w:rPr>
        <w:t>أول</w:t>
      </w:r>
      <w:r w:rsidRPr="00F63425">
        <w:rPr>
          <w:rFonts w:ascii="Traditional Arabic" w:hAnsi="Traditional Arabic" w:cs="Traditional Arabic"/>
          <w:sz w:val="36"/>
          <w:szCs w:val="36"/>
          <w:rtl/>
          <w:lang w:bidi="ar-DZ"/>
        </w:rPr>
        <w:t xml:space="preserve"> </w:t>
      </w:r>
      <w:r w:rsidRPr="00F63425">
        <w:rPr>
          <w:rFonts w:ascii="Traditional Arabic" w:hAnsi="Traditional Arabic" w:cs="Traditional Arabic" w:hint="cs"/>
          <w:sz w:val="36"/>
          <w:szCs w:val="36"/>
          <w:rtl/>
          <w:lang w:bidi="ar-DZ"/>
        </w:rPr>
        <w:t>أيلول</w:t>
      </w:r>
      <w:r w:rsidRPr="00F63425">
        <w:rPr>
          <w:rFonts w:ascii="Traditional Arabic" w:hAnsi="Traditional Arabic" w:cs="Traditional Arabic"/>
          <w:sz w:val="36"/>
          <w:szCs w:val="36"/>
          <w:rtl/>
          <w:lang w:bidi="ar-DZ"/>
        </w:rPr>
        <w:t xml:space="preserve"> سنة </w:t>
      </w:r>
      <w:r w:rsidRPr="00F63425">
        <w:rPr>
          <w:rFonts w:asciiTheme="majorBidi" w:hAnsiTheme="majorBidi" w:cstheme="majorBidi"/>
          <w:sz w:val="28"/>
          <w:szCs w:val="28"/>
          <w:rtl/>
          <w:lang w:bidi="ar-DZ"/>
        </w:rPr>
        <w:t>1944</w:t>
      </w:r>
      <w:r>
        <w:rPr>
          <w:rFonts w:ascii="Traditional Arabic" w:hAnsi="Traditional Arabic" w:cs="Traditional Arabic"/>
          <w:sz w:val="36"/>
          <w:szCs w:val="36"/>
          <w:rtl/>
          <w:lang w:bidi="ar-DZ"/>
        </w:rPr>
        <w:t xml:space="preserve"> حين رفض </w:t>
      </w:r>
      <w:r>
        <w:rPr>
          <w:rFonts w:ascii="Traditional Arabic" w:hAnsi="Traditional Arabic" w:cs="Traditional Arabic" w:hint="cs"/>
          <w:sz w:val="36"/>
          <w:szCs w:val="36"/>
          <w:rtl/>
          <w:lang w:bidi="ar-DZ"/>
        </w:rPr>
        <w:t>أ</w:t>
      </w:r>
      <w:r w:rsidRPr="00F63425">
        <w:rPr>
          <w:rFonts w:ascii="Traditional Arabic" w:hAnsi="Traditional Arabic" w:cs="Traditional Arabic"/>
          <w:sz w:val="36"/>
          <w:szCs w:val="36"/>
          <w:rtl/>
          <w:lang w:bidi="ar-DZ"/>
        </w:rPr>
        <w:t>حد العمد</w:t>
      </w:r>
      <w:r w:rsidRPr="00F63425">
        <w:rPr>
          <w:rFonts w:ascii="Traditional Arabic" w:hAnsi="Traditional Arabic" w:cs="Traditional Arabic" w:hint="cs"/>
          <w:sz w:val="36"/>
          <w:szCs w:val="36"/>
          <w:rtl/>
          <w:lang w:bidi="ar-DZ"/>
        </w:rPr>
        <w:t xml:space="preserve"> </w:t>
      </w:r>
      <w:r w:rsidRPr="00F63425">
        <w:rPr>
          <w:rFonts w:ascii="Traditional Arabic" w:hAnsi="Traditional Arabic" w:cs="Traditional Arabic"/>
          <w:sz w:val="36"/>
          <w:szCs w:val="36"/>
          <w:rtl/>
          <w:lang w:bidi="ar-DZ"/>
        </w:rPr>
        <w:t xml:space="preserve">منح </w:t>
      </w:r>
      <w:r w:rsidRPr="00F63425">
        <w:rPr>
          <w:rFonts w:ascii="Traditional Arabic" w:hAnsi="Traditional Arabic" w:cs="Traditional Arabic" w:hint="cs"/>
          <w:sz w:val="36"/>
          <w:szCs w:val="36"/>
          <w:rtl/>
          <w:lang w:bidi="ar-DZ"/>
        </w:rPr>
        <w:t>إعالة</w:t>
      </w:r>
      <w:r w:rsidRPr="00F63425">
        <w:rPr>
          <w:rFonts w:ascii="Traditional Arabic" w:hAnsi="Traditional Arabic" w:cs="Traditional Arabic"/>
          <w:sz w:val="36"/>
          <w:szCs w:val="36"/>
          <w:rtl/>
          <w:lang w:bidi="ar-DZ"/>
        </w:rPr>
        <w:t xml:space="preserve"> بطالة </w:t>
      </w:r>
      <w:r w:rsidRPr="00F63425">
        <w:rPr>
          <w:rFonts w:ascii="Traditional Arabic" w:hAnsi="Traditional Arabic" w:cs="Traditional Arabic" w:hint="cs"/>
          <w:sz w:val="36"/>
          <w:szCs w:val="36"/>
          <w:rtl/>
          <w:lang w:bidi="ar-DZ"/>
        </w:rPr>
        <w:t>للمدعي</w:t>
      </w:r>
      <w:r w:rsidRPr="00F63425">
        <w:rPr>
          <w:rFonts w:ascii="Traditional Arabic" w:hAnsi="Traditional Arabic" w:cs="Traditional Arabic"/>
          <w:sz w:val="36"/>
          <w:szCs w:val="36"/>
          <w:rtl/>
          <w:lang w:bidi="ar-DZ"/>
        </w:rPr>
        <w:t xml:space="preserve"> ظنا منه باختصاص هيئة </w:t>
      </w:r>
      <w:r w:rsidRPr="00F63425">
        <w:rPr>
          <w:rFonts w:ascii="Traditional Arabic" w:hAnsi="Traditional Arabic" w:cs="Traditional Arabic" w:hint="cs"/>
          <w:sz w:val="36"/>
          <w:szCs w:val="36"/>
          <w:rtl/>
          <w:lang w:bidi="ar-DZ"/>
        </w:rPr>
        <w:t>أخرى</w:t>
      </w:r>
      <w:r w:rsidRPr="00F63425">
        <w:rPr>
          <w:rFonts w:ascii="Traditional Arabic" w:hAnsi="Traditional Arabic" w:cs="Traditional Arabic"/>
          <w:sz w:val="36"/>
          <w:szCs w:val="36"/>
          <w:rtl/>
          <w:lang w:bidi="ar-DZ"/>
        </w:rPr>
        <w:t xml:space="preserve">، لذا قضى المجلس </w:t>
      </w:r>
      <w:r w:rsidRPr="00F63425">
        <w:rPr>
          <w:rFonts w:ascii="Traditional Arabic" w:hAnsi="Traditional Arabic" w:cs="Traditional Arabic" w:hint="cs"/>
          <w:sz w:val="36"/>
          <w:szCs w:val="36"/>
          <w:rtl/>
          <w:lang w:bidi="ar-DZ"/>
        </w:rPr>
        <w:t>بإلغاء</w:t>
      </w:r>
      <w:r w:rsidRPr="00F63425">
        <w:rPr>
          <w:rFonts w:ascii="Traditional Arabic" w:hAnsi="Traditional Arabic" w:cs="Traditional Arabic"/>
          <w:sz w:val="36"/>
          <w:szCs w:val="36"/>
          <w:rtl/>
          <w:lang w:bidi="ar-DZ"/>
        </w:rPr>
        <w:t xml:space="preserve"> قرار</w:t>
      </w:r>
      <w:r w:rsidRPr="00F63425">
        <w:rPr>
          <w:rFonts w:ascii="Traditional Arabic" w:hAnsi="Traditional Arabic" w:cs="Traditional Arabic" w:hint="cs"/>
          <w:sz w:val="36"/>
          <w:szCs w:val="36"/>
          <w:rtl/>
          <w:lang w:bidi="ar-DZ"/>
        </w:rPr>
        <w:t xml:space="preserve"> </w:t>
      </w:r>
      <w:r w:rsidRPr="00F63425">
        <w:rPr>
          <w:rFonts w:ascii="Traditional Arabic" w:hAnsi="Traditional Arabic" w:cs="Traditional Arabic"/>
          <w:sz w:val="36"/>
          <w:szCs w:val="36"/>
          <w:rtl/>
          <w:lang w:bidi="ar-DZ"/>
        </w:rPr>
        <w:t xml:space="preserve">الامتناع، كون </w:t>
      </w:r>
      <w:r w:rsidRPr="00F63425">
        <w:rPr>
          <w:rFonts w:ascii="Traditional Arabic" w:hAnsi="Traditional Arabic" w:cs="Traditional Arabic" w:hint="cs"/>
          <w:sz w:val="36"/>
          <w:szCs w:val="36"/>
          <w:rtl/>
          <w:lang w:bidi="ar-DZ"/>
        </w:rPr>
        <w:t>أ</w:t>
      </w:r>
      <w:r w:rsidRPr="00F63425">
        <w:rPr>
          <w:rFonts w:ascii="Traditional Arabic" w:hAnsi="Traditional Arabic" w:cs="Traditional Arabic"/>
          <w:sz w:val="36"/>
          <w:szCs w:val="36"/>
          <w:rtl/>
          <w:lang w:bidi="ar-DZ"/>
        </w:rPr>
        <w:t xml:space="preserve">ن </w:t>
      </w:r>
      <w:r w:rsidRPr="00F63425">
        <w:rPr>
          <w:rFonts w:ascii="Traditional Arabic" w:hAnsi="Traditional Arabic" w:cs="Traditional Arabic" w:hint="cs"/>
          <w:sz w:val="36"/>
          <w:szCs w:val="36"/>
          <w:rtl/>
          <w:lang w:bidi="ar-DZ"/>
        </w:rPr>
        <w:t xml:space="preserve">الخطأ </w:t>
      </w:r>
      <w:r>
        <w:rPr>
          <w:rFonts w:ascii="Traditional Arabic" w:hAnsi="Traditional Arabic" w:cs="Traditional Arabic"/>
          <w:sz w:val="36"/>
          <w:szCs w:val="36"/>
          <w:rtl/>
          <w:lang w:bidi="ar-DZ"/>
        </w:rPr>
        <w:t>الذي ارتكبه العمدة لا يشكل خط</w:t>
      </w:r>
      <w:r>
        <w:rPr>
          <w:rFonts w:ascii="Traditional Arabic" w:hAnsi="Traditional Arabic" w:cs="Traditional Arabic" w:hint="cs"/>
          <w:sz w:val="36"/>
          <w:szCs w:val="36"/>
          <w:rtl/>
          <w:lang w:bidi="ar-DZ"/>
        </w:rPr>
        <w:t>أ</w:t>
      </w:r>
      <w:r w:rsidRPr="00F63425">
        <w:rPr>
          <w:rFonts w:ascii="Traditional Arabic" w:hAnsi="Traditional Arabic" w:cs="Traditional Arabic"/>
          <w:sz w:val="36"/>
          <w:szCs w:val="36"/>
          <w:rtl/>
          <w:lang w:bidi="ar-DZ"/>
        </w:rPr>
        <w:t xml:space="preserve"> يوجب مسؤولية </w:t>
      </w:r>
      <w:r w:rsidRPr="00F63425">
        <w:rPr>
          <w:rFonts w:ascii="Traditional Arabic" w:hAnsi="Traditional Arabic" w:cs="Traditional Arabic" w:hint="cs"/>
          <w:sz w:val="36"/>
          <w:szCs w:val="36"/>
          <w:rtl/>
          <w:lang w:bidi="ar-DZ"/>
        </w:rPr>
        <w:t xml:space="preserve">الإدارة </w:t>
      </w:r>
      <w:r w:rsidRPr="00F63425">
        <w:rPr>
          <w:rFonts w:ascii="Traditional Arabic" w:hAnsi="Traditional Arabic" w:cs="Traditional Arabic"/>
          <w:sz w:val="36"/>
          <w:szCs w:val="36"/>
          <w:rtl/>
          <w:lang w:bidi="ar-DZ"/>
        </w:rPr>
        <w:t>بالتعويض</w:t>
      </w:r>
      <w:r w:rsidRPr="00F63425">
        <w:rPr>
          <w:rFonts w:ascii="Traditional Arabic" w:hAnsi="Traditional Arabic" w:cs="Traditional Arabic"/>
          <w:sz w:val="36"/>
          <w:szCs w:val="36"/>
          <w:rtl/>
          <w:lang w:val="en-US" w:bidi="ar-DZ"/>
        </w:rPr>
        <w:t xml:space="preserve">، وفي حالات يقررهما معا، حسب ما تبدى له من ظروف القضية المعروضة </w:t>
      </w:r>
      <w:r w:rsidRPr="00F63425">
        <w:rPr>
          <w:rFonts w:ascii="Traditional Arabic" w:hAnsi="Traditional Arabic" w:cs="Traditional Arabic" w:hint="cs"/>
          <w:sz w:val="36"/>
          <w:szCs w:val="36"/>
          <w:rtl/>
          <w:lang w:val="en-US" w:bidi="ar-DZ"/>
        </w:rPr>
        <w:t>أمامه</w:t>
      </w:r>
      <w:r w:rsidRPr="00F63425">
        <w:rPr>
          <w:rFonts w:ascii="Traditional Arabic" w:hAnsi="Traditional Arabic" w:cs="Traditional Arabic"/>
          <w:sz w:val="36"/>
          <w:szCs w:val="36"/>
          <w:rtl/>
          <w:lang w:val="en-US" w:bidi="ar-DZ"/>
        </w:rPr>
        <w:t>، ومن ذلك</w:t>
      </w:r>
      <w:r>
        <w:rPr>
          <w:rFonts w:ascii="Traditional Arabic" w:hAnsi="Traditional Arabic" w:cs="Traditional Arabic" w:hint="cs"/>
          <w:sz w:val="36"/>
          <w:szCs w:val="36"/>
          <w:rtl/>
          <w:lang w:val="en-US" w:bidi="ar-DZ"/>
        </w:rPr>
        <w:t xml:space="preserve"> أيضا</w:t>
      </w:r>
      <w:r w:rsidRPr="00F63425">
        <w:rPr>
          <w:rFonts w:ascii="Traditional Arabic" w:hAnsi="Traditional Arabic" w:cs="Traditional Arabic"/>
          <w:sz w:val="36"/>
          <w:szCs w:val="36"/>
          <w:rtl/>
          <w:lang w:val="en-US" w:bidi="ar-DZ"/>
        </w:rPr>
        <w:t xml:space="preserve"> حكمه الصادر بتاريخ </w:t>
      </w:r>
      <w:r w:rsidRPr="00F63425">
        <w:rPr>
          <w:rFonts w:ascii="Traditional Arabic" w:hAnsi="Traditional Arabic" w:cs="Traditional Arabic"/>
          <w:sz w:val="28"/>
          <w:szCs w:val="28"/>
          <w:rtl/>
          <w:lang w:val="en-US" w:bidi="ar-DZ"/>
        </w:rPr>
        <w:t>20</w:t>
      </w:r>
      <w:r w:rsidRPr="00F63425">
        <w:rPr>
          <w:rFonts w:ascii="Traditional Arabic" w:hAnsi="Traditional Arabic" w:cs="Traditional Arabic"/>
          <w:sz w:val="36"/>
          <w:szCs w:val="36"/>
          <w:rtl/>
          <w:lang w:val="en-US" w:bidi="ar-DZ"/>
        </w:rPr>
        <w:t xml:space="preserve"> نيسان </w:t>
      </w:r>
      <w:r w:rsidRPr="00F63425">
        <w:rPr>
          <w:rFonts w:ascii="Traditional Arabic" w:hAnsi="Traditional Arabic" w:cs="Traditional Arabic"/>
          <w:sz w:val="28"/>
          <w:szCs w:val="28"/>
          <w:rtl/>
          <w:lang w:val="en-US" w:bidi="ar-DZ"/>
        </w:rPr>
        <w:t>1934</w:t>
      </w:r>
      <w:r w:rsidRPr="00F63425">
        <w:rPr>
          <w:rFonts w:ascii="Traditional Arabic" w:hAnsi="Traditional Arabic" w:cs="Traditional Arabic"/>
          <w:sz w:val="36"/>
          <w:szCs w:val="36"/>
          <w:rtl/>
          <w:lang w:val="en-US" w:bidi="ar-DZ"/>
        </w:rPr>
        <w:t xml:space="preserve">في قضية </w:t>
      </w:r>
      <w:r w:rsidRPr="00F63425">
        <w:rPr>
          <w:rFonts w:asciiTheme="majorBidi" w:hAnsiTheme="majorBidi" w:cstheme="majorBidi"/>
          <w:sz w:val="24"/>
          <w:szCs w:val="24"/>
          <w:lang w:val="en-US" w:bidi="ar-DZ"/>
        </w:rPr>
        <w:t>V</w:t>
      </w:r>
      <w:r w:rsidRPr="00F63425">
        <w:rPr>
          <w:rFonts w:asciiTheme="majorBidi" w:hAnsiTheme="majorBidi" w:cstheme="majorBidi"/>
          <w:sz w:val="24"/>
          <w:szCs w:val="24"/>
          <w:lang w:bidi="ar-DZ"/>
        </w:rPr>
        <w:t>erdier</w:t>
      </w:r>
      <w:r w:rsidRPr="00F63425">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حين قام </w:t>
      </w:r>
      <w:r>
        <w:rPr>
          <w:rFonts w:ascii="Traditional Arabic" w:hAnsi="Traditional Arabic" w:cs="Traditional Arabic" w:hint="cs"/>
          <w:sz w:val="36"/>
          <w:szCs w:val="36"/>
          <w:rtl/>
          <w:lang w:bidi="ar-DZ"/>
        </w:rPr>
        <w:t>أ</w:t>
      </w:r>
      <w:r w:rsidRPr="00F63425">
        <w:rPr>
          <w:rFonts w:ascii="Traditional Arabic" w:hAnsi="Traditional Arabic" w:cs="Traditional Arabic"/>
          <w:sz w:val="36"/>
          <w:szCs w:val="36"/>
          <w:rtl/>
          <w:lang w:bidi="ar-DZ"/>
        </w:rPr>
        <w:t xml:space="preserve">حد العمد بتكليف احد المهندسين ببناء دار العمودية، </w:t>
      </w:r>
      <w:r w:rsidRPr="00F63425">
        <w:rPr>
          <w:rFonts w:ascii="Traditional Arabic" w:hAnsi="Traditional Arabic" w:cs="Traditional Arabic" w:hint="cs"/>
          <w:sz w:val="36"/>
          <w:szCs w:val="36"/>
          <w:rtl/>
          <w:lang w:bidi="ar-DZ"/>
        </w:rPr>
        <w:t>وإزاء</w:t>
      </w:r>
      <w:r w:rsidRPr="00F63425">
        <w:rPr>
          <w:rFonts w:ascii="Traditional Arabic" w:hAnsi="Traditional Arabic" w:cs="Traditional Arabic"/>
          <w:sz w:val="36"/>
          <w:szCs w:val="36"/>
          <w:rtl/>
          <w:lang w:bidi="ar-DZ"/>
        </w:rPr>
        <w:t xml:space="preserve"> عدم اختصاص </w:t>
      </w:r>
      <w:r w:rsidRPr="00F63425">
        <w:rPr>
          <w:rFonts w:ascii="Traditional Arabic" w:hAnsi="Traditional Arabic" w:cs="Traditional Arabic" w:hint="cs"/>
          <w:sz w:val="36"/>
          <w:szCs w:val="36"/>
          <w:rtl/>
          <w:lang w:bidi="ar-DZ"/>
        </w:rPr>
        <w:t>الأول</w:t>
      </w:r>
      <w:r w:rsidRPr="00F63425">
        <w:rPr>
          <w:rFonts w:ascii="Traditional Arabic" w:hAnsi="Traditional Arabic" w:cs="Traditional Arabic"/>
          <w:sz w:val="36"/>
          <w:szCs w:val="36"/>
          <w:rtl/>
          <w:lang w:bidi="ar-DZ"/>
        </w:rPr>
        <w:t xml:space="preserve"> رفض المجلس القروي تقدير </w:t>
      </w:r>
      <w:r w:rsidRPr="00F63425">
        <w:rPr>
          <w:rFonts w:ascii="Traditional Arabic" w:hAnsi="Traditional Arabic" w:cs="Traditional Arabic" w:hint="cs"/>
          <w:sz w:val="36"/>
          <w:szCs w:val="36"/>
          <w:rtl/>
          <w:lang w:bidi="ar-DZ"/>
        </w:rPr>
        <w:t>أتعاب</w:t>
      </w:r>
      <w:r w:rsidRPr="00F63425">
        <w:rPr>
          <w:rFonts w:ascii="Traditional Arabic" w:hAnsi="Traditional Arabic" w:cs="Traditional Arabic"/>
          <w:sz w:val="36"/>
          <w:szCs w:val="36"/>
          <w:rtl/>
          <w:lang w:bidi="ar-DZ"/>
        </w:rPr>
        <w:t xml:space="preserve"> الثاني، الذي </w:t>
      </w:r>
      <w:r w:rsidRPr="00F63425">
        <w:rPr>
          <w:rFonts w:ascii="Traditional Arabic" w:hAnsi="Traditional Arabic" w:cs="Traditional Arabic" w:hint="cs"/>
          <w:sz w:val="36"/>
          <w:szCs w:val="36"/>
          <w:rtl/>
          <w:lang w:bidi="ar-DZ"/>
        </w:rPr>
        <w:t>أقام</w:t>
      </w:r>
      <w:r w:rsidRPr="00F63425">
        <w:rPr>
          <w:rFonts w:ascii="Traditional Arabic" w:hAnsi="Traditional Arabic" w:cs="Traditional Arabic"/>
          <w:sz w:val="36"/>
          <w:szCs w:val="36"/>
          <w:rtl/>
          <w:lang w:bidi="ar-DZ"/>
        </w:rPr>
        <w:t xml:space="preserve"> الدعوى </w:t>
      </w:r>
      <w:r w:rsidRPr="00F63425">
        <w:rPr>
          <w:rFonts w:ascii="Traditional Arabic" w:hAnsi="Traditional Arabic" w:cs="Traditional Arabic" w:hint="cs"/>
          <w:sz w:val="36"/>
          <w:szCs w:val="36"/>
          <w:rtl/>
          <w:lang w:bidi="ar-DZ"/>
        </w:rPr>
        <w:t>أمام</w:t>
      </w:r>
      <w:r w:rsidRPr="00F63425">
        <w:rPr>
          <w:rFonts w:ascii="Traditional Arabic" w:hAnsi="Traditional Arabic" w:cs="Traditional Arabic"/>
          <w:sz w:val="36"/>
          <w:szCs w:val="36"/>
          <w:rtl/>
          <w:lang w:bidi="ar-DZ"/>
        </w:rPr>
        <w:t xml:space="preserve"> المجلس الذي قضى ب</w:t>
      </w:r>
      <w:r w:rsidRPr="00F63425">
        <w:rPr>
          <w:rFonts w:ascii="Traditional Arabic" w:hAnsi="Traditional Arabic" w:cs="Traditional Arabic" w:hint="cs"/>
          <w:sz w:val="36"/>
          <w:szCs w:val="36"/>
          <w:rtl/>
          <w:lang w:bidi="ar-DZ"/>
        </w:rPr>
        <w:t>أ</w:t>
      </w:r>
      <w:r w:rsidRPr="00F63425">
        <w:rPr>
          <w:rFonts w:ascii="Traditional Arabic" w:hAnsi="Traditional Arabic" w:cs="Traditional Arabic"/>
          <w:sz w:val="36"/>
          <w:szCs w:val="36"/>
          <w:rtl/>
          <w:lang w:bidi="ar-DZ"/>
        </w:rPr>
        <w:t>ن عدم اختصاص العمدة يمثل خط</w:t>
      </w:r>
      <w:r w:rsidRPr="00F63425">
        <w:rPr>
          <w:rFonts w:ascii="Traditional Arabic" w:hAnsi="Traditional Arabic" w:cs="Traditional Arabic" w:hint="cs"/>
          <w:sz w:val="36"/>
          <w:szCs w:val="36"/>
          <w:rtl/>
          <w:lang w:bidi="ar-DZ"/>
        </w:rPr>
        <w:t>أ</w:t>
      </w:r>
      <w:r w:rsidRPr="00F63425">
        <w:rPr>
          <w:rFonts w:ascii="Traditional Arabic" w:hAnsi="Traditional Arabic" w:cs="Traditional Arabic"/>
          <w:sz w:val="36"/>
          <w:szCs w:val="36"/>
          <w:rtl/>
          <w:lang w:bidi="ar-DZ"/>
        </w:rPr>
        <w:t xml:space="preserve"> من طبيعته قيام مسؤولية الدولة"</w:t>
      </w:r>
      <w:r w:rsidRPr="00071601">
        <w:rPr>
          <w:rStyle w:val="Appelnotedebasdep"/>
          <w:rFonts w:ascii="Traditional Arabic" w:hAnsi="Traditional Arabic" w:cs="Traditional Arabic"/>
          <w:sz w:val="36"/>
          <w:szCs w:val="36"/>
          <w:rtl/>
          <w:lang w:bidi="ar-DZ"/>
        </w:rPr>
        <w:footnoteReference w:id="75"/>
      </w:r>
      <w:r w:rsidRPr="00F63425">
        <w:rPr>
          <w:rFonts w:ascii="Traditional Arabic" w:hAnsi="Traditional Arabic" w:cs="Traditional Arabic"/>
          <w:sz w:val="36"/>
          <w:szCs w:val="36"/>
          <w:rtl/>
          <w:lang w:bidi="ar-DZ"/>
        </w:rPr>
        <w:t>بالتعويض</w:t>
      </w:r>
      <w:r w:rsidRPr="00F63425">
        <w:rPr>
          <w:rFonts w:ascii="Traditional Arabic" w:hAnsi="Traditional Arabic" w:cs="Traditional Arabic"/>
          <w:sz w:val="36"/>
          <w:szCs w:val="36"/>
          <w:rtl/>
          <w:lang w:val="en-US" w:bidi="ar-DZ"/>
        </w:rPr>
        <w:t xml:space="preserve">.  </w:t>
      </w:r>
    </w:p>
    <w:p w:rsidR="007327E9" w:rsidRDefault="007327E9" w:rsidP="007327E9">
      <w:pPr>
        <w:bidi/>
        <w:ind w:right="567"/>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    </w:t>
      </w:r>
      <w:r w:rsidRPr="006564CC">
        <w:rPr>
          <w:rFonts w:ascii="Traditional Arabic" w:hAnsi="Traditional Arabic" w:cs="Traditional Arabic" w:hint="cs"/>
          <w:sz w:val="36"/>
          <w:szCs w:val="36"/>
          <w:rtl/>
          <w:lang w:val="en-US" w:bidi="ar-DZ"/>
        </w:rPr>
        <w:t>ويستخلص مما سبق</w:t>
      </w:r>
      <w:r>
        <w:rPr>
          <w:rFonts w:ascii="Traditional Arabic" w:hAnsi="Traditional Arabic" w:cs="Traditional Arabic" w:hint="cs"/>
          <w:b/>
          <w:bCs/>
          <w:sz w:val="36"/>
          <w:szCs w:val="36"/>
          <w:rtl/>
          <w:lang w:val="en-US" w:bidi="ar-DZ"/>
        </w:rPr>
        <w:t xml:space="preserve"> </w:t>
      </w:r>
      <w:r w:rsidRPr="00071601">
        <w:rPr>
          <w:rFonts w:ascii="Traditional Arabic" w:hAnsi="Traditional Arabic" w:cs="Traditional Arabic"/>
          <w:sz w:val="36"/>
          <w:szCs w:val="36"/>
          <w:rtl/>
          <w:lang w:val="en-US" w:bidi="ar-DZ"/>
        </w:rPr>
        <w:t xml:space="preserve">إن إصابة القرار بأحد عيوب  عدم المشروعية الشكلية </w:t>
      </w:r>
      <w:r>
        <w:rPr>
          <w:rFonts w:ascii="Traditional Arabic" w:hAnsi="Traditional Arabic" w:cs="Traditional Arabic" w:hint="cs"/>
          <w:sz w:val="36"/>
          <w:szCs w:val="36"/>
          <w:rtl/>
          <w:lang w:val="en-US" w:bidi="ar-DZ"/>
        </w:rPr>
        <w:t>(الخارجية)</w:t>
      </w:r>
      <w:r w:rsidRPr="00071601">
        <w:rPr>
          <w:rFonts w:ascii="Traditional Arabic" w:hAnsi="Traditional Arabic" w:cs="Traditional Arabic"/>
          <w:sz w:val="36"/>
          <w:szCs w:val="36"/>
          <w:rtl/>
          <w:lang w:val="en-US" w:bidi="ar-DZ"/>
        </w:rPr>
        <w:t>كمخالفته ل</w:t>
      </w:r>
      <w:r>
        <w:rPr>
          <w:rFonts w:ascii="Traditional Arabic" w:hAnsi="Traditional Arabic" w:cs="Traditional Arabic" w:hint="cs"/>
          <w:sz w:val="36"/>
          <w:szCs w:val="36"/>
          <w:rtl/>
          <w:lang w:val="en-US" w:bidi="ar-DZ"/>
        </w:rPr>
        <w:t>ل</w:t>
      </w:r>
      <w:r w:rsidRPr="00071601">
        <w:rPr>
          <w:rFonts w:ascii="Traditional Arabic" w:hAnsi="Traditional Arabic" w:cs="Traditional Arabic"/>
          <w:sz w:val="36"/>
          <w:szCs w:val="36"/>
          <w:rtl/>
          <w:lang w:val="en-US" w:bidi="ar-DZ"/>
        </w:rPr>
        <w:t>شكل</w:t>
      </w:r>
      <w:r>
        <w:rPr>
          <w:rFonts w:ascii="Traditional Arabic" w:hAnsi="Traditional Arabic" w:cs="Traditional Arabic"/>
          <w:sz w:val="36"/>
          <w:szCs w:val="36"/>
          <w:rtl/>
          <w:lang w:val="en-US" w:bidi="ar-DZ"/>
        </w:rPr>
        <w:t xml:space="preserve"> أو  </w:t>
      </w:r>
      <w:r w:rsidRPr="00071601">
        <w:rPr>
          <w:rFonts w:ascii="Traditional Arabic" w:hAnsi="Traditional Arabic" w:cs="Traditional Arabic"/>
          <w:sz w:val="36"/>
          <w:szCs w:val="36"/>
          <w:rtl/>
          <w:lang w:val="en-US" w:bidi="ar-DZ"/>
        </w:rPr>
        <w:t>إجراءات إصداره</w:t>
      </w:r>
      <w:r>
        <w:rPr>
          <w:rFonts w:ascii="Traditional Arabic" w:hAnsi="Traditional Arabic" w:cs="Traditional Arabic"/>
          <w:sz w:val="36"/>
          <w:szCs w:val="36"/>
          <w:rtl/>
          <w:lang w:val="en-US" w:bidi="ar-DZ"/>
        </w:rPr>
        <w:t xml:space="preserve"> أو  </w:t>
      </w:r>
      <w:r w:rsidRPr="00071601">
        <w:rPr>
          <w:rFonts w:ascii="Traditional Arabic" w:hAnsi="Traditional Arabic" w:cs="Traditional Arabic"/>
          <w:sz w:val="36"/>
          <w:szCs w:val="36"/>
          <w:rtl/>
          <w:lang w:val="en-US" w:bidi="ar-DZ"/>
        </w:rPr>
        <w:t>صدوره من</w:t>
      </w:r>
      <w:r>
        <w:rPr>
          <w:rFonts w:ascii="Traditional Arabic" w:hAnsi="Traditional Arabic" w:cs="Traditional Arabic" w:hint="cs"/>
          <w:sz w:val="36"/>
          <w:szCs w:val="36"/>
          <w:rtl/>
          <w:lang w:val="en-US" w:bidi="ar-DZ"/>
        </w:rPr>
        <w:t xml:space="preserve"> شخص </w:t>
      </w:r>
      <w:r w:rsidRPr="00071601">
        <w:rPr>
          <w:rFonts w:ascii="Traditional Arabic" w:hAnsi="Traditional Arabic" w:cs="Traditional Arabic"/>
          <w:sz w:val="36"/>
          <w:szCs w:val="36"/>
          <w:rtl/>
          <w:lang w:val="en-US" w:bidi="ar-DZ"/>
        </w:rPr>
        <w:t xml:space="preserve"> غير مختص </w:t>
      </w:r>
      <w:r>
        <w:rPr>
          <w:rFonts w:ascii="Traditional Arabic" w:hAnsi="Traditional Arabic" w:cs="Traditional Arabic"/>
          <w:sz w:val="36"/>
          <w:szCs w:val="36"/>
          <w:rtl/>
          <w:lang w:val="en-US" w:bidi="ar-DZ"/>
        </w:rPr>
        <w:t>و</w:t>
      </w:r>
      <w:r>
        <w:rPr>
          <w:rFonts w:ascii="Traditional Arabic" w:hAnsi="Traditional Arabic" w:cs="Traditional Arabic" w:hint="cs"/>
          <w:sz w:val="36"/>
          <w:szCs w:val="36"/>
          <w:rtl/>
          <w:lang w:val="en-US" w:bidi="ar-DZ"/>
        </w:rPr>
        <w:t>إ</w:t>
      </w:r>
      <w:r w:rsidRPr="00071601">
        <w:rPr>
          <w:rFonts w:ascii="Traditional Arabic" w:hAnsi="Traditional Arabic" w:cs="Traditional Arabic"/>
          <w:sz w:val="36"/>
          <w:szCs w:val="36"/>
          <w:rtl/>
          <w:lang w:val="en-US" w:bidi="ar-DZ"/>
        </w:rPr>
        <w:t xml:space="preserve">ن كان كافيا لإلغاء هذا القرار، إلا أن ذلك لا يترتب عنه في كل الأحوال مسئولية </w:t>
      </w:r>
      <w:r>
        <w:rPr>
          <w:rFonts w:ascii="Traditional Arabic" w:hAnsi="Traditional Arabic" w:cs="Traditional Arabic"/>
          <w:sz w:val="36"/>
          <w:szCs w:val="36"/>
          <w:rtl/>
          <w:lang w:val="en-US" w:bidi="ar-DZ"/>
        </w:rPr>
        <w:t xml:space="preserve">الإدارة </w:t>
      </w:r>
      <w:r w:rsidRPr="00071601">
        <w:rPr>
          <w:rFonts w:ascii="Traditional Arabic" w:hAnsi="Traditional Arabic" w:cs="Traditional Arabic"/>
          <w:sz w:val="36"/>
          <w:szCs w:val="36"/>
          <w:rtl/>
          <w:lang w:val="en-US" w:bidi="ar-DZ"/>
        </w:rPr>
        <w:t xml:space="preserve">بالتعويض، </w:t>
      </w:r>
      <w:r>
        <w:rPr>
          <w:rFonts w:ascii="Traditional Arabic" w:hAnsi="Traditional Arabic" w:cs="Traditional Arabic"/>
          <w:sz w:val="36"/>
          <w:szCs w:val="36"/>
          <w:rtl/>
          <w:lang w:val="en-US" w:bidi="ar-DZ"/>
        </w:rPr>
        <w:t xml:space="preserve">إذا </w:t>
      </w:r>
      <w:r w:rsidRPr="00071601">
        <w:rPr>
          <w:rFonts w:ascii="Traditional Arabic" w:hAnsi="Traditional Arabic" w:cs="Traditional Arabic"/>
          <w:sz w:val="36"/>
          <w:szCs w:val="36"/>
          <w:rtl/>
          <w:lang w:val="en-US" w:bidi="ar-DZ"/>
        </w:rPr>
        <w:t>ما ترتب على تنفيذ القرار ضرر أصاب المخاطب به .</w:t>
      </w:r>
      <w:proofErr w:type="gramStart"/>
      <w:r w:rsidRPr="00071601">
        <w:rPr>
          <w:rFonts w:ascii="Traditional Arabic" w:hAnsi="Traditional Arabic" w:cs="Traditional Arabic"/>
          <w:sz w:val="36"/>
          <w:szCs w:val="36"/>
          <w:rtl/>
          <w:lang w:val="en-US" w:bidi="ar-DZ"/>
        </w:rPr>
        <w:t>فبالنسبة</w:t>
      </w:r>
      <w:proofErr w:type="gramEnd"/>
      <w:r w:rsidRPr="00071601">
        <w:rPr>
          <w:rFonts w:ascii="Traditional Arabic" w:hAnsi="Traditional Arabic" w:cs="Traditional Arabic"/>
          <w:sz w:val="36"/>
          <w:szCs w:val="36"/>
          <w:rtl/>
          <w:lang w:val="en-US" w:bidi="ar-DZ"/>
        </w:rPr>
        <w:t xml:space="preserve"> لعيب مخالفة الشكل فان إلغاء القرار الإداري المشوب به لا يكون سببا للحكم بالتعويض، ما دام أن القرار من حيث الموضوع ومن حيث الوقائع التي قام عليها تبرر صدوره.</w:t>
      </w:r>
    </w:p>
    <w:p w:rsidR="007327E9" w:rsidRDefault="007327E9" w:rsidP="007327E9">
      <w:pPr>
        <w:bidi/>
        <w:ind w:right="567"/>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    </w:t>
      </w:r>
      <w:r w:rsidRPr="00071601">
        <w:rPr>
          <w:rFonts w:ascii="Traditional Arabic" w:hAnsi="Traditional Arabic" w:cs="Traditional Arabic"/>
          <w:sz w:val="36"/>
          <w:szCs w:val="36"/>
          <w:rtl/>
          <w:lang w:val="en-US" w:bidi="ar-DZ"/>
        </w:rPr>
        <w:t>كما أن عدم مشروعية ا</w:t>
      </w:r>
      <w:r>
        <w:rPr>
          <w:rFonts w:ascii="Traditional Arabic" w:hAnsi="Traditional Arabic" w:cs="Traditional Arabic"/>
          <w:sz w:val="36"/>
          <w:szCs w:val="36"/>
          <w:rtl/>
          <w:lang w:val="en-US" w:bidi="ar-DZ"/>
        </w:rPr>
        <w:t>لقرار الإداري من حيث الاختصاص و</w:t>
      </w:r>
      <w:r>
        <w:rPr>
          <w:rFonts w:ascii="Traditional Arabic" w:hAnsi="Traditional Arabic" w:cs="Traditional Arabic" w:hint="cs"/>
          <w:sz w:val="36"/>
          <w:szCs w:val="36"/>
          <w:rtl/>
          <w:lang w:val="en-US" w:bidi="ar-DZ"/>
        </w:rPr>
        <w:t>إ</w:t>
      </w:r>
      <w:r w:rsidRPr="00071601">
        <w:rPr>
          <w:rFonts w:ascii="Traditional Arabic" w:hAnsi="Traditional Arabic" w:cs="Traditional Arabic"/>
          <w:sz w:val="36"/>
          <w:szCs w:val="36"/>
          <w:rtl/>
          <w:lang w:val="en-US" w:bidi="ar-DZ"/>
        </w:rPr>
        <w:t xml:space="preserve">ن أدت إلى إلغائه فان مسؤولية </w:t>
      </w:r>
      <w:r>
        <w:rPr>
          <w:rFonts w:ascii="Traditional Arabic" w:hAnsi="Traditional Arabic" w:cs="Traditional Arabic"/>
          <w:sz w:val="36"/>
          <w:szCs w:val="36"/>
          <w:rtl/>
          <w:lang w:val="en-US" w:bidi="ar-DZ"/>
        </w:rPr>
        <w:t xml:space="preserve">الإدارة </w:t>
      </w:r>
      <w:r w:rsidRPr="00071601">
        <w:rPr>
          <w:rFonts w:ascii="Traditional Arabic" w:hAnsi="Traditional Arabic" w:cs="Traditional Arabic"/>
          <w:sz w:val="36"/>
          <w:szCs w:val="36"/>
          <w:rtl/>
          <w:lang w:val="en-US" w:bidi="ar-DZ"/>
        </w:rPr>
        <w:t>بالتعويض لا تقوم معها متى كان القرار سليما في مضمونه محمولا على أسبابه المبررة رغم مخالفته قاعدة الاختصاص، فلا يكون ثمة محل لمساءلة الجهة الإدار</w:t>
      </w:r>
      <w:r>
        <w:rPr>
          <w:rFonts w:ascii="Traditional Arabic" w:hAnsi="Traditional Arabic" w:cs="Traditional Arabic"/>
          <w:sz w:val="36"/>
          <w:szCs w:val="36"/>
          <w:rtl/>
          <w:lang w:val="en-US" w:bidi="ar-DZ"/>
        </w:rPr>
        <w:t>ية عنه والقضاء عليها بالتعويض.ل</w:t>
      </w:r>
      <w:r>
        <w:rPr>
          <w:rFonts w:ascii="Traditional Arabic" w:hAnsi="Traditional Arabic" w:cs="Traditional Arabic" w:hint="cs"/>
          <w:sz w:val="36"/>
          <w:szCs w:val="36"/>
          <w:rtl/>
          <w:lang w:val="en-US" w:bidi="ar-DZ"/>
        </w:rPr>
        <w:t>أ</w:t>
      </w:r>
      <w:r>
        <w:rPr>
          <w:rFonts w:ascii="Traditional Arabic" w:hAnsi="Traditional Arabic" w:cs="Traditional Arabic"/>
          <w:sz w:val="36"/>
          <w:szCs w:val="36"/>
          <w:rtl/>
          <w:lang w:val="en-US" w:bidi="ar-DZ"/>
        </w:rPr>
        <w:t xml:space="preserve">ن القرار </w:t>
      </w:r>
      <w:r>
        <w:rPr>
          <w:rFonts w:ascii="Traditional Arabic" w:hAnsi="Traditional Arabic" w:cs="Traditional Arabic" w:hint="cs"/>
          <w:sz w:val="36"/>
          <w:szCs w:val="36"/>
          <w:rtl/>
          <w:lang w:val="en-US" w:bidi="ar-DZ"/>
        </w:rPr>
        <w:t>كان</w:t>
      </w:r>
      <w:r w:rsidRPr="00071601">
        <w:rPr>
          <w:rFonts w:ascii="Traditional Arabic" w:hAnsi="Traditional Arabic" w:cs="Traditional Arabic"/>
          <w:sz w:val="36"/>
          <w:szCs w:val="36"/>
          <w:rtl/>
          <w:lang w:val="en-US" w:bidi="ar-DZ"/>
        </w:rPr>
        <w:t xml:space="preserve"> سيصدر على أية حال بذات المضمون لو أن تلك القاعدة قد روعيت.</w:t>
      </w:r>
      <w:r w:rsidRPr="00071601">
        <w:rPr>
          <w:rStyle w:val="Appelnotedebasdep"/>
          <w:rFonts w:ascii="Traditional Arabic" w:hAnsi="Traditional Arabic" w:cs="Traditional Arabic"/>
          <w:sz w:val="36"/>
          <w:szCs w:val="36"/>
          <w:rtl/>
          <w:lang w:val="en-US" w:bidi="ar-DZ"/>
        </w:rPr>
        <w:footnoteReference w:id="76"/>
      </w:r>
    </w:p>
    <w:p w:rsidR="007327E9" w:rsidRDefault="007327E9" w:rsidP="007327E9">
      <w:pPr>
        <w:bidi/>
        <w:ind w:left="566" w:right="567"/>
        <w:jc w:val="lowKashida"/>
        <w:rPr>
          <w:rFonts w:ascii="Traditional Arabic" w:hAnsi="Traditional Arabic" w:cs="Traditional Arabic"/>
          <w:sz w:val="36"/>
          <w:szCs w:val="36"/>
          <w:rtl/>
          <w:lang w:val="en-US" w:bidi="ar-DZ"/>
        </w:rPr>
      </w:pPr>
    </w:p>
    <w:p w:rsidR="007327E9" w:rsidRPr="00744AD6" w:rsidRDefault="007327E9" w:rsidP="007327E9">
      <w:pPr>
        <w:bidi/>
        <w:ind w:left="566" w:right="567"/>
        <w:rPr>
          <w:rFonts w:ascii="Traditional Arabic" w:hAnsi="Traditional Arabic" w:cs="Traditional Arabic"/>
          <w:sz w:val="36"/>
          <w:szCs w:val="36"/>
          <w:lang w:val="en-US" w:bidi="ar-DZ"/>
        </w:rPr>
      </w:pPr>
    </w:p>
    <w:p w:rsidR="007327E9" w:rsidRPr="006564CC" w:rsidRDefault="007327E9" w:rsidP="007327E9">
      <w:pPr>
        <w:bidi/>
        <w:ind w:left="566" w:right="567"/>
        <w:jc w:val="center"/>
        <w:rPr>
          <w:rFonts w:ascii="Traditional Arabic" w:hAnsi="Traditional Arabic" w:cs="Traditional Arabic"/>
          <w:sz w:val="32"/>
          <w:szCs w:val="32"/>
          <w:rtl/>
          <w:lang w:val="en-US" w:bidi="ar-DZ"/>
        </w:rPr>
      </w:pPr>
      <w:proofErr w:type="gramStart"/>
      <w:r w:rsidRPr="006564CC">
        <w:rPr>
          <w:rFonts w:ascii="Traditional Arabic" w:hAnsi="Traditional Arabic" w:cs="Traditional Arabic"/>
          <w:b/>
          <w:bCs/>
          <w:sz w:val="32"/>
          <w:szCs w:val="32"/>
          <w:rtl/>
          <w:lang w:val="en-US" w:bidi="ar-DZ"/>
        </w:rPr>
        <w:t>المطلب</w:t>
      </w:r>
      <w:proofErr w:type="gramEnd"/>
      <w:r w:rsidRPr="006564CC">
        <w:rPr>
          <w:rFonts w:ascii="Traditional Arabic" w:hAnsi="Traditional Arabic" w:cs="Traditional Arabic"/>
          <w:b/>
          <w:bCs/>
          <w:sz w:val="32"/>
          <w:szCs w:val="32"/>
          <w:rtl/>
          <w:lang w:val="en-US" w:bidi="ar-DZ"/>
        </w:rPr>
        <w:t xml:space="preserve"> الثاني</w:t>
      </w:r>
      <w:r w:rsidRPr="006564CC">
        <w:rPr>
          <w:rFonts w:ascii="Traditional Arabic" w:hAnsi="Traditional Arabic" w:cs="Traditional Arabic"/>
          <w:sz w:val="32"/>
          <w:szCs w:val="32"/>
          <w:rtl/>
          <w:lang w:val="en-US" w:bidi="ar-DZ"/>
        </w:rPr>
        <w:t>:</w:t>
      </w:r>
    </w:p>
    <w:p w:rsidR="007327E9" w:rsidRDefault="007327E9" w:rsidP="007327E9">
      <w:pPr>
        <w:bidi/>
        <w:ind w:left="566" w:right="567"/>
        <w:jc w:val="center"/>
        <w:rPr>
          <w:rFonts w:ascii="Traditional Arabic" w:hAnsi="Traditional Arabic" w:cs="Traditional Arabic"/>
          <w:b/>
          <w:bCs/>
          <w:sz w:val="32"/>
          <w:szCs w:val="32"/>
          <w:rtl/>
        </w:rPr>
      </w:pPr>
      <w:r w:rsidRPr="006564CC">
        <w:rPr>
          <w:rFonts w:ascii="Traditional Arabic" w:hAnsi="Traditional Arabic" w:cs="Traditional Arabic"/>
          <w:b/>
          <w:bCs/>
          <w:sz w:val="32"/>
          <w:szCs w:val="32"/>
          <w:rtl/>
        </w:rPr>
        <w:t>تقدير الخطأ المرفقي في حالة الإخلال بالأركان ال</w:t>
      </w:r>
      <w:r>
        <w:rPr>
          <w:rFonts w:ascii="Traditional Arabic" w:hAnsi="Traditional Arabic" w:cs="Traditional Arabic" w:hint="cs"/>
          <w:b/>
          <w:bCs/>
          <w:sz w:val="32"/>
          <w:szCs w:val="32"/>
          <w:rtl/>
        </w:rPr>
        <w:t>موضوعية</w:t>
      </w:r>
      <w:r w:rsidRPr="006564CC">
        <w:rPr>
          <w:rFonts w:ascii="Traditional Arabic" w:hAnsi="Traditional Arabic" w:cs="Traditional Arabic"/>
          <w:b/>
          <w:bCs/>
          <w:sz w:val="32"/>
          <w:szCs w:val="32"/>
          <w:rtl/>
        </w:rPr>
        <w:t xml:space="preserve"> للقرار</w:t>
      </w:r>
      <w:r w:rsidRPr="006564CC">
        <w:rPr>
          <w:rFonts w:ascii="Traditional Arabic" w:hAnsi="Traditional Arabic" w:cs="Traditional Arabic"/>
          <w:sz w:val="32"/>
          <w:szCs w:val="32"/>
          <w:rtl/>
        </w:rPr>
        <w:t xml:space="preserve"> </w:t>
      </w:r>
      <w:r w:rsidRPr="006564CC">
        <w:rPr>
          <w:rFonts w:ascii="Traditional Arabic" w:hAnsi="Traditional Arabic" w:cs="Traditional Arabic"/>
          <w:b/>
          <w:bCs/>
          <w:sz w:val="32"/>
          <w:szCs w:val="32"/>
          <w:rtl/>
        </w:rPr>
        <w:t>الإداري</w:t>
      </w:r>
    </w:p>
    <w:p w:rsidR="007327E9" w:rsidRPr="00DB52B4" w:rsidRDefault="007327E9" w:rsidP="007327E9">
      <w:pPr>
        <w:bidi/>
        <w:ind w:right="567"/>
        <w:jc w:val="lowKashida"/>
        <w:rPr>
          <w:rFonts w:ascii="Traditional Arabic" w:hAnsi="Traditional Arabic" w:cs="Traditional Arabic"/>
          <w:b/>
          <w:bCs/>
          <w:sz w:val="32"/>
          <w:szCs w:val="32"/>
          <w:rtl/>
        </w:rPr>
      </w:pPr>
      <w:r>
        <w:rPr>
          <w:rFonts w:ascii="Traditional Arabic" w:hAnsi="Traditional Arabic" w:cs="Traditional Arabic" w:hint="cs"/>
          <w:sz w:val="36"/>
          <w:szCs w:val="36"/>
          <w:rtl/>
          <w:lang w:val="en-US" w:bidi="ar-DZ"/>
        </w:rPr>
        <w:t xml:space="preserve">     تتمثل الأركان الموضوعية للقرار، في </w:t>
      </w:r>
      <w:r>
        <w:rPr>
          <w:rFonts w:ascii="Traditional Arabic" w:hAnsi="Traditional Arabic" w:cs="Traditional Arabic" w:hint="cs"/>
          <w:sz w:val="36"/>
          <w:szCs w:val="36"/>
          <w:rtl/>
        </w:rPr>
        <w:t>ركن</w:t>
      </w:r>
      <w:r>
        <w:rPr>
          <w:rFonts w:ascii="Traditional Arabic" w:hAnsi="Traditional Arabic" w:cs="Traditional Arabic"/>
          <w:sz w:val="36"/>
          <w:szCs w:val="36"/>
          <w:rtl/>
        </w:rPr>
        <w:t xml:space="preserve"> المحل </w:t>
      </w:r>
      <w:r>
        <w:rPr>
          <w:rFonts w:ascii="Traditional Arabic" w:hAnsi="Traditional Arabic" w:cs="Traditional Arabic" w:hint="cs"/>
          <w:sz w:val="36"/>
          <w:szCs w:val="36"/>
          <w:rtl/>
        </w:rPr>
        <w:t>أو مخالفة</w:t>
      </w:r>
      <w:r>
        <w:rPr>
          <w:rFonts w:ascii="Traditional Arabic" w:hAnsi="Traditional Arabic" w:cs="Traditional Arabic"/>
          <w:sz w:val="36"/>
          <w:szCs w:val="36"/>
          <w:rtl/>
        </w:rPr>
        <w:t xml:space="preserve"> القانون</w:t>
      </w:r>
      <w:r>
        <w:rPr>
          <w:rFonts w:ascii="Traditional Arabic" w:hAnsi="Traditional Arabic" w:cs="Traditional Arabic" w:hint="cs"/>
          <w:sz w:val="36"/>
          <w:szCs w:val="36"/>
          <w:rtl/>
        </w:rPr>
        <w:t>، ركن</w:t>
      </w:r>
      <w:r w:rsidRPr="0045462E">
        <w:rPr>
          <w:rFonts w:ascii="Traditional Arabic" w:hAnsi="Traditional Arabic" w:cs="Traditional Arabic"/>
          <w:sz w:val="36"/>
          <w:szCs w:val="36"/>
          <w:rtl/>
        </w:rPr>
        <w:t xml:space="preserve"> الغاية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أوالانحراف</w:t>
      </w:r>
      <w:r>
        <w:rPr>
          <w:rFonts w:ascii="Traditional Arabic" w:hAnsi="Traditional Arabic" w:cs="Traditional Arabic"/>
          <w:sz w:val="36"/>
          <w:szCs w:val="36"/>
          <w:rtl/>
        </w:rPr>
        <w:t xml:space="preserve"> بالسلطة</w:t>
      </w:r>
      <w:r>
        <w:rPr>
          <w:rFonts w:ascii="Traditional Arabic" w:hAnsi="Traditional Arabic" w:cs="Traditional Arabic" w:hint="cs"/>
          <w:sz w:val="36"/>
          <w:szCs w:val="36"/>
          <w:rtl/>
        </w:rPr>
        <w:t>، و أخيرا ركن</w:t>
      </w:r>
      <w:r>
        <w:rPr>
          <w:rFonts w:ascii="Traditional Arabic" w:hAnsi="Traditional Arabic" w:cs="Traditional Arabic"/>
          <w:sz w:val="36"/>
          <w:szCs w:val="36"/>
          <w:rtl/>
        </w:rPr>
        <w:t xml:space="preserve"> السبب</w:t>
      </w:r>
      <w:r>
        <w:rPr>
          <w:rFonts w:ascii="Traditional Arabic" w:hAnsi="Traditional Arabic" w:cs="Traditional Arabic" w:hint="cs"/>
          <w:sz w:val="36"/>
          <w:szCs w:val="36"/>
          <w:rtl/>
        </w:rPr>
        <w:t>، ومن خلال هذا المطلب سنتعرف على كيفية تقدير الخطأ في حالة ما إذا ما تم الإخلال بأحد هذه الأركان و ذلك على النحو الأتي:</w:t>
      </w:r>
    </w:p>
    <w:p w:rsidR="007327E9" w:rsidRPr="006564CC" w:rsidRDefault="007327E9" w:rsidP="007327E9">
      <w:pPr>
        <w:bidi/>
        <w:ind w:right="567"/>
        <w:jc w:val="center"/>
        <w:rPr>
          <w:rFonts w:ascii="Traditional Arabic" w:hAnsi="Traditional Arabic" w:cs="Traditional Arabic"/>
          <w:sz w:val="28"/>
          <w:szCs w:val="28"/>
          <w:rtl/>
          <w:lang w:bidi="ar-DZ"/>
        </w:rPr>
      </w:pPr>
      <w:proofErr w:type="gramStart"/>
      <w:r w:rsidRPr="006564CC">
        <w:rPr>
          <w:rFonts w:ascii="Traditional Arabic" w:hAnsi="Traditional Arabic" w:cs="Traditional Arabic"/>
          <w:b/>
          <w:bCs/>
          <w:sz w:val="28"/>
          <w:szCs w:val="28"/>
          <w:rtl/>
          <w:lang w:bidi="ar-DZ"/>
        </w:rPr>
        <w:t>الفرع</w:t>
      </w:r>
      <w:proofErr w:type="gramEnd"/>
      <w:r w:rsidRPr="006564CC">
        <w:rPr>
          <w:rFonts w:ascii="Traditional Arabic" w:hAnsi="Traditional Arabic" w:cs="Traditional Arabic"/>
          <w:b/>
          <w:bCs/>
          <w:sz w:val="28"/>
          <w:szCs w:val="28"/>
          <w:rtl/>
          <w:lang w:bidi="ar-DZ"/>
        </w:rPr>
        <w:t xml:space="preserve"> الأول</w:t>
      </w:r>
      <w:r w:rsidRPr="006564CC">
        <w:rPr>
          <w:rFonts w:ascii="Traditional Arabic" w:hAnsi="Traditional Arabic" w:cs="Traditional Arabic"/>
          <w:sz w:val="28"/>
          <w:szCs w:val="28"/>
          <w:rtl/>
          <w:lang w:bidi="ar-DZ"/>
        </w:rPr>
        <w:t>:</w:t>
      </w:r>
    </w:p>
    <w:p w:rsidR="007327E9" w:rsidRPr="006564CC" w:rsidRDefault="007327E9" w:rsidP="007327E9">
      <w:pPr>
        <w:bidi/>
        <w:ind w:right="567"/>
        <w:jc w:val="center"/>
        <w:rPr>
          <w:rFonts w:ascii="Traditional Arabic" w:hAnsi="Traditional Arabic" w:cs="Traditional Arabic"/>
          <w:sz w:val="28"/>
          <w:szCs w:val="28"/>
          <w:rtl/>
          <w:lang w:bidi="ar-DZ"/>
        </w:rPr>
      </w:pPr>
      <w:r w:rsidRPr="006564CC">
        <w:rPr>
          <w:rFonts w:ascii="Traditional Arabic" w:hAnsi="Traditional Arabic" w:cs="Traditional Arabic"/>
          <w:b/>
          <w:bCs/>
          <w:sz w:val="28"/>
          <w:szCs w:val="28"/>
          <w:rtl/>
          <w:lang w:bidi="ar-DZ"/>
        </w:rPr>
        <w:t xml:space="preserve">تقدير </w:t>
      </w:r>
      <w:r w:rsidRPr="006564CC">
        <w:rPr>
          <w:rFonts w:ascii="Traditional Arabic" w:hAnsi="Traditional Arabic" w:cs="Traditional Arabic" w:hint="cs"/>
          <w:b/>
          <w:bCs/>
          <w:sz w:val="28"/>
          <w:szCs w:val="28"/>
          <w:rtl/>
          <w:lang w:bidi="ar-DZ"/>
        </w:rPr>
        <w:t xml:space="preserve">الخطأ </w:t>
      </w:r>
      <w:r w:rsidRPr="006564CC">
        <w:rPr>
          <w:rFonts w:ascii="Traditional Arabic" w:hAnsi="Traditional Arabic" w:cs="Traditional Arabic"/>
          <w:b/>
          <w:bCs/>
          <w:sz w:val="28"/>
          <w:szCs w:val="28"/>
          <w:rtl/>
          <w:lang w:bidi="ar-DZ"/>
        </w:rPr>
        <w:t xml:space="preserve">في حالة </w:t>
      </w:r>
      <w:r w:rsidRPr="006564CC">
        <w:rPr>
          <w:rFonts w:ascii="Traditional Arabic" w:hAnsi="Traditional Arabic" w:cs="Traditional Arabic" w:hint="cs"/>
          <w:b/>
          <w:bCs/>
          <w:sz w:val="28"/>
          <w:szCs w:val="28"/>
          <w:rtl/>
          <w:lang w:bidi="ar-DZ"/>
        </w:rPr>
        <w:t>الإخلال</w:t>
      </w:r>
      <w:r w:rsidRPr="006564CC">
        <w:rPr>
          <w:rFonts w:ascii="Traditional Arabic" w:hAnsi="Traditional Arabic" w:cs="Traditional Arabic"/>
          <w:b/>
          <w:bCs/>
          <w:sz w:val="28"/>
          <w:szCs w:val="28"/>
          <w:rtl/>
          <w:lang w:bidi="ar-DZ"/>
        </w:rPr>
        <w:t xml:space="preserve"> </w:t>
      </w:r>
      <w:proofErr w:type="gramStart"/>
      <w:r w:rsidRPr="006564CC">
        <w:rPr>
          <w:rFonts w:ascii="Traditional Arabic" w:hAnsi="Traditional Arabic" w:cs="Traditional Arabic"/>
          <w:b/>
          <w:bCs/>
          <w:sz w:val="28"/>
          <w:szCs w:val="28"/>
          <w:rtl/>
          <w:lang w:bidi="ar-DZ"/>
        </w:rPr>
        <w:t>بركن</w:t>
      </w:r>
      <w:proofErr w:type="gramEnd"/>
      <w:r w:rsidRPr="006564CC">
        <w:rPr>
          <w:rFonts w:ascii="Traditional Arabic" w:hAnsi="Traditional Arabic" w:cs="Traditional Arabic"/>
          <w:b/>
          <w:bCs/>
          <w:sz w:val="28"/>
          <w:szCs w:val="28"/>
          <w:rtl/>
          <w:lang w:bidi="ar-DZ"/>
        </w:rPr>
        <w:t xml:space="preserve"> </w:t>
      </w:r>
      <w:r w:rsidRPr="006564CC">
        <w:rPr>
          <w:rFonts w:ascii="Traditional Arabic" w:hAnsi="Traditional Arabic" w:cs="Traditional Arabic"/>
          <w:b/>
          <w:bCs/>
          <w:sz w:val="28"/>
          <w:szCs w:val="28"/>
          <w:rtl/>
          <w:lang w:val="en-US" w:bidi="ar-DZ"/>
        </w:rPr>
        <w:t>المحل</w:t>
      </w:r>
      <w:r w:rsidRPr="006564CC">
        <w:rPr>
          <w:rFonts w:ascii="Traditional Arabic" w:hAnsi="Traditional Arabic" w:cs="Traditional Arabic" w:hint="cs"/>
          <w:b/>
          <w:bCs/>
          <w:sz w:val="28"/>
          <w:szCs w:val="28"/>
          <w:rtl/>
          <w:lang w:val="en-US" w:bidi="ar-DZ"/>
        </w:rPr>
        <w:t>.</w:t>
      </w:r>
    </w:p>
    <w:p w:rsidR="007327E9" w:rsidRPr="00744AD6" w:rsidRDefault="007327E9" w:rsidP="007327E9">
      <w:pPr>
        <w:bidi/>
        <w:ind w:right="567"/>
        <w:jc w:val="both"/>
        <w:rPr>
          <w:rFonts w:ascii="Traditional Arabic" w:hAnsi="Traditional Arabic" w:cs="Traditional Arabic"/>
          <w:sz w:val="36"/>
          <w:szCs w:val="36"/>
          <w:rtl/>
          <w:lang w:bidi="ar-DZ"/>
        </w:rPr>
      </w:pPr>
      <w:r w:rsidRPr="00744AD6">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  </w:t>
      </w:r>
      <w:r w:rsidRPr="00744AD6">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 </w:t>
      </w:r>
      <w:r w:rsidRPr="00744AD6">
        <w:rPr>
          <w:rFonts w:ascii="Traditional Arabic" w:hAnsi="Traditional Arabic" w:cs="Traditional Arabic"/>
          <w:sz w:val="36"/>
          <w:szCs w:val="36"/>
          <w:rtl/>
          <w:lang w:bidi="ar-DZ"/>
        </w:rPr>
        <w:t xml:space="preserve">المحل في القرار الإداري هو الأثر الذي قصدت </w:t>
      </w:r>
      <w:r>
        <w:rPr>
          <w:rFonts w:ascii="Traditional Arabic" w:hAnsi="Traditional Arabic" w:cs="Traditional Arabic"/>
          <w:sz w:val="36"/>
          <w:szCs w:val="36"/>
          <w:rtl/>
          <w:lang w:bidi="ar-DZ"/>
        </w:rPr>
        <w:t>الإدارة تحقيقه بإصدارها ل</w:t>
      </w:r>
      <w:r>
        <w:rPr>
          <w:rFonts w:ascii="Traditional Arabic" w:hAnsi="Traditional Arabic" w:cs="Traditional Arabic" w:hint="cs"/>
          <w:sz w:val="36"/>
          <w:szCs w:val="36"/>
          <w:rtl/>
          <w:lang w:bidi="ar-DZ"/>
        </w:rPr>
        <w:t>لقرار</w:t>
      </w:r>
      <w:r w:rsidRPr="00744AD6">
        <w:rPr>
          <w:rFonts w:ascii="Traditional Arabic" w:hAnsi="Traditional Arabic" w:cs="Traditional Arabic"/>
          <w:sz w:val="36"/>
          <w:szCs w:val="36"/>
          <w:rtl/>
          <w:lang w:bidi="ar-DZ"/>
        </w:rPr>
        <w:t xml:space="preserve"> ويختلف هذا الأثر ب</w:t>
      </w:r>
      <w:r>
        <w:rPr>
          <w:rFonts w:ascii="Traditional Arabic" w:hAnsi="Traditional Arabic" w:cs="Traditional Arabic" w:hint="cs"/>
          <w:sz w:val="36"/>
          <w:szCs w:val="36"/>
          <w:rtl/>
          <w:lang w:bidi="ar-DZ"/>
        </w:rPr>
        <w:t>ح</w:t>
      </w:r>
      <w:r w:rsidRPr="00744AD6">
        <w:rPr>
          <w:rFonts w:ascii="Traditional Arabic" w:hAnsi="Traditional Arabic" w:cs="Traditional Arabic"/>
          <w:sz w:val="36"/>
          <w:szCs w:val="36"/>
          <w:rtl/>
          <w:lang w:bidi="ar-DZ"/>
        </w:rPr>
        <w:t>سب م</w:t>
      </w:r>
      <w:r>
        <w:rPr>
          <w:rFonts w:ascii="Traditional Arabic" w:hAnsi="Traditional Arabic" w:cs="Traditional Arabic" w:hint="cs"/>
          <w:sz w:val="36"/>
          <w:szCs w:val="36"/>
          <w:rtl/>
          <w:lang w:bidi="ar-DZ"/>
        </w:rPr>
        <w:t xml:space="preserve">ا </w:t>
      </w:r>
      <w:r>
        <w:rPr>
          <w:rFonts w:ascii="Traditional Arabic" w:hAnsi="Traditional Arabic" w:cs="Traditional Arabic"/>
          <w:sz w:val="36"/>
          <w:szCs w:val="36"/>
          <w:rtl/>
          <w:lang w:bidi="ar-DZ"/>
        </w:rPr>
        <w:t xml:space="preserve">إذا </w:t>
      </w:r>
      <w:r w:rsidRPr="00744AD6">
        <w:rPr>
          <w:rFonts w:ascii="Traditional Arabic" w:hAnsi="Traditional Arabic" w:cs="Traditional Arabic"/>
          <w:sz w:val="36"/>
          <w:szCs w:val="36"/>
          <w:rtl/>
          <w:lang w:bidi="ar-DZ"/>
        </w:rPr>
        <w:t>كان القرار تنظمي</w:t>
      </w:r>
      <w:r>
        <w:rPr>
          <w:rFonts w:ascii="Traditional Arabic" w:hAnsi="Traditional Arabic" w:cs="Traditional Arabic"/>
          <w:sz w:val="36"/>
          <w:szCs w:val="36"/>
          <w:rtl/>
          <w:lang w:bidi="ar-DZ"/>
        </w:rPr>
        <w:t xml:space="preserve"> أو  </w:t>
      </w:r>
      <w:r w:rsidRPr="00744AD6">
        <w:rPr>
          <w:rFonts w:ascii="Traditional Arabic" w:hAnsi="Traditional Arabic" w:cs="Traditional Arabic"/>
          <w:sz w:val="36"/>
          <w:szCs w:val="36"/>
          <w:rtl/>
          <w:lang w:bidi="ar-DZ"/>
        </w:rPr>
        <w:t>فر</w:t>
      </w:r>
      <w:r>
        <w:rPr>
          <w:rFonts w:ascii="Traditional Arabic" w:hAnsi="Traditional Arabic" w:cs="Traditional Arabic"/>
          <w:sz w:val="36"/>
          <w:szCs w:val="36"/>
          <w:rtl/>
          <w:lang w:bidi="ar-DZ"/>
        </w:rPr>
        <w:t>دي، ولمشروعية القرار الإداري  ف</w:t>
      </w:r>
      <w:r>
        <w:rPr>
          <w:rFonts w:ascii="Traditional Arabic" w:hAnsi="Traditional Arabic" w:cs="Traditional Arabic" w:hint="cs"/>
          <w:sz w:val="36"/>
          <w:szCs w:val="36"/>
          <w:rtl/>
          <w:lang w:bidi="ar-DZ"/>
        </w:rPr>
        <w:t>إ</w:t>
      </w:r>
      <w:r w:rsidRPr="00744AD6">
        <w:rPr>
          <w:rFonts w:ascii="Traditional Arabic" w:hAnsi="Traditional Arabic" w:cs="Traditional Arabic"/>
          <w:sz w:val="36"/>
          <w:szCs w:val="36"/>
          <w:rtl/>
          <w:lang w:bidi="ar-DZ"/>
        </w:rPr>
        <w:t>نه  يتعين ألا يتعارض مع أي قاعدة قانونية سواء كانت مكتوبة</w:t>
      </w:r>
      <w:r>
        <w:rPr>
          <w:rFonts w:ascii="Traditional Arabic" w:hAnsi="Traditional Arabic" w:cs="Traditional Arabic"/>
          <w:sz w:val="36"/>
          <w:szCs w:val="36"/>
          <w:rtl/>
          <w:lang w:bidi="ar-DZ"/>
        </w:rPr>
        <w:t xml:space="preserve"> أو  غير م</w:t>
      </w:r>
      <w:r>
        <w:rPr>
          <w:rFonts w:ascii="Traditional Arabic" w:hAnsi="Traditional Arabic" w:cs="Traditional Arabic" w:hint="cs"/>
          <w:sz w:val="36"/>
          <w:szCs w:val="36"/>
          <w:rtl/>
          <w:lang w:bidi="ar-DZ"/>
        </w:rPr>
        <w:t>كتوبة</w:t>
      </w:r>
      <w:r w:rsidRPr="00744AD6">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إلى جانب ذلك </w:t>
      </w:r>
      <w:r w:rsidRPr="00744AD6">
        <w:rPr>
          <w:rFonts w:ascii="Traditional Arabic" w:hAnsi="Traditional Arabic" w:cs="Traditional Arabic"/>
          <w:sz w:val="36"/>
          <w:szCs w:val="36"/>
          <w:rtl/>
          <w:lang w:bidi="ar-DZ"/>
        </w:rPr>
        <w:t xml:space="preserve">عدم  تعارض القرار مع  المنشورات الداخلية ذات الطابع اللائحي، لكونها تأخذ حكم القانون </w:t>
      </w:r>
      <w:r w:rsidRPr="00744AD6">
        <w:rPr>
          <w:rStyle w:val="Appelnotedebasdep"/>
          <w:rFonts w:ascii="Traditional Arabic" w:hAnsi="Traditional Arabic" w:cs="Traditional Arabic"/>
          <w:sz w:val="36"/>
          <w:szCs w:val="36"/>
          <w:rtl/>
          <w:lang w:bidi="ar-DZ"/>
        </w:rPr>
        <w:footnoteReference w:id="77"/>
      </w:r>
      <w:r w:rsidRPr="00744AD6">
        <w:rPr>
          <w:rFonts w:ascii="Traditional Arabic" w:hAnsi="Traditional Arabic" w:cs="Traditional Arabic"/>
          <w:sz w:val="36"/>
          <w:szCs w:val="36"/>
          <w:rtl/>
          <w:lang w:bidi="ar-DZ"/>
        </w:rPr>
        <w:t>.</w:t>
      </w:r>
    </w:p>
    <w:p w:rsidR="007327E9" w:rsidRPr="00744AD6" w:rsidRDefault="007327E9" w:rsidP="007327E9">
      <w:pPr>
        <w:bidi/>
        <w:ind w:right="567"/>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 </w:t>
      </w:r>
      <w:r w:rsidRPr="00744AD6">
        <w:rPr>
          <w:rFonts w:ascii="Traditional Arabic" w:hAnsi="Traditional Arabic" w:cs="Traditional Arabic"/>
          <w:sz w:val="36"/>
          <w:szCs w:val="36"/>
          <w:rtl/>
          <w:lang w:bidi="ar-DZ"/>
        </w:rPr>
        <w:t xml:space="preserve">يأخذ عيب مخالفة القانون </w:t>
      </w:r>
      <w:proofErr w:type="gramStart"/>
      <w:r w:rsidRPr="00744AD6">
        <w:rPr>
          <w:rFonts w:ascii="Traditional Arabic" w:hAnsi="Traditional Arabic" w:cs="Traditional Arabic"/>
          <w:sz w:val="36"/>
          <w:szCs w:val="36"/>
          <w:rtl/>
          <w:lang w:bidi="ar-DZ"/>
        </w:rPr>
        <w:t>إحدى</w:t>
      </w:r>
      <w:proofErr w:type="gramEnd"/>
      <w:r w:rsidRPr="00744AD6">
        <w:rPr>
          <w:rFonts w:ascii="Traditional Arabic" w:hAnsi="Traditional Arabic" w:cs="Traditional Arabic"/>
          <w:sz w:val="36"/>
          <w:szCs w:val="36"/>
          <w:rtl/>
          <w:lang w:bidi="ar-DZ"/>
        </w:rPr>
        <w:t xml:space="preserve"> الصورتين:</w:t>
      </w:r>
    </w:p>
    <w:p w:rsidR="007327E9" w:rsidRPr="00A67053" w:rsidRDefault="007327E9" w:rsidP="007327E9">
      <w:pPr>
        <w:bidi/>
        <w:ind w:right="567"/>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1ـ </w:t>
      </w:r>
      <w:r w:rsidRPr="00A67053">
        <w:rPr>
          <w:rFonts w:ascii="Traditional Arabic" w:hAnsi="Traditional Arabic" w:cs="Traditional Arabic"/>
          <w:b/>
          <w:bCs/>
          <w:sz w:val="36"/>
          <w:szCs w:val="36"/>
          <w:rtl/>
          <w:lang w:bidi="ar-DZ"/>
        </w:rPr>
        <w:t>المخالفة المباشرة للقانون</w:t>
      </w:r>
      <w:r w:rsidRPr="00A67053">
        <w:rPr>
          <w:rFonts w:ascii="Traditional Arabic" w:hAnsi="Traditional Arabic" w:cs="Traditional Arabic"/>
          <w:sz w:val="36"/>
          <w:szCs w:val="36"/>
          <w:rtl/>
          <w:lang w:bidi="ar-DZ"/>
        </w:rPr>
        <w:t>:</w:t>
      </w:r>
      <w:r w:rsidRPr="00A67053">
        <w:rPr>
          <w:rFonts w:ascii="Traditional Arabic" w:hAnsi="Traditional Arabic" w:cs="Traditional Arabic"/>
          <w:b/>
          <w:bCs/>
          <w:sz w:val="36"/>
          <w:szCs w:val="36"/>
          <w:rtl/>
          <w:lang w:bidi="ar-DZ"/>
        </w:rPr>
        <w:t xml:space="preserve"> </w:t>
      </w:r>
      <w:r w:rsidRPr="00A67053">
        <w:rPr>
          <w:rFonts w:ascii="Traditional Arabic" w:hAnsi="Traditional Arabic" w:cs="Traditional Arabic"/>
          <w:sz w:val="36"/>
          <w:szCs w:val="36"/>
          <w:rtl/>
          <w:lang w:bidi="ar-DZ"/>
        </w:rPr>
        <w:t xml:space="preserve">وتتحقق المخالفة المباشرة للقانون حين تنتهك الإدارة القواعد القانونية التي يجب عليها التقيد بها سواء بالامتناع عن عمل يفرضه القانون أو  القيام بعمل يخالف ما ينص عليه القانون وهذا العيب أكثر أسباب الإبطال إثارة </w:t>
      </w:r>
      <w:r>
        <w:rPr>
          <w:rStyle w:val="Appelnotedebasdep"/>
          <w:rFonts w:ascii="Traditional Arabic" w:hAnsi="Traditional Arabic" w:cs="Traditional Arabic"/>
          <w:sz w:val="36"/>
          <w:szCs w:val="36"/>
          <w:rtl/>
          <w:lang w:bidi="ar-DZ"/>
        </w:rPr>
        <w:footnoteReference w:id="78"/>
      </w:r>
      <w:r w:rsidRPr="00A67053">
        <w:rPr>
          <w:rFonts w:ascii="Traditional Arabic" w:hAnsi="Traditional Arabic" w:cs="Traditional Arabic"/>
          <w:sz w:val="36"/>
          <w:szCs w:val="36"/>
          <w:rtl/>
          <w:lang w:bidi="ar-DZ"/>
        </w:rPr>
        <w:t>.</w:t>
      </w:r>
    </w:p>
    <w:p w:rsidR="007327E9" w:rsidRPr="00A67053" w:rsidRDefault="007327E9" w:rsidP="007327E9">
      <w:pPr>
        <w:bidi/>
        <w:ind w:right="567"/>
        <w:jc w:val="lowKashida"/>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2ـ </w:t>
      </w:r>
      <w:r w:rsidRPr="00A67053">
        <w:rPr>
          <w:rFonts w:ascii="Traditional Arabic" w:hAnsi="Traditional Arabic" w:cs="Traditional Arabic"/>
          <w:b/>
          <w:bCs/>
          <w:sz w:val="36"/>
          <w:szCs w:val="36"/>
          <w:rtl/>
          <w:lang w:bidi="ar-DZ"/>
        </w:rPr>
        <w:t xml:space="preserve">المخالفة غير المباشرة للقانون أو  الخطأ في تفسير القانون: </w:t>
      </w:r>
      <w:r w:rsidRPr="00A67053">
        <w:rPr>
          <w:rFonts w:ascii="Traditional Arabic" w:hAnsi="Traditional Arabic" w:cs="Traditional Arabic"/>
          <w:sz w:val="36"/>
          <w:szCs w:val="36"/>
          <w:rtl/>
          <w:lang w:bidi="ar-DZ"/>
        </w:rPr>
        <w:t>ويتحقق هذا الفرض من خلال تفسير الإدارة لنصوص القانون بما يخالف إرادة المشرع وتخرج بها عن مقصوده</w:t>
      </w:r>
      <w:r w:rsidRPr="00A67053">
        <w:rPr>
          <w:rFonts w:ascii="Traditional Arabic" w:hAnsi="Traditional Arabic" w:cs="Traditional Arabic" w:hint="cs"/>
          <w:sz w:val="36"/>
          <w:szCs w:val="36"/>
          <w:rtl/>
          <w:lang w:bidi="ar-DZ"/>
        </w:rPr>
        <w:t>،</w:t>
      </w:r>
      <w:r w:rsidRPr="00A67053">
        <w:rPr>
          <w:rFonts w:ascii="Traditional Arabic" w:hAnsi="Traditional Arabic" w:cs="Traditional Arabic"/>
          <w:sz w:val="36"/>
          <w:szCs w:val="36"/>
          <w:rtl/>
          <w:lang w:bidi="ar-DZ"/>
        </w:rPr>
        <w:t xml:space="preserve"> والسبب الغالب للتفسير الخاطئ هو الغموض الذي يشوب النصوص القانونية أحيانا</w:t>
      </w:r>
      <w:r w:rsidRPr="00A67053">
        <w:rPr>
          <w:rFonts w:ascii="Traditional Arabic" w:hAnsi="Traditional Arabic" w:cs="Traditional Arabic" w:hint="cs"/>
          <w:sz w:val="36"/>
          <w:szCs w:val="36"/>
          <w:rtl/>
          <w:lang w:bidi="ar-DZ"/>
        </w:rPr>
        <w:t>،</w:t>
      </w:r>
      <w:r w:rsidRPr="00A67053">
        <w:rPr>
          <w:rFonts w:ascii="Traditional Arabic" w:hAnsi="Traditional Arabic" w:cs="Traditional Arabic"/>
          <w:sz w:val="36"/>
          <w:szCs w:val="36"/>
          <w:rtl/>
          <w:lang w:bidi="ar-DZ"/>
        </w:rPr>
        <w:t xml:space="preserve"> ولكن قد يرجع التفسير الخاطئ إلى سوء نية الإدارة ويندرج تحت الخطأ في تفسير القانون التوسع في مدلول بعض القواعد حتى يمكن تطبيقها على حالات لم تتجه إرادة المشرع إلى تطبيق هذه النصوص عليها.</w:t>
      </w:r>
      <w:r w:rsidRPr="00744AD6">
        <w:rPr>
          <w:rStyle w:val="Appelnotedebasdep"/>
          <w:rFonts w:ascii="Traditional Arabic" w:hAnsi="Traditional Arabic" w:cs="Traditional Arabic"/>
          <w:sz w:val="36"/>
          <w:szCs w:val="36"/>
          <w:rtl/>
          <w:lang w:bidi="ar-DZ"/>
        </w:rPr>
        <w:footnoteReference w:id="79"/>
      </w:r>
    </w:p>
    <w:p w:rsidR="007327E9" w:rsidRPr="00DB52B4" w:rsidRDefault="007327E9" w:rsidP="007327E9">
      <w:pPr>
        <w:bidi/>
        <w:ind w:right="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DB52B4">
        <w:rPr>
          <w:rFonts w:ascii="Traditional Arabic" w:hAnsi="Traditional Arabic" w:cs="Traditional Arabic"/>
          <w:sz w:val="36"/>
          <w:szCs w:val="36"/>
          <w:rtl/>
          <w:lang w:bidi="ar-DZ"/>
        </w:rPr>
        <w:t xml:space="preserve">وقد جعل مجلس الدولة من عيب المحل أو  مخالفة القانون ، في </w:t>
      </w:r>
      <w:r>
        <w:rPr>
          <w:rFonts w:ascii="Traditional Arabic" w:hAnsi="Traditional Arabic" w:cs="Traditional Arabic" w:hint="cs"/>
          <w:sz w:val="36"/>
          <w:szCs w:val="36"/>
          <w:rtl/>
          <w:lang w:bidi="ar-DZ"/>
        </w:rPr>
        <w:t>أ</w:t>
      </w:r>
      <w:r w:rsidRPr="00DB52B4">
        <w:rPr>
          <w:rFonts w:ascii="Traditional Arabic" w:hAnsi="Traditional Arabic" w:cs="Traditional Arabic" w:hint="cs"/>
          <w:sz w:val="36"/>
          <w:szCs w:val="36"/>
          <w:rtl/>
          <w:lang w:bidi="ar-DZ"/>
        </w:rPr>
        <w:t>غلب</w:t>
      </w:r>
      <w:r w:rsidRPr="00DB52B4">
        <w:rPr>
          <w:rFonts w:ascii="Traditional Arabic" w:hAnsi="Traditional Arabic" w:cs="Traditional Arabic"/>
          <w:sz w:val="36"/>
          <w:szCs w:val="36"/>
          <w:rtl/>
          <w:lang w:bidi="ar-DZ"/>
        </w:rPr>
        <w:t xml:space="preserve"> </w:t>
      </w:r>
      <w:r w:rsidRPr="00DB52B4">
        <w:rPr>
          <w:rFonts w:ascii="Traditional Arabic" w:hAnsi="Traditional Arabic" w:cs="Traditional Arabic" w:hint="cs"/>
          <w:sz w:val="36"/>
          <w:szCs w:val="36"/>
          <w:rtl/>
          <w:lang w:bidi="ar-DZ"/>
        </w:rPr>
        <w:t>الأحوال</w:t>
      </w:r>
      <w:r w:rsidRPr="00DB52B4">
        <w:rPr>
          <w:rFonts w:ascii="Traditional Arabic" w:hAnsi="Traditional Arabic" w:cs="Traditional Arabic"/>
          <w:sz w:val="36"/>
          <w:szCs w:val="36"/>
          <w:rtl/>
          <w:lang w:bidi="ar-DZ"/>
        </w:rPr>
        <w:t xml:space="preserve">  </w:t>
      </w:r>
      <w:r w:rsidRPr="00DB52B4">
        <w:rPr>
          <w:rFonts w:ascii="Traditional Arabic" w:hAnsi="Traditional Arabic" w:cs="Traditional Arabic" w:hint="cs"/>
          <w:sz w:val="36"/>
          <w:szCs w:val="36"/>
          <w:rtl/>
          <w:lang w:bidi="ar-DZ"/>
        </w:rPr>
        <w:t xml:space="preserve">خطأ </w:t>
      </w:r>
      <w:r w:rsidRPr="00DB52B4">
        <w:rPr>
          <w:rFonts w:ascii="Traditional Arabic" w:hAnsi="Traditional Arabic" w:cs="Traditional Arabic"/>
          <w:sz w:val="36"/>
          <w:szCs w:val="36"/>
          <w:rtl/>
          <w:lang w:bidi="ar-DZ"/>
        </w:rPr>
        <w:t xml:space="preserve">موجبا لمسؤولية </w:t>
      </w:r>
      <w:r w:rsidRPr="00DB52B4">
        <w:rPr>
          <w:rFonts w:ascii="Traditional Arabic" w:hAnsi="Traditional Arabic" w:cs="Traditional Arabic" w:hint="cs"/>
          <w:sz w:val="36"/>
          <w:szCs w:val="36"/>
          <w:rtl/>
          <w:lang w:bidi="ar-DZ"/>
        </w:rPr>
        <w:t>الإدارة</w:t>
      </w:r>
      <w:r w:rsidRPr="00DB52B4">
        <w:rPr>
          <w:rFonts w:ascii="Traditional Arabic" w:hAnsi="Traditional Arabic" w:cs="Traditional Arabic"/>
          <w:sz w:val="36"/>
          <w:szCs w:val="36"/>
          <w:rtl/>
          <w:lang w:bidi="ar-DZ"/>
        </w:rPr>
        <w:t xml:space="preserve">، </w:t>
      </w:r>
      <w:r w:rsidRPr="00DB52B4">
        <w:rPr>
          <w:rFonts w:ascii="Traditional Arabic" w:hAnsi="Traditional Arabic" w:cs="Traditional Arabic" w:hint="cs"/>
          <w:sz w:val="36"/>
          <w:szCs w:val="36"/>
          <w:rtl/>
          <w:lang w:bidi="ar-DZ"/>
        </w:rPr>
        <w:t xml:space="preserve">إذا </w:t>
      </w:r>
      <w:r w:rsidRPr="00DB52B4">
        <w:rPr>
          <w:rFonts w:ascii="Traditional Arabic" w:hAnsi="Traditional Arabic" w:cs="Traditional Arabic"/>
          <w:sz w:val="36"/>
          <w:szCs w:val="36"/>
          <w:rtl/>
          <w:lang w:bidi="ar-DZ"/>
        </w:rPr>
        <w:t>نجم عنه  ضرر</w:t>
      </w:r>
      <w:r>
        <w:rPr>
          <w:rFonts w:ascii="Traditional Arabic" w:hAnsi="Traditional Arabic" w:cs="Traditional Arabic" w:hint="cs"/>
          <w:sz w:val="36"/>
          <w:szCs w:val="36"/>
          <w:rtl/>
          <w:lang w:bidi="ar-DZ"/>
        </w:rPr>
        <w:t xml:space="preserve"> مس</w:t>
      </w:r>
      <w:r w:rsidRPr="00DB52B4">
        <w:rPr>
          <w:rFonts w:ascii="Traditional Arabic" w:hAnsi="Traditional Arabic" w:cs="Traditional Arabic"/>
          <w:sz w:val="36"/>
          <w:szCs w:val="36"/>
          <w:rtl/>
          <w:lang w:bidi="ar-DZ"/>
        </w:rPr>
        <w:t xml:space="preserve"> </w:t>
      </w:r>
      <w:r w:rsidRPr="00DB52B4">
        <w:rPr>
          <w:rFonts w:ascii="Traditional Arabic" w:hAnsi="Traditional Arabic" w:cs="Traditional Arabic" w:hint="cs"/>
          <w:sz w:val="36"/>
          <w:szCs w:val="36"/>
          <w:rtl/>
          <w:lang w:bidi="ar-DZ"/>
        </w:rPr>
        <w:t>بالأف</w:t>
      </w:r>
      <w:proofErr w:type="gramStart"/>
      <w:r w:rsidRPr="00DB52B4">
        <w:rPr>
          <w:rFonts w:ascii="Traditional Arabic" w:hAnsi="Traditional Arabic" w:cs="Traditional Arabic" w:hint="cs"/>
          <w:sz w:val="36"/>
          <w:szCs w:val="36"/>
          <w:rtl/>
          <w:lang w:bidi="ar-DZ"/>
        </w:rPr>
        <w:t>راد</w:t>
      </w:r>
      <w:r>
        <w:rPr>
          <w:rFonts w:ascii="Traditional Arabic" w:hAnsi="Traditional Arabic" w:cs="Traditional Arabic"/>
          <w:sz w:val="36"/>
          <w:szCs w:val="36"/>
          <w:rtl/>
          <w:lang w:bidi="ar-DZ"/>
        </w:rPr>
        <w:t>، فضلا</w:t>
      </w:r>
      <w:proofErr w:type="gramEnd"/>
      <w:r>
        <w:rPr>
          <w:rFonts w:ascii="Traditional Arabic" w:hAnsi="Traditional Arabic" w:cs="Traditional Arabic"/>
          <w:sz w:val="36"/>
          <w:szCs w:val="36"/>
          <w:rtl/>
          <w:lang w:bidi="ar-DZ"/>
        </w:rPr>
        <w:t xml:space="preserve"> ع</w:t>
      </w:r>
      <w:r>
        <w:rPr>
          <w:rFonts w:ascii="Traditional Arabic" w:hAnsi="Traditional Arabic" w:cs="Traditional Arabic" w:hint="cs"/>
          <w:sz w:val="36"/>
          <w:szCs w:val="36"/>
          <w:rtl/>
          <w:lang w:bidi="ar-DZ"/>
        </w:rPr>
        <w:t>لى</w:t>
      </w:r>
      <w:r w:rsidRPr="00DB52B4">
        <w:rPr>
          <w:rFonts w:ascii="Traditional Arabic" w:hAnsi="Traditional Arabic" w:cs="Traditional Arabic"/>
          <w:sz w:val="36"/>
          <w:szCs w:val="36"/>
          <w:rtl/>
          <w:lang w:bidi="ar-DZ"/>
        </w:rPr>
        <w:t xml:space="preserve">  </w:t>
      </w:r>
      <w:r w:rsidRPr="00DB52B4">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 xml:space="preserve">نه يمكن </w:t>
      </w:r>
      <w:r>
        <w:rPr>
          <w:rFonts w:ascii="Traditional Arabic" w:hAnsi="Traditional Arabic" w:cs="Traditional Arabic" w:hint="cs"/>
          <w:sz w:val="36"/>
          <w:szCs w:val="36"/>
          <w:rtl/>
          <w:lang w:bidi="ar-DZ"/>
        </w:rPr>
        <w:t>أ</w:t>
      </w:r>
      <w:r w:rsidRPr="00DB52B4">
        <w:rPr>
          <w:rFonts w:ascii="Traditional Arabic" w:hAnsi="Traditional Arabic" w:cs="Traditional Arabic"/>
          <w:sz w:val="36"/>
          <w:szCs w:val="36"/>
          <w:rtl/>
          <w:lang w:bidi="ar-DZ"/>
        </w:rPr>
        <w:t xml:space="preserve">ن تثار مسؤولية الإدارة في حالة تنفيذ القانون أو  </w:t>
      </w:r>
      <w:r w:rsidRPr="00DB52B4">
        <w:rPr>
          <w:rFonts w:ascii="Traditional Arabic" w:hAnsi="Traditional Arabic" w:cs="Traditional Arabic" w:hint="cs"/>
          <w:sz w:val="36"/>
          <w:szCs w:val="36"/>
          <w:rtl/>
          <w:lang w:bidi="ar-DZ"/>
        </w:rPr>
        <w:t>الأحكام</w:t>
      </w:r>
      <w:r w:rsidRPr="00DB52B4">
        <w:rPr>
          <w:rFonts w:ascii="Traditional Arabic" w:hAnsi="Traditional Arabic" w:cs="Traditional Arabic"/>
          <w:sz w:val="36"/>
          <w:szCs w:val="36"/>
          <w:rtl/>
          <w:lang w:bidi="ar-DZ"/>
        </w:rPr>
        <w:t xml:space="preserve"> القضائية، وهذا يعود </w:t>
      </w:r>
      <w:r w:rsidRPr="00DB52B4">
        <w:rPr>
          <w:rFonts w:ascii="Traditional Arabic" w:hAnsi="Traditional Arabic" w:cs="Traditional Arabic" w:hint="cs"/>
          <w:sz w:val="36"/>
          <w:szCs w:val="36"/>
          <w:rtl/>
          <w:lang w:bidi="ar-DZ"/>
        </w:rPr>
        <w:t>إلى</w:t>
      </w:r>
      <w:r w:rsidRPr="00DB52B4">
        <w:rPr>
          <w:rFonts w:ascii="Traditional Arabic" w:hAnsi="Traditional Arabic" w:cs="Traditional Arabic"/>
          <w:sz w:val="36"/>
          <w:szCs w:val="36"/>
          <w:rtl/>
          <w:lang w:bidi="ar-DZ"/>
        </w:rPr>
        <w:t xml:space="preserve"> </w:t>
      </w:r>
      <w:r w:rsidRPr="00DB52B4">
        <w:rPr>
          <w:rFonts w:ascii="Traditional Arabic" w:hAnsi="Traditional Arabic" w:cs="Traditional Arabic" w:hint="cs"/>
          <w:sz w:val="36"/>
          <w:szCs w:val="36"/>
          <w:rtl/>
          <w:lang w:bidi="ar-DZ"/>
        </w:rPr>
        <w:t>أ</w:t>
      </w:r>
      <w:r w:rsidRPr="00DB52B4">
        <w:rPr>
          <w:rFonts w:ascii="Traditional Arabic" w:hAnsi="Traditional Arabic" w:cs="Traditional Arabic"/>
          <w:sz w:val="36"/>
          <w:szCs w:val="36"/>
          <w:rtl/>
          <w:lang w:bidi="ar-DZ"/>
        </w:rPr>
        <w:t xml:space="preserve">ن عيب المحل هو عيب موضوعي، يغير من مضمون القرار الاداري، بحيث يختلف المضمون لو </w:t>
      </w:r>
      <w:r w:rsidRPr="00DB52B4">
        <w:rPr>
          <w:rFonts w:ascii="Traditional Arabic" w:hAnsi="Traditional Arabic" w:cs="Traditional Arabic" w:hint="cs"/>
          <w:sz w:val="36"/>
          <w:szCs w:val="36"/>
          <w:rtl/>
          <w:lang w:bidi="ar-DZ"/>
        </w:rPr>
        <w:t>أ</w:t>
      </w:r>
      <w:r w:rsidRPr="00DB52B4">
        <w:rPr>
          <w:rFonts w:ascii="Traditional Arabic" w:hAnsi="Traditional Arabic" w:cs="Traditional Arabic"/>
          <w:sz w:val="36"/>
          <w:szCs w:val="36"/>
          <w:rtl/>
          <w:lang w:bidi="ar-DZ"/>
        </w:rPr>
        <w:t xml:space="preserve">ن </w:t>
      </w:r>
      <w:r w:rsidRPr="00DB52B4">
        <w:rPr>
          <w:rFonts w:ascii="Traditional Arabic" w:hAnsi="Traditional Arabic" w:cs="Traditional Arabic" w:hint="cs"/>
          <w:sz w:val="36"/>
          <w:szCs w:val="36"/>
          <w:rtl/>
          <w:lang w:bidi="ar-DZ"/>
        </w:rPr>
        <w:t>الإدارة</w:t>
      </w:r>
      <w:r w:rsidRPr="00DB52B4">
        <w:rPr>
          <w:rFonts w:ascii="Traditional Arabic" w:hAnsi="Traditional Arabic" w:cs="Traditional Arabic"/>
          <w:sz w:val="36"/>
          <w:szCs w:val="36"/>
          <w:rtl/>
          <w:lang w:bidi="ar-DZ"/>
        </w:rPr>
        <w:t xml:space="preserve"> طبقت القانون تطبيقا سليما.</w:t>
      </w:r>
      <w:r>
        <w:rPr>
          <w:rFonts w:ascii="Traditional Arabic" w:hAnsi="Traditional Arabic" w:cs="Traditional Arabic" w:hint="cs"/>
          <w:sz w:val="36"/>
          <w:szCs w:val="36"/>
          <w:rtl/>
          <w:lang w:bidi="ar-DZ"/>
        </w:rPr>
        <w:t xml:space="preserve"> فإذا ثبت أن القرار الإداري قام مثلا على واقعة مادية لا وجود لها أو غير صحيحة أي مخالفة للقانون كان القرار غير مشروع وجب فيه الإلغاء</w:t>
      </w:r>
      <w:r>
        <w:rPr>
          <w:rStyle w:val="Appelnotedebasdep"/>
          <w:rFonts w:ascii="Traditional Arabic" w:hAnsi="Traditional Arabic" w:cs="Traditional Arabic"/>
          <w:sz w:val="36"/>
          <w:szCs w:val="36"/>
          <w:rtl/>
          <w:lang w:bidi="ar-DZ"/>
        </w:rPr>
        <w:footnoteReference w:id="80"/>
      </w:r>
      <w:r>
        <w:rPr>
          <w:rFonts w:ascii="Traditional Arabic" w:hAnsi="Traditional Arabic" w:cs="Traditional Arabic" w:hint="cs"/>
          <w:sz w:val="36"/>
          <w:szCs w:val="36"/>
          <w:rtl/>
          <w:lang w:bidi="ar-DZ"/>
        </w:rPr>
        <w:t xml:space="preserve">. </w:t>
      </w:r>
    </w:p>
    <w:p w:rsidR="007327E9" w:rsidRPr="00FC2ABC"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قد طبق </w:t>
      </w:r>
      <w:r w:rsidRPr="00FC2ABC">
        <w:rPr>
          <w:rFonts w:ascii="Traditional Arabic" w:hAnsi="Traditional Arabic" w:cs="Traditional Arabic" w:hint="cs"/>
          <w:sz w:val="36"/>
          <w:szCs w:val="36"/>
          <w:rtl/>
          <w:lang w:bidi="ar-DZ"/>
        </w:rPr>
        <w:t xml:space="preserve"> مجلس الدولة الجزائري </w:t>
      </w:r>
      <w:r>
        <w:rPr>
          <w:rFonts w:ascii="Traditional Arabic" w:hAnsi="Traditional Arabic" w:cs="Traditional Arabic" w:hint="cs"/>
          <w:sz w:val="36"/>
          <w:szCs w:val="36"/>
          <w:rtl/>
          <w:lang w:bidi="ar-DZ"/>
        </w:rPr>
        <w:t xml:space="preserve"> هذه القاعدة </w:t>
      </w:r>
      <w:r w:rsidRPr="00FC2ABC">
        <w:rPr>
          <w:rFonts w:ascii="Traditional Arabic" w:hAnsi="Traditional Arabic" w:cs="Traditional Arabic" w:hint="cs"/>
          <w:sz w:val="36"/>
          <w:szCs w:val="36"/>
          <w:rtl/>
          <w:lang w:bidi="ar-DZ"/>
        </w:rPr>
        <w:t>في قضية"م ع ن"و والي ولاية البويرة،</w:t>
      </w:r>
      <w:r>
        <w:rPr>
          <w:rFonts w:ascii="Traditional Arabic" w:hAnsi="Traditional Arabic" w:cs="Traditional Arabic" w:hint="cs"/>
          <w:sz w:val="36"/>
          <w:szCs w:val="36"/>
          <w:rtl/>
          <w:lang w:bidi="ar-DZ"/>
        </w:rPr>
        <w:t xml:space="preserve"> حيث </w:t>
      </w:r>
      <w:r w:rsidRPr="00FC2ABC">
        <w:rPr>
          <w:rFonts w:ascii="Traditional Arabic" w:hAnsi="Traditional Arabic" w:cs="Traditional Arabic" w:hint="cs"/>
          <w:sz w:val="36"/>
          <w:szCs w:val="36"/>
          <w:rtl/>
          <w:lang w:bidi="ar-DZ"/>
        </w:rPr>
        <w:t xml:space="preserve">حكم بالإلغاء دون التعويض للضحية، الذي استفاد من مستثمرة فلاحية،وشرع في استغلالها،ولكن بموجب قرار ولائي أبطل هذا المنح،حيث ان مجلس الدولة علل قراره،بان الوالي لم يحترم المرسوم </w:t>
      </w:r>
      <w:r w:rsidRPr="00FC2ABC">
        <w:rPr>
          <w:rFonts w:ascii="Traditional Arabic" w:hAnsi="Traditional Arabic" w:cs="Traditional Arabic" w:hint="cs"/>
          <w:sz w:val="28"/>
          <w:szCs w:val="28"/>
          <w:rtl/>
          <w:lang w:bidi="ar-DZ"/>
        </w:rPr>
        <w:t>90/51</w:t>
      </w:r>
      <w:r w:rsidRPr="00FC2ABC">
        <w:rPr>
          <w:rFonts w:ascii="Traditional Arabic" w:hAnsi="Traditional Arabic" w:cs="Traditional Arabic" w:hint="cs"/>
          <w:sz w:val="36"/>
          <w:szCs w:val="36"/>
          <w:rtl/>
          <w:lang w:bidi="ar-DZ"/>
        </w:rPr>
        <w:t xml:space="preserve"> المؤرخ في</w:t>
      </w:r>
      <w:r w:rsidRPr="00FC2ABC">
        <w:rPr>
          <w:rFonts w:ascii="Traditional Arabic" w:hAnsi="Traditional Arabic" w:cs="Traditional Arabic" w:hint="cs"/>
          <w:sz w:val="28"/>
          <w:szCs w:val="28"/>
          <w:rtl/>
          <w:lang w:bidi="ar-DZ"/>
        </w:rPr>
        <w:t xml:space="preserve"> 06/02/  1990</w:t>
      </w:r>
      <w:r w:rsidRPr="00FC2ABC">
        <w:rPr>
          <w:rFonts w:ascii="Traditional Arabic" w:hAnsi="Traditional Arabic" w:cs="Traditional Arabic" w:hint="cs"/>
          <w:sz w:val="36"/>
          <w:szCs w:val="36"/>
          <w:rtl/>
          <w:lang w:bidi="ar-DZ"/>
        </w:rPr>
        <w:t xml:space="preserve"> والقانون </w:t>
      </w:r>
      <w:r w:rsidRPr="00FC2ABC">
        <w:rPr>
          <w:rFonts w:ascii="Traditional Arabic" w:hAnsi="Traditional Arabic" w:cs="Traditional Arabic" w:hint="cs"/>
          <w:sz w:val="28"/>
          <w:szCs w:val="28"/>
          <w:rtl/>
          <w:lang w:bidi="ar-DZ"/>
        </w:rPr>
        <w:t>87/19</w:t>
      </w:r>
      <w:r w:rsidRPr="00FC2ABC">
        <w:rPr>
          <w:rFonts w:ascii="Traditional Arabic" w:hAnsi="Traditional Arabic" w:cs="Traditional Arabic" w:hint="cs"/>
          <w:sz w:val="36"/>
          <w:szCs w:val="36"/>
          <w:rtl/>
          <w:lang w:bidi="ar-DZ"/>
        </w:rPr>
        <w:t xml:space="preserve"> المؤرخ في </w:t>
      </w:r>
      <w:r w:rsidRPr="00FC2ABC">
        <w:rPr>
          <w:rFonts w:ascii="Traditional Arabic" w:hAnsi="Traditional Arabic" w:cs="Traditional Arabic" w:hint="cs"/>
          <w:sz w:val="28"/>
          <w:szCs w:val="28"/>
          <w:rtl/>
          <w:lang w:bidi="ar-DZ"/>
        </w:rPr>
        <w:t>08/12/1987</w:t>
      </w:r>
      <w:r w:rsidRPr="00FC2ABC">
        <w:rPr>
          <w:rFonts w:ascii="Traditional Arabic" w:hAnsi="Traditional Arabic" w:cs="Traditional Arabic" w:hint="cs"/>
          <w:sz w:val="36"/>
          <w:szCs w:val="36"/>
          <w:rtl/>
          <w:lang w:bidi="ar-DZ"/>
        </w:rPr>
        <w:t xml:space="preserve">المتعلق بالمستثمرات الفلاحية، حيث أن لم يعاين المخالفات المرتكبة من المستفيدين"أي لم يحترم المرسوم </w:t>
      </w:r>
      <w:r w:rsidRPr="00FC2ABC">
        <w:rPr>
          <w:rFonts w:ascii="Traditional Arabic" w:hAnsi="Traditional Arabic" w:cs="Traditional Arabic" w:hint="cs"/>
          <w:sz w:val="28"/>
          <w:szCs w:val="28"/>
          <w:rtl/>
          <w:lang w:bidi="ar-DZ"/>
        </w:rPr>
        <w:t>90/51</w:t>
      </w:r>
      <w:r w:rsidRPr="00FC2ABC">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81"/>
      </w:r>
      <w:r w:rsidRPr="00FC2ABC">
        <w:rPr>
          <w:rFonts w:ascii="Traditional Arabic" w:hAnsi="Traditional Arabic" w:cs="Traditional Arabic" w:hint="cs"/>
          <w:sz w:val="36"/>
          <w:szCs w:val="36"/>
          <w:rtl/>
          <w:lang w:bidi="ar-DZ"/>
        </w:rPr>
        <w:t>.</w:t>
      </w:r>
    </w:p>
    <w:p w:rsidR="007327E9" w:rsidRPr="00FC2ABC"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FC2ABC">
        <w:rPr>
          <w:rFonts w:ascii="Traditional Arabic" w:hAnsi="Traditional Arabic" w:cs="Traditional Arabic" w:hint="cs"/>
          <w:sz w:val="36"/>
          <w:szCs w:val="36"/>
          <w:rtl/>
          <w:lang w:bidi="ar-DZ"/>
        </w:rPr>
        <w:t>وفي قضية</w:t>
      </w:r>
      <w:r>
        <w:rPr>
          <w:rFonts w:ascii="Traditional Arabic" w:hAnsi="Traditional Arabic" w:cs="Traditional Arabic" w:hint="cs"/>
          <w:sz w:val="36"/>
          <w:szCs w:val="36"/>
          <w:rtl/>
          <w:lang w:bidi="ar-DZ"/>
        </w:rPr>
        <w:t xml:space="preserve"> أخرى، </w:t>
      </w:r>
      <w:r w:rsidRPr="00FC2AB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قضية </w:t>
      </w:r>
      <w:r w:rsidRPr="00FC2ABC">
        <w:rPr>
          <w:rFonts w:ascii="Traditional Arabic" w:hAnsi="Traditional Arabic" w:cs="Traditional Arabic" w:hint="cs"/>
          <w:sz w:val="36"/>
          <w:szCs w:val="36"/>
          <w:rtl/>
          <w:lang w:bidi="ar-DZ"/>
        </w:rPr>
        <w:t>والي ولاية الجزائر حكم مجلس الدولة الجزائري بالإلغاء مع التعويض،"حيث ان الوالي قام بإغلاق محل الدعي بوضعه بصورة غير مشروعة تحت حماية الدولة ليعيده إليه فيما بعد،لذالك حكم المجلس للضحية بالتعويض، معللا رأيه أن اللامشروعية في حد ذاتها جسيمة وتكفي للنطق بالإلغاء وترتيب التعويض"</w:t>
      </w:r>
      <w:r>
        <w:rPr>
          <w:rStyle w:val="Appelnotedebasdep"/>
          <w:rFonts w:ascii="Traditional Arabic" w:hAnsi="Traditional Arabic" w:cs="Traditional Arabic"/>
          <w:sz w:val="36"/>
          <w:szCs w:val="36"/>
          <w:rtl/>
          <w:lang w:bidi="ar-DZ"/>
        </w:rPr>
        <w:footnoteReference w:id="82"/>
      </w:r>
      <w:r w:rsidRPr="00FC2ABC">
        <w:rPr>
          <w:rFonts w:ascii="Traditional Arabic" w:hAnsi="Traditional Arabic" w:cs="Traditional Arabic" w:hint="cs"/>
          <w:sz w:val="36"/>
          <w:szCs w:val="36"/>
          <w:rtl/>
          <w:lang w:bidi="ar-DZ"/>
        </w:rPr>
        <w:t xml:space="preserve">   .</w:t>
      </w:r>
    </w:p>
    <w:p w:rsidR="007327E9" w:rsidRPr="00121A96" w:rsidRDefault="007327E9" w:rsidP="007327E9">
      <w:pPr>
        <w:tabs>
          <w:tab w:val="right" w:pos="4109"/>
        </w:tabs>
        <w:bidi/>
        <w:ind w:right="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بالنسبة</w:t>
      </w:r>
      <w:r w:rsidRPr="00FC2ABC">
        <w:rPr>
          <w:rFonts w:ascii="Traditional Arabic" w:hAnsi="Traditional Arabic" w:cs="Traditional Arabic"/>
          <w:sz w:val="36"/>
          <w:szCs w:val="36"/>
          <w:rtl/>
          <w:lang w:bidi="ar-DZ"/>
        </w:rPr>
        <w:t xml:space="preserve"> قضاء مجلس الدولة الفرنسي في هذا </w:t>
      </w:r>
      <w:r w:rsidRPr="00FC2ABC">
        <w:rPr>
          <w:rFonts w:ascii="Traditional Arabic" w:hAnsi="Traditional Arabic" w:cs="Traditional Arabic" w:hint="cs"/>
          <w:sz w:val="36"/>
          <w:szCs w:val="36"/>
          <w:rtl/>
          <w:lang w:bidi="ar-DZ"/>
        </w:rPr>
        <w:t xml:space="preserve">الصدد </w:t>
      </w:r>
      <w:r>
        <w:rPr>
          <w:rFonts w:ascii="Traditional Arabic" w:hAnsi="Traditional Arabic" w:cs="Traditional Arabic" w:hint="cs"/>
          <w:sz w:val="36"/>
          <w:szCs w:val="36"/>
          <w:rtl/>
          <w:lang w:bidi="ar-DZ"/>
        </w:rPr>
        <w:t xml:space="preserve"> فنجد ح</w:t>
      </w:r>
      <w:r w:rsidRPr="00FC2ABC">
        <w:rPr>
          <w:rFonts w:ascii="Traditional Arabic" w:hAnsi="Traditional Arabic" w:cs="Traditional Arabic"/>
          <w:sz w:val="36"/>
          <w:szCs w:val="36"/>
          <w:rtl/>
          <w:lang w:bidi="ar-DZ"/>
        </w:rPr>
        <w:t>كم</w:t>
      </w:r>
      <w:r>
        <w:rPr>
          <w:rFonts w:ascii="Traditional Arabic" w:hAnsi="Traditional Arabic" w:cs="Traditional Arabic" w:hint="cs"/>
          <w:sz w:val="36"/>
          <w:szCs w:val="36"/>
          <w:rtl/>
          <w:lang w:bidi="ar-DZ"/>
        </w:rPr>
        <w:t>ه</w:t>
      </w:r>
      <w:r w:rsidRPr="00FC2ABC">
        <w:rPr>
          <w:rFonts w:ascii="Traditional Arabic" w:hAnsi="Traditional Arabic" w:cs="Traditional Arabic"/>
          <w:sz w:val="36"/>
          <w:szCs w:val="36"/>
          <w:rtl/>
          <w:lang w:bidi="ar-DZ"/>
        </w:rPr>
        <w:t xml:space="preserve"> الصادر في </w:t>
      </w:r>
      <w:r w:rsidRPr="00FC2ABC">
        <w:rPr>
          <w:rFonts w:ascii="Traditional Arabic" w:hAnsi="Traditional Arabic" w:cs="Traditional Arabic"/>
          <w:sz w:val="28"/>
          <w:szCs w:val="28"/>
          <w:rtl/>
          <w:lang w:bidi="ar-DZ"/>
        </w:rPr>
        <w:t>10</w:t>
      </w:r>
      <w:r w:rsidRPr="00FC2ABC">
        <w:rPr>
          <w:rFonts w:ascii="Traditional Arabic" w:hAnsi="Traditional Arabic" w:cs="Traditional Arabic"/>
          <w:sz w:val="36"/>
          <w:szCs w:val="36"/>
          <w:rtl/>
          <w:lang w:bidi="ar-DZ"/>
        </w:rPr>
        <w:t xml:space="preserve"> شباط </w:t>
      </w:r>
      <w:r w:rsidRPr="00FC2ABC">
        <w:rPr>
          <w:rFonts w:ascii="Traditional Arabic" w:hAnsi="Traditional Arabic" w:cs="Traditional Arabic"/>
          <w:sz w:val="28"/>
          <w:szCs w:val="28"/>
          <w:rtl/>
          <w:lang w:bidi="ar-DZ"/>
        </w:rPr>
        <w:t>1950</w:t>
      </w:r>
      <w:r w:rsidRPr="00FC2ABC">
        <w:rPr>
          <w:rFonts w:ascii="Traditional Arabic" w:hAnsi="Traditional Arabic" w:cs="Traditional Arabic"/>
          <w:sz w:val="36"/>
          <w:szCs w:val="36"/>
          <w:rtl/>
          <w:lang w:bidi="ar-DZ"/>
        </w:rPr>
        <w:t xml:space="preserve">،إذ قضى بمسؤولية </w:t>
      </w:r>
      <w:r w:rsidRPr="00FC2ABC">
        <w:rPr>
          <w:rFonts w:ascii="Traditional Arabic" w:hAnsi="Traditional Arabic" w:cs="Traditional Arabic" w:hint="cs"/>
          <w:sz w:val="36"/>
          <w:szCs w:val="36"/>
          <w:rtl/>
          <w:lang w:bidi="ar-DZ"/>
        </w:rPr>
        <w:t xml:space="preserve">الإدارة </w:t>
      </w:r>
      <w:r w:rsidRPr="00FC2ABC">
        <w:rPr>
          <w:rFonts w:ascii="Traditional Arabic" w:hAnsi="Traditional Arabic" w:cs="Traditional Arabic"/>
          <w:sz w:val="36"/>
          <w:szCs w:val="36"/>
          <w:rtl/>
          <w:lang w:bidi="ar-DZ"/>
        </w:rPr>
        <w:t xml:space="preserve">لمخالفتها </w:t>
      </w:r>
      <w:r w:rsidRPr="00FC2ABC">
        <w:rPr>
          <w:rFonts w:ascii="Traditional Arabic" w:hAnsi="Traditional Arabic" w:cs="Traditional Arabic" w:hint="cs"/>
          <w:sz w:val="36"/>
          <w:szCs w:val="36"/>
          <w:rtl/>
          <w:lang w:bidi="ar-DZ"/>
        </w:rPr>
        <w:t>مبدأ</w:t>
      </w:r>
      <w:r w:rsidRPr="00FC2ABC">
        <w:rPr>
          <w:rFonts w:ascii="Traditional Arabic" w:hAnsi="Traditional Arabic" w:cs="Traditional Arabic"/>
          <w:sz w:val="36"/>
          <w:szCs w:val="36"/>
          <w:rtl/>
          <w:lang w:bidi="ar-DZ"/>
        </w:rPr>
        <w:t xml:space="preserve"> المساواة </w:t>
      </w:r>
      <w:r w:rsidRPr="00FC2ABC">
        <w:rPr>
          <w:rFonts w:ascii="Traditional Arabic" w:hAnsi="Traditional Arabic" w:cs="Traditional Arabic" w:hint="cs"/>
          <w:sz w:val="36"/>
          <w:szCs w:val="36"/>
          <w:rtl/>
          <w:lang w:bidi="ar-DZ"/>
        </w:rPr>
        <w:t>أمام</w:t>
      </w:r>
      <w:r w:rsidRPr="00FC2ABC">
        <w:rPr>
          <w:rFonts w:ascii="Traditional Arabic" w:hAnsi="Traditional Arabic" w:cs="Traditional Arabic"/>
          <w:sz w:val="36"/>
          <w:szCs w:val="36"/>
          <w:rtl/>
          <w:lang w:bidi="ar-DZ"/>
        </w:rPr>
        <w:t xml:space="preserve"> </w:t>
      </w:r>
      <w:r w:rsidRPr="00FC2ABC">
        <w:rPr>
          <w:rFonts w:ascii="Traditional Arabic" w:hAnsi="Traditional Arabic" w:cs="Traditional Arabic" w:hint="cs"/>
          <w:sz w:val="36"/>
          <w:szCs w:val="36"/>
          <w:rtl/>
          <w:lang w:bidi="ar-DZ"/>
        </w:rPr>
        <w:t>الأعباء</w:t>
      </w:r>
      <w:r>
        <w:rPr>
          <w:rFonts w:ascii="Traditional Arabic" w:hAnsi="Traditional Arabic" w:cs="Traditional Arabic"/>
          <w:sz w:val="36"/>
          <w:szCs w:val="36"/>
          <w:rtl/>
          <w:lang w:bidi="ar-DZ"/>
        </w:rPr>
        <w:t xml:space="preserve"> العامة،وذ</w:t>
      </w:r>
      <w:r w:rsidRPr="00FC2ABC">
        <w:rPr>
          <w:rFonts w:ascii="Traditional Arabic" w:hAnsi="Traditional Arabic" w:cs="Traditional Arabic"/>
          <w:sz w:val="36"/>
          <w:szCs w:val="36"/>
          <w:rtl/>
          <w:lang w:bidi="ar-DZ"/>
        </w:rPr>
        <w:t xml:space="preserve">لك في قضية </w:t>
      </w:r>
      <w:r w:rsidRPr="00FC2ABC">
        <w:rPr>
          <w:rFonts w:ascii="Traditional Arabic" w:hAnsi="Traditional Arabic" w:cs="Traditional Arabic"/>
          <w:sz w:val="24"/>
          <w:szCs w:val="24"/>
        </w:rPr>
        <w:t>Dame Sornin de Leysat</w:t>
      </w:r>
      <w:r w:rsidRPr="00FC2ABC">
        <w:rPr>
          <w:rFonts w:ascii="Traditional Arabic" w:hAnsi="Traditional Arabic" w:cs="Traditional Arabic"/>
          <w:sz w:val="36"/>
          <w:szCs w:val="36"/>
          <w:rtl/>
          <w:lang w:bidi="ar-DZ"/>
        </w:rPr>
        <w:t xml:space="preserve">،حين قامت </w:t>
      </w:r>
      <w:r w:rsidRPr="00FC2ABC">
        <w:rPr>
          <w:rFonts w:ascii="Traditional Arabic" w:hAnsi="Traditional Arabic" w:cs="Traditional Arabic" w:hint="cs"/>
          <w:sz w:val="36"/>
          <w:szCs w:val="36"/>
          <w:rtl/>
          <w:lang w:bidi="ar-DZ"/>
        </w:rPr>
        <w:t>الإدارة بالاستيلاء</w:t>
      </w:r>
      <w:r w:rsidRPr="00FC2ABC">
        <w:rPr>
          <w:rFonts w:ascii="Traditional Arabic" w:hAnsi="Traditional Arabic" w:cs="Traditional Arabic"/>
          <w:sz w:val="36"/>
          <w:szCs w:val="36"/>
          <w:rtl/>
          <w:lang w:bidi="ar-DZ"/>
        </w:rPr>
        <w:t xml:space="preserve"> على كمية خشب مملوكة </w:t>
      </w:r>
      <w:r w:rsidRPr="00FC2ABC">
        <w:rPr>
          <w:rFonts w:ascii="Traditional Arabic" w:hAnsi="Traditional Arabic" w:cs="Traditional Arabic" w:hint="cs"/>
          <w:sz w:val="36"/>
          <w:szCs w:val="36"/>
          <w:rtl/>
          <w:lang w:bidi="ar-DZ"/>
        </w:rPr>
        <w:t>لإحدى</w:t>
      </w:r>
      <w:r w:rsidRPr="00FC2ABC">
        <w:rPr>
          <w:rFonts w:ascii="Traditional Arabic" w:hAnsi="Traditional Arabic" w:cs="Traditional Arabic"/>
          <w:sz w:val="36"/>
          <w:szCs w:val="36"/>
          <w:rtl/>
          <w:lang w:bidi="ar-DZ"/>
        </w:rPr>
        <w:t xml:space="preserve"> السيدات، </w:t>
      </w:r>
      <w:r w:rsidRPr="00FC2ABC">
        <w:rPr>
          <w:rFonts w:ascii="Traditional Arabic" w:hAnsi="Traditional Arabic" w:cs="Traditional Arabic" w:hint="cs"/>
          <w:sz w:val="36"/>
          <w:szCs w:val="36"/>
          <w:rtl/>
          <w:lang w:bidi="ar-DZ"/>
        </w:rPr>
        <w:t>أكثر</w:t>
      </w:r>
      <w:r w:rsidRPr="00FC2ABC">
        <w:rPr>
          <w:rFonts w:ascii="Traditional Arabic" w:hAnsi="Traditional Arabic" w:cs="Traditional Arabic"/>
          <w:sz w:val="36"/>
          <w:szCs w:val="36"/>
          <w:rtl/>
          <w:lang w:bidi="ar-DZ"/>
        </w:rPr>
        <w:t xml:space="preserve"> من الكميات التي استولت عليها من الملاك </w:t>
      </w:r>
      <w:r w:rsidRPr="00FC2ABC">
        <w:rPr>
          <w:rFonts w:ascii="Traditional Arabic" w:hAnsi="Traditional Arabic" w:cs="Traditional Arabic" w:hint="cs"/>
          <w:sz w:val="36"/>
          <w:szCs w:val="36"/>
          <w:rtl/>
          <w:lang w:bidi="ar-DZ"/>
        </w:rPr>
        <w:t>الآخرين</w:t>
      </w:r>
      <w:r w:rsidRPr="00744AD6">
        <w:rPr>
          <w:rStyle w:val="Appelnotedebasdep"/>
          <w:rFonts w:ascii="Traditional Arabic" w:hAnsi="Traditional Arabic" w:cs="Traditional Arabic"/>
          <w:sz w:val="36"/>
          <w:szCs w:val="36"/>
          <w:rtl/>
          <w:lang w:bidi="ar-DZ"/>
        </w:rPr>
        <w:footnoteReference w:id="83"/>
      </w:r>
      <w:r w:rsidRPr="00FC2ABC">
        <w:rPr>
          <w:rFonts w:ascii="Traditional Arabic" w:hAnsi="Traditional Arabic" w:cs="Traditional Arabic"/>
          <w:sz w:val="36"/>
          <w:szCs w:val="36"/>
          <w:rtl/>
          <w:lang w:bidi="ar-DZ"/>
        </w:rPr>
        <w:t xml:space="preserve">.    </w:t>
      </w:r>
    </w:p>
    <w:p w:rsidR="007327E9" w:rsidRPr="00FC2ABC" w:rsidRDefault="007327E9" w:rsidP="007327E9">
      <w:pPr>
        <w:bidi/>
        <w:ind w:left="566" w:right="567"/>
        <w:jc w:val="center"/>
        <w:rPr>
          <w:rFonts w:ascii="Traditional Arabic" w:hAnsi="Traditional Arabic" w:cs="Traditional Arabic"/>
          <w:b/>
          <w:bCs/>
          <w:sz w:val="28"/>
          <w:szCs w:val="28"/>
          <w:rtl/>
          <w:lang w:bidi="ar-DZ"/>
        </w:rPr>
      </w:pPr>
      <w:proofErr w:type="gramStart"/>
      <w:r w:rsidRPr="00FC2ABC">
        <w:rPr>
          <w:rFonts w:ascii="Traditional Arabic" w:hAnsi="Traditional Arabic" w:cs="Traditional Arabic" w:hint="cs"/>
          <w:b/>
          <w:bCs/>
          <w:sz w:val="28"/>
          <w:szCs w:val="28"/>
          <w:rtl/>
          <w:lang w:bidi="ar-DZ"/>
        </w:rPr>
        <w:t>الفرع</w:t>
      </w:r>
      <w:proofErr w:type="gramEnd"/>
      <w:r w:rsidRPr="00FC2ABC">
        <w:rPr>
          <w:rFonts w:ascii="Traditional Arabic" w:hAnsi="Traditional Arabic" w:cs="Traditional Arabic" w:hint="cs"/>
          <w:b/>
          <w:bCs/>
          <w:sz w:val="28"/>
          <w:szCs w:val="28"/>
          <w:rtl/>
          <w:lang w:bidi="ar-DZ"/>
        </w:rPr>
        <w:t xml:space="preserve"> الثاني:</w:t>
      </w:r>
    </w:p>
    <w:p w:rsidR="007327E9" w:rsidRDefault="007327E9" w:rsidP="007327E9">
      <w:pPr>
        <w:bidi/>
        <w:ind w:left="566" w:right="567"/>
        <w:jc w:val="center"/>
        <w:rPr>
          <w:rFonts w:ascii="Traditional Arabic" w:hAnsi="Traditional Arabic" w:cs="Traditional Arabic"/>
          <w:b/>
          <w:bCs/>
          <w:sz w:val="36"/>
          <w:szCs w:val="36"/>
          <w:rtl/>
          <w:lang w:val="en-US" w:bidi="ar-DZ"/>
        </w:rPr>
      </w:pPr>
      <w:r w:rsidRPr="00FC2ABC">
        <w:rPr>
          <w:rFonts w:ascii="Traditional Arabic" w:hAnsi="Traditional Arabic" w:cs="Traditional Arabic"/>
          <w:b/>
          <w:bCs/>
          <w:sz w:val="28"/>
          <w:szCs w:val="28"/>
          <w:rtl/>
          <w:lang w:bidi="ar-DZ"/>
        </w:rPr>
        <w:t xml:space="preserve">تقدير </w:t>
      </w:r>
      <w:r w:rsidRPr="00FC2ABC">
        <w:rPr>
          <w:rFonts w:ascii="Traditional Arabic" w:hAnsi="Traditional Arabic" w:cs="Traditional Arabic" w:hint="cs"/>
          <w:b/>
          <w:bCs/>
          <w:sz w:val="28"/>
          <w:szCs w:val="28"/>
          <w:rtl/>
          <w:lang w:bidi="ar-DZ"/>
        </w:rPr>
        <w:t xml:space="preserve">الخطأ </w:t>
      </w:r>
      <w:r w:rsidRPr="00FC2ABC">
        <w:rPr>
          <w:rFonts w:ascii="Traditional Arabic" w:hAnsi="Traditional Arabic" w:cs="Traditional Arabic"/>
          <w:b/>
          <w:bCs/>
          <w:sz w:val="28"/>
          <w:szCs w:val="28"/>
          <w:rtl/>
          <w:lang w:bidi="ar-DZ"/>
        </w:rPr>
        <w:t xml:space="preserve">في حالة </w:t>
      </w:r>
      <w:r w:rsidRPr="00FC2ABC">
        <w:rPr>
          <w:rFonts w:ascii="Traditional Arabic" w:hAnsi="Traditional Arabic" w:cs="Traditional Arabic" w:hint="cs"/>
          <w:b/>
          <w:bCs/>
          <w:sz w:val="28"/>
          <w:szCs w:val="28"/>
          <w:rtl/>
          <w:lang w:bidi="ar-DZ"/>
        </w:rPr>
        <w:t>الإخلال</w:t>
      </w:r>
      <w:r w:rsidRPr="00FC2ABC">
        <w:rPr>
          <w:rFonts w:ascii="Traditional Arabic" w:hAnsi="Traditional Arabic" w:cs="Traditional Arabic"/>
          <w:b/>
          <w:bCs/>
          <w:sz w:val="28"/>
          <w:szCs w:val="28"/>
          <w:rtl/>
          <w:lang w:bidi="ar-DZ"/>
        </w:rPr>
        <w:t xml:space="preserve"> بركن</w:t>
      </w:r>
      <w:r w:rsidRPr="00FC2ABC">
        <w:rPr>
          <w:rFonts w:ascii="Traditional Arabic" w:hAnsi="Traditional Arabic" w:cs="Traditional Arabic" w:hint="cs"/>
          <w:b/>
          <w:bCs/>
          <w:sz w:val="28"/>
          <w:szCs w:val="28"/>
          <w:rtl/>
          <w:lang w:bidi="ar-DZ"/>
        </w:rPr>
        <w:t xml:space="preserve"> </w:t>
      </w:r>
      <w:r w:rsidRPr="00FC2ABC">
        <w:rPr>
          <w:rFonts w:ascii="Traditional Arabic" w:hAnsi="Traditional Arabic" w:cs="Traditional Arabic" w:hint="cs"/>
          <w:b/>
          <w:bCs/>
          <w:sz w:val="28"/>
          <w:szCs w:val="28"/>
          <w:rtl/>
          <w:lang w:val="en-US" w:bidi="ar-DZ"/>
        </w:rPr>
        <w:t>الغاية</w:t>
      </w:r>
    </w:p>
    <w:p w:rsidR="007327E9" w:rsidRPr="00920AB0" w:rsidRDefault="007327E9" w:rsidP="007327E9">
      <w:pPr>
        <w:bidi/>
        <w:ind w:right="567"/>
        <w:jc w:val="both"/>
        <w:rPr>
          <w:rFonts w:ascii="Traditional Arabic" w:hAnsi="Traditional Arabic" w:cs="Traditional Arabic"/>
          <w:b/>
          <w:bCs/>
          <w:sz w:val="36"/>
          <w:szCs w:val="36"/>
          <w:rtl/>
          <w:lang w:val="en-US"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ركن</w:t>
      </w:r>
      <w:proofErr w:type="gramEnd"/>
      <w:r>
        <w:rPr>
          <w:rFonts w:ascii="Traditional Arabic" w:hAnsi="Traditional Arabic" w:cs="Traditional Arabic" w:hint="cs"/>
          <w:sz w:val="36"/>
          <w:szCs w:val="36"/>
          <w:rtl/>
          <w:lang w:bidi="ar-DZ"/>
        </w:rPr>
        <w:t xml:space="preserve"> الغاية </w:t>
      </w:r>
      <w:r w:rsidRPr="003F584B">
        <w:rPr>
          <w:rFonts w:ascii="Traditional Arabic" w:hAnsi="Traditional Arabic" w:cs="Traditional Arabic"/>
          <w:sz w:val="36"/>
          <w:szCs w:val="36"/>
          <w:rtl/>
          <w:lang w:bidi="ar-DZ"/>
        </w:rPr>
        <w:t xml:space="preserve">هو الهدف الذي تبتغيه </w:t>
      </w:r>
      <w:r>
        <w:rPr>
          <w:rFonts w:ascii="Traditional Arabic" w:hAnsi="Traditional Arabic" w:cs="Traditional Arabic"/>
          <w:sz w:val="36"/>
          <w:szCs w:val="36"/>
          <w:rtl/>
          <w:lang w:bidi="ar-DZ"/>
        </w:rPr>
        <w:t xml:space="preserve">الإدارة </w:t>
      </w:r>
      <w:r w:rsidRPr="003F584B">
        <w:rPr>
          <w:rFonts w:ascii="Traditional Arabic" w:hAnsi="Traditional Arabic" w:cs="Traditional Arabic"/>
          <w:sz w:val="36"/>
          <w:szCs w:val="36"/>
          <w:rtl/>
          <w:lang w:bidi="ar-DZ"/>
        </w:rPr>
        <w:t>من وراء إصدار قرارها،  والمتمثل دائما في تحقيق الصالح</w:t>
      </w:r>
      <w:r>
        <w:rPr>
          <w:rFonts w:ascii="Traditional Arabic" w:hAnsi="Traditional Arabic" w:cs="Traditional Arabic" w:hint="cs"/>
          <w:sz w:val="36"/>
          <w:szCs w:val="36"/>
          <w:rtl/>
          <w:lang w:bidi="ar-DZ"/>
        </w:rPr>
        <w:t xml:space="preserve"> العام</w:t>
      </w:r>
      <w:r>
        <w:rPr>
          <w:rFonts w:ascii="Traditional Arabic" w:hAnsi="Traditional Arabic" w:cs="Traditional Arabic"/>
          <w:sz w:val="36"/>
          <w:szCs w:val="36"/>
          <w:rtl/>
          <w:lang w:bidi="ar-DZ"/>
        </w:rPr>
        <w:t>، فإذا ما حادت الإدارة عنه عد</w:t>
      </w:r>
      <w:r w:rsidRPr="003F584B">
        <w:rPr>
          <w:rFonts w:ascii="Traditional Arabic" w:hAnsi="Traditional Arabic" w:cs="Traditional Arabic"/>
          <w:sz w:val="36"/>
          <w:szCs w:val="36"/>
          <w:rtl/>
          <w:lang w:bidi="ar-DZ"/>
        </w:rPr>
        <w:t xml:space="preserve"> قرارها معيبا بعيب الغاية</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أو الهدف</w:t>
      </w:r>
      <w:r w:rsidRPr="003F584B">
        <w:rPr>
          <w:rFonts w:ascii="Traditional Arabic" w:hAnsi="Traditional Arabic" w:cs="Traditional Arabic"/>
          <w:sz w:val="36"/>
          <w:szCs w:val="36"/>
          <w:rtl/>
          <w:lang w:bidi="ar-DZ"/>
        </w:rPr>
        <w:t xml:space="preserve"> ويعبر عنه </w:t>
      </w:r>
      <w:r w:rsidRPr="003F584B">
        <w:rPr>
          <w:rFonts w:ascii="Traditional Arabic" w:hAnsi="Traditional Arabic" w:cs="Traditional Arabic" w:hint="cs"/>
          <w:sz w:val="36"/>
          <w:szCs w:val="36"/>
          <w:rtl/>
          <w:lang w:bidi="ar-DZ"/>
        </w:rPr>
        <w:t>أيضا بعيب</w:t>
      </w:r>
      <w:r w:rsidRPr="003F584B">
        <w:rPr>
          <w:rFonts w:ascii="Traditional Arabic" w:hAnsi="Traditional Arabic" w:cs="Traditional Arabic"/>
          <w:sz w:val="36"/>
          <w:szCs w:val="36"/>
          <w:rtl/>
          <w:lang w:bidi="ar-DZ"/>
        </w:rPr>
        <w:t xml:space="preserve"> الانحراف بالسلطة.</w:t>
      </w:r>
    </w:p>
    <w:p w:rsidR="007327E9" w:rsidRPr="003F584B" w:rsidRDefault="007327E9" w:rsidP="007327E9">
      <w:pPr>
        <w:bidi/>
        <w:ind w:right="567"/>
        <w:jc w:val="both"/>
        <w:rPr>
          <w:rFonts w:ascii="Traditional Arabic" w:hAnsi="Traditional Arabic" w:cs="Traditional Arabic"/>
          <w:sz w:val="36"/>
          <w:szCs w:val="36"/>
          <w:rtl/>
          <w:lang w:bidi="ar-DZ"/>
        </w:rPr>
      </w:pPr>
      <w:r w:rsidRPr="003F584B">
        <w:rPr>
          <w:rFonts w:ascii="Traditional Arabic" w:hAnsi="Traditional Arabic" w:cs="Traditional Arabic"/>
          <w:sz w:val="36"/>
          <w:szCs w:val="36"/>
          <w:rtl/>
          <w:lang w:bidi="ar-DZ"/>
        </w:rPr>
        <w:t xml:space="preserve">يظهر عيب الانحراف بالسلطة في </w:t>
      </w:r>
      <w:proofErr w:type="gramStart"/>
      <w:r w:rsidRPr="003F584B">
        <w:rPr>
          <w:rFonts w:ascii="Traditional Arabic" w:hAnsi="Traditional Arabic" w:cs="Traditional Arabic"/>
          <w:sz w:val="36"/>
          <w:szCs w:val="36"/>
          <w:rtl/>
          <w:lang w:bidi="ar-DZ"/>
        </w:rPr>
        <w:t>صورتين :</w:t>
      </w:r>
      <w:proofErr w:type="gramEnd"/>
    </w:p>
    <w:p w:rsidR="007327E9" w:rsidRPr="00575FDB" w:rsidRDefault="007327E9" w:rsidP="007327E9">
      <w:pPr>
        <w:bidi/>
        <w:ind w:right="567"/>
        <w:jc w:val="lowKashida"/>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1ـ </w:t>
      </w:r>
      <w:r w:rsidRPr="00575FDB">
        <w:rPr>
          <w:rFonts w:ascii="Traditional Arabic" w:hAnsi="Traditional Arabic" w:cs="Traditional Arabic"/>
          <w:b/>
          <w:bCs/>
          <w:sz w:val="36"/>
          <w:szCs w:val="36"/>
          <w:rtl/>
          <w:lang w:bidi="ar-DZ"/>
        </w:rPr>
        <w:t>مجانبة المصلحة العامة</w:t>
      </w:r>
      <w:r w:rsidRPr="00575FDB">
        <w:rPr>
          <w:rFonts w:ascii="Traditional Arabic" w:hAnsi="Traditional Arabic" w:cs="Traditional Arabic"/>
          <w:sz w:val="36"/>
          <w:szCs w:val="36"/>
          <w:rtl/>
          <w:lang w:bidi="ar-DZ"/>
        </w:rPr>
        <w:t xml:space="preserve"> : تتحقق هذه الحالة عندما يسعى رجل الإدارة إلى تحقيق أغراض تجا</w:t>
      </w:r>
      <w:r w:rsidRPr="00575FDB">
        <w:rPr>
          <w:rFonts w:ascii="Traditional Arabic" w:hAnsi="Traditional Arabic" w:cs="Traditional Arabic" w:hint="cs"/>
          <w:sz w:val="36"/>
          <w:szCs w:val="36"/>
          <w:rtl/>
          <w:lang w:bidi="ar-DZ"/>
        </w:rPr>
        <w:t>نب</w:t>
      </w:r>
      <w:r w:rsidRPr="00575FDB">
        <w:rPr>
          <w:rFonts w:ascii="Traditional Arabic" w:hAnsi="Traditional Arabic" w:cs="Traditional Arabic"/>
          <w:sz w:val="36"/>
          <w:szCs w:val="36"/>
          <w:rtl/>
          <w:lang w:bidi="ar-DZ"/>
        </w:rPr>
        <w:t xml:space="preserve"> المصلحة العامة كتحقيق نفع شخصي أو  انتقام أو  محاباة أو  تحقيق أغراض سياسية أو  تحايل على تنفيذ الأحكام القضائية ففي هذه الأحوال كلها يكون القرار مشوبا بعيب الانحراف بالسلطة وهو أمر خطير ينم على سوء النية لأن رجل الإدارة يستغل سلطاته ويستعملها لأغراض لا تتعلق بالصالح العام.</w:t>
      </w:r>
      <w:r w:rsidRPr="003F584B">
        <w:rPr>
          <w:rStyle w:val="Appelnotedebasdep"/>
          <w:rFonts w:ascii="Traditional Arabic" w:hAnsi="Traditional Arabic" w:cs="Traditional Arabic"/>
          <w:sz w:val="36"/>
          <w:szCs w:val="36"/>
          <w:rtl/>
          <w:lang w:bidi="ar-DZ"/>
        </w:rPr>
        <w:footnoteReference w:id="84"/>
      </w:r>
    </w:p>
    <w:p w:rsidR="007327E9"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2ـ </w:t>
      </w:r>
      <w:r w:rsidRPr="00575FDB">
        <w:rPr>
          <w:rFonts w:ascii="Traditional Arabic" w:hAnsi="Traditional Arabic" w:cs="Traditional Arabic"/>
          <w:b/>
          <w:bCs/>
          <w:sz w:val="36"/>
          <w:szCs w:val="36"/>
          <w:rtl/>
          <w:lang w:bidi="ar-DZ"/>
        </w:rPr>
        <w:t>قاعدة تخصيص الأهداف</w:t>
      </w:r>
      <w:r w:rsidRPr="00575FDB">
        <w:rPr>
          <w:rFonts w:ascii="Traditional Arabic" w:hAnsi="Traditional Arabic" w:cs="Traditional Arabic"/>
          <w:sz w:val="36"/>
          <w:szCs w:val="36"/>
          <w:rtl/>
          <w:lang w:bidi="ar-DZ"/>
        </w:rPr>
        <w:t xml:space="preserve">:لما كانت حدود المصلحة العامة واسعة وفضفاضة وليس من صالح الإدارة ترك عضو الإدارة حرا طليقا في نطاقها فإن المشرع قد يحدد له دوما في نطاق المصلحة العامة هدفا محدد ومخصصا لا يجوز لرجل الإدارة أن يسعى إلى تحقيقه متعلقا بالصالح العام ويتعرف رجل الإدارة على وجود هذا القيد من عدمه بالرجوع </w:t>
      </w:r>
      <w:r w:rsidRPr="00575FDB">
        <w:rPr>
          <w:rFonts w:ascii="Traditional Arabic" w:hAnsi="Traditional Arabic" w:cs="Traditional Arabic" w:hint="cs"/>
          <w:sz w:val="36"/>
          <w:szCs w:val="36"/>
          <w:rtl/>
          <w:lang w:bidi="ar-DZ"/>
        </w:rPr>
        <w:t xml:space="preserve"> إلى </w:t>
      </w:r>
      <w:r w:rsidRPr="00575FDB">
        <w:rPr>
          <w:rFonts w:ascii="Traditional Arabic" w:hAnsi="Traditional Arabic" w:cs="Traditional Arabic"/>
          <w:sz w:val="36"/>
          <w:szCs w:val="36"/>
          <w:rtl/>
          <w:lang w:bidi="ar-DZ"/>
        </w:rPr>
        <w:t>النصوص أو  باستخلاصه له من روح التشريع</w:t>
      </w:r>
      <w:r w:rsidRPr="003F584B">
        <w:rPr>
          <w:rStyle w:val="Appelnotedebasdep"/>
          <w:rFonts w:ascii="Traditional Arabic" w:hAnsi="Traditional Arabic" w:cs="Traditional Arabic"/>
          <w:sz w:val="36"/>
          <w:szCs w:val="36"/>
          <w:rtl/>
          <w:lang w:bidi="ar-DZ"/>
        </w:rPr>
        <w:footnoteReference w:id="85"/>
      </w:r>
      <w:r w:rsidRPr="00575FDB">
        <w:rPr>
          <w:rFonts w:ascii="Traditional Arabic" w:hAnsi="Traditional Arabic" w:cs="Traditional Arabic" w:hint="cs"/>
          <w:sz w:val="36"/>
          <w:szCs w:val="36"/>
          <w:rtl/>
          <w:lang w:bidi="ar-DZ"/>
        </w:rPr>
        <w:t>.</w:t>
      </w:r>
    </w:p>
    <w:p w:rsidR="007327E9"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FC2ABC">
        <w:rPr>
          <w:rFonts w:ascii="Traditional Arabic" w:hAnsi="Traditional Arabic" w:cs="Traditional Arabic"/>
          <w:sz w:val="36"/>
          <w:szCs w:val="36"/>
          <w:rtl/>
          <w:lang w:bidi="ar-DZ"/>
        </w:rPr>
        <w:t xml:space="preserve">ويلاحظ أن مجال </w:t>
      </w:r>
      <w:r w:rsidRPr="00FC2ABC">
        <w:rPr>
          <w:rFonts w:ascii="Traditional Arabic" w:hAnsi="Traditional Arabic" w:cs="Traditional Arabic" w:hint="cs"/>
          <w:sz w:val="36"/>
          <w:szCs w:val="36"/>
          <w:rtl/>
          <w:lang w:bidi="ar-DZ"/>
        </w:rPr>
        <w:t>إ</w:t>
      </w:r>
      <w:r>
        <w:rPr>
          <w:rFonts w:ascii="Traditional Arabic" w:hAnsi="Traditional Arabic" w:cs="Traditional Arabic"/>
          <w:sz w:val="36"/>
          <w:szCs w:val="36"/>
          <w:rtl/>
          <w:lang w:bidi="ar-DZ"/>
        </w:rPr>
        <w:t>عمال عيب الانحراف بالسلطة</w:t>
      </w:r>
      <w:r w:rsidRPr="00FC2ABC">
        <w:rPr>
          <w:rFonts w:ascii="Traditional Arabic" w:hAnsi="Traditional Arabic" w:cs="Traditional Arabic"/>
          <w:sz w:val="36"/>
          <w:szCs w:val="36"/>
          <w:rtl/>
          <w:lang w:bidi="ar-DZ"/>
        </w:rPr>
        <w:t>، يقوم حينما تكون للإدارة سلطة تقديرية أي في الأحوال التي يترك فيها المشرع لهذه الأخيرة جانبا من الحرية في التدخل وعدم</w:t>
      </w:r>
      <w:r>
        <w:rPr>
          <w:rFonts w:ascii="Traditional Arabic" w:hAnsi="Traditional Arabic" w:cs="Traditional Arabic"/>
          <w:sz w:val="36"/>
          <w:szCs w:val="36"/>
          <w:rtl/>
          <w:lang w:bidi="ar-DZ"/>
        </w:rPr>
        <w:t>ه</w:t>
      </w:r>
      <w:r w:rsidRPr="00FC2ABC">
        <w:rPr>
          <w:rFonts w:ascii="Traditional Arabic" w:hAnsi="Traditional Arabic" w:cs="Traditional Arabic"/>
          <w:sz w:val="36"/>
          <w:szCs w:val="36"/>
          <w:rtl/>
          <w:lang w:bidi="ar-DZ"/>
        </w:rPr>
        <w:t>، وفي اختيار الوقت الملائم لذلك  وتقدير أهمية بعض الوقائع وما يناسبها من بين الوسائل المشروعة .</w:t>
      </w:r>
    </w:p>
    <w:p w:rsidR="007327E9"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قد صدرت عدة أحكام عن مجلس الدولة الفرنسي في هذا المجال إذ نجده في إحدى القضايا ألغى قرار صادر من أحد العمد بتحريم خلع المستحمين على الشواطئ لملابسهم إلا في داخل قاعات وحدات خلع الملابس التابعة للبلدية بمقابل أجر معين،وذلك لأن الهدف الرئيسي للعمدة لم يكن المحافظة على الآداب العامة و إنما لتحقيق مصلحة مالية بتحصيل رسوم لإستعمال رواد الشواطئ لوحدات خلع الملابس</w:t>
      </w:r>
      <w:r>
        <w:rPr>
          <w:rStyle w:val="Appelnotedebasdep"/>
          <w:rFonts w:ascii="Traditional Arabic" w:hAnsi="Traditional Arabic" w:cs="Traditional Arabic"/>
          <w:sz w:val="36"/>
          <w:szCs w:val="36"/>
          <w:rtl/>
          <w:lang w:bidi="ar-DZ"/>
        </w:rPr>
        <w:footnoteReference w:id="86"/>
      </w:r>
      <w:r>
        <w:rPr>
          <w:rFonts w:ascii="Traditional Arabic" w:hAnsi="Traditional Arabic" w:cs="Traditional Arabic" w:hint="cs"/>
          <w:sz w:val="36"/>
          <w:szCs w:val="36"/>
          <w:rtl/>
          <w:lang w:bidi="ar-DZ"/>
        </w:rPr>
        <w:t>.</w:t>
      </w:r>
    </w:p>
    <w:p w:rsidR="007327E9" w:rsidRDefault="007327E9" w:rsidP="007327E9">
      <w:pPr>
        <w:bidi/>
        <w:ind w:right="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و</w:t>
      </w:r>
      <w:r>
        <w:rPr>
          <w:rFonts w:ascii="Traditional Arabic" w:hAnsi="Traditional Arabic" w:cs="Traditional Arabic" w:hint="cs"/>
          <w:sz w:val="36"/>
          <w:szCs w:val="36"/>
          <w:rtl/>
          <w:lang w:bidi="ar-DZ"/>
        </w:rPr>
        <w:t>نجد في حكم آخر</w:t>
      </w:r>
      <w:r w:rsidRPr="00FC2ABC">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قضى فيه</w:t>
      </w:r>
      <w:r w:rsidRPr="00FC2ABC">
        <w:rPr>
          <w:rFonts w:ascii="Traditional Arabic" w:hAnsi="Traditional Arabic" w:cs="Traditional Arabic"/>
          <w:sz w:val="36"/>
          <w:szCs w:val="36"/>
          <w:rtl/>
          <w:lang w:bidi="ar-DZ"/>
        </w:rPr>
        <w:t xml:space="preserve"> مجلس الدولة الفرنسي بالتعويض لعيب الانحراف بالسلطة</w:t>
      </w:r>
      <w:r>
        <w:rPr>
          <w:rFonts w:ascii="Traditional Arabic" w:hAnsi="Traditional Arabic" w:cs="Traditional Arabic" w:hint="cs"/>
          <w:sz w:val="36"/>
          <w:szCs w:val="36"/>
          <w:rtl/>
          <w:lang w:bidi="ar-DZ"/>
        </w:rPr>
        <w:t>،</w:t>
      </w:r>
      <w:r w:rsidRPr="00FC2ABC">
        <w:rPr>
          <w:rFonts w:ascii="Traditional Arabic" w:hAnsi="Traditional Arabic" w:cs="Traditional Arabic"/>
          <w:sz w:val="36"/>
          <w:szCs w:val="36"/>
          <w:rtl/>
          <w:lang w:bidi="ar-DZ"/>
        </w:rPr>
        <w:t xml:space="preserve"> قضية "</w:t>
      </w:r>
      <w:r w:rsidRPr="00FC2ABC">
        <w:rPr>
          <w:rFonts w:ascii="Traditional Arabic" w:hAnsi="Traditional Arabic" w:cs="Traditional Arabic" w:hint="cs"/>
          <w:sz w:val="36"/>
          <w:szCs w:val="36"/>
          <w:rtl/>
          <w:lang w:bidi="ar-DZ"/>
        </w:rPr>
        <w:t>إحدى</w:t>
      </w:r>
      <w:r w:rsidRPr="00FC2ABC">
        <w:rPr>
          <w:rFonts w:ascii="Traditional Arabic" w:hAnsi="Traditional Arabic" w:cs="Traditional Arabic"/>
          <w:sz w:val="36"/>
          <w:szCs w:val="36"/>
          <w:rtl/>
          <w:lang w:bidi="ar-DZ"/>
        </w:rPr>
        <w:t xml:space="preserve"> القرى كانت تعتمد في شربها على بعض الينابيع القريبة،وقد </w:t>
      </w:r>
      <w:r w:rsidRPr="00FC2ABC">
        <w:rPr>
          <w:rFonts w:ascii="Traditional Arabic" w:hAnsi="Traditional Arabic" w:cs="Traditional Arabic" w:hint="cs"/>
          <w:sz w:val="36"/>
          <w:szCs w:val="36"/>
          <w:rtl/>
          <w:lang w:bidi="ar-DZ"/>
        </w:rPr>
        <w:t>رأت</w:t>
      </w:r>
      <w:r w:rsidRPr="00FC2ABC">
        <w:rPr>
          <w:rFonts w:ascii="Traditional Arabic" w:hAnsi="Traditional Arabic" w:cs="Traditional Arabic"/>
          <w:sz w:val="36"/>
          <w:szCs w:val="36"/>
          <w:rtl/>
          <w:lang w:bidi="ar-DZ"/>
        </w:rPr>
        <w:t xml:space="preserve"> البلدية رفعا لمستوى المعيشة بالقرية، </w:t>
      </w:r>
      <w:r w:rsidRPr="00FC2ABC">
        <w:rPr>
          <w:rFonts w:ascii="Traditional Arabic" w:hAnsi="Traditional Arabic" w:cs="Traditional Arabic" w:hint="cs"/>
          <w:sz w:val="36"/>
          <w:szCs w:val="36"/>
          <w:rtl/>
          <w:lang w:bidi="ar-DZ"/>
        </w:rPr>
        <w:t>أ</w:t>
      </w:r>
      <w:r w:rsidRPr="00FC2ABC">
        <w:rPr>
          <w:rFonts w:ascii="Traditional Arabic" w:hAnsi="Traditional Arabic" w:cs="Traditional Arabic"/>
          <w:sz w:val="36"/>
          <w:szCs w:val="36"/>
          <w:rtl/>
          <w:lang w:bidi="ar-DZ"/>
        </w:rPr>
        <w:t>ن تنش</w:t>
      </w:r>
      <w:r w:rsidRPr="00FC2ABC">
        <w:rPr>
          <w:rFonts w:ascii="Traditional Arabic" w:hAnsi="Traditional Arabic" w:cs="Traditional Arabic" w:hint="cs"/>
          <w:sz w:val="36"/>
          <w:szCs w:val="36"/>
          <w:rtl/>
          <w:lang w:bidi="ar-DZ"/>
        </w:rPr>
        <w:t xml:space="preserve">أ </w:t>
      </w:r>
      <w:r w:rsidRPr="00FC2ABC">
        <w:rPr>
          <w:rFonts w:ascii="Traditional Arabic" w:hAnsi="Traditional Arabic" w:cs="Traditional Arabic"/>
          <w:sz w:val="36"/>
          <w:szCs w:val="36"/>
          <w:rtl/>
          <w:lang w:bidi="ar-DZ"/>
        </w:rPr>
        <w:t xml:space="preserve">بالاشتراك مع بعض </w:t>
      </w:r>
      <w:r w:rsidRPr="00FC2ABC">
        <w:rPr>
          <w:rFonts w:ascii="Traditional Arabic" w:hAnsi="Traditional Arabic" w:cs="Traditional Arabic" w:hint="cs"/>
          <w:sz w:val="36"/>
          <w:szCs w:val="36"/>
          <w:rtl/>
          <w:lang w:bidi="ar-DZ"/>
        </w:rPr>
        <w:t>الأفراد</w:t>
      </w:r>
      <w:r w:rsidRPr="00FC2ABC">
        <w:rPr>
          <w:rFonts w:ascii="Traditional Arabic" w:hAnsi="Traditional Arabic" w:cs="Traditional Arabic"/>
          <w:sz w:val="36"/>
          <w:szCs w:val="36"/>
          <w:rtl/>
          <w:lang w:bidi="ar-DZ"/>
        </w:rPr>
        <w:t xml:space="preserve">، شركة تمنح التزام توريد المياه، ولكن القرويين وفقا لعاداتهم، </w:t>
      </w:r>
      <w:r w:rsidRPr="00FC2ABC">
        <w:rPr>
          <w:rFonts w:ascii="Traditional Arabic" w:hAnsi="Traditional Arabic" w:cs="Traditional Arabic" w:hint="cs"/>
          <w:sz w:val="36"/>
          <w:szCs w:val="36"/>
          <w:rtl/>
          <w:lang w:bidi="ar-DZ"/>
        </w:rPr>
        <w:t>انصرفوا</w:t>
      </w:r>
      <w:r w:rsidRPr="00FC2ABC">
        <w:rPr>
          <w:rFonts w:ascii="Traditional Arabic" w:hAnsi="Traditional Arabic" w:cs="Traditional Arabic"/>
          <w:sz w:val="36"/>
          <w:szCs w:val="36"/>
          <w:rtl/>
          <w:lang w:bidi="ar-DZ"/>
        </w:rPr>
        <w:t xml:space="preserve"> عن هذه الشركة </w:t>
      </w:r>
      <w:r w:rsidRPr="00FC2ABC">
        <w:rPr>
          <w:rFonts w:ascii="Traditional Arabic" w:hAnsi="Traditional Arabic" w:cs="Traditional Arabic" w:hint="cs"/>
          <w:sz w:val="36"/>
          <w:szCs w:val="36"/>
          <w:rtl/>
          <w:lang w:bidi="ar-DZ"/>
        </w:rPr>
        <w:t>واستمروا</w:t>
      </w:r>
      <w:r w:rsidRPr="00FC2ABC">
        <w:rPr>
          <w:rFonts w:ascii="Traditional Arabic" w:hAnsi="Traditional Arabic" w:cs="Traditional Arabic"/>
          <w:sz w:val="36"/>
          <w:szCs w:val="36"/>
          <w:rtl/>
          <w:lang w:bidi="ar-DZ"/>
        </w:rPr>
        <w:t xml:space="preserve"> في الحصول على ما يلزمهم من مياه الشرب من الينابيع القريبة، وتشجيعا لهذه الشركة، التي ساهمت فيها البلدية بنصيب كبير، </w:t>
      </w:r>
      <w:r w:rsidRPr="00FC2ABC">
        <w:rPr>
          <w:rFonts w:ascii="Traditional Arabic" w:hAnsi="Traditional Arabic" w:cs="Traditional Arabic" w:hint="cs"/>
          <w:sz w:val="36"/>
          <w:szCs w:val="36"/>
          <w:rtl/>
          <w:lang w:bidi="ar-DZ"/>
        </w:rPr>
        <w:t>أ</w:t>
      </w:r>
      <w:r w:rsidRPr="00FC2ABC">
        <w:rPr>
          <w:rFonts w:ascii="Traditional Arabic" w:hAnsi="Traditional Arabic" w:cs="Traditional Arabic"/>
          <w:sz w:val="36"/>
          <w:szCs w:val="36"/>
          <w:rtl/>
          <w:lang w:bidi="ar-DZ"/>
        </w:rPr>
        <w:t xml:space="preserve">صدر العمدة قرار يحرم فيه كل من يدفع قيمة ايجارية تزيد على </w:t>
      </w:r>
      <w:r w:rsidRPr="00FC2ABC">
        <w:rPr>
          <w:rFonts w:ascii="Traditional Arabic" w:hAnsi="Traditional Arabic" w:cs="Traditional Arabic"/>
          <w:sz w:val="28"/>
          <w:szCs w:val="28"/>
          <w:rtl/>
          <w:lang w:bidi="ar-DZ"/>
        </w:rPr>
        <w:t>500</w:t>
      </w:r>
      <w:r w:rsidRPr="00FC2ABC">
        <w:rPr>
          <w:rFonts w:ascii="Traditional Arabic" w:hAnsi="Traditional Arabic" w:cs="Traditional Arabic"/>
          <w:sz w:val="36"/>
          <w:szCs w:val="36"/>
          <w:rtl/>
          <w:lang w:bidi="ar-DZ"/>
        </w:rPr>
        <w:t xml:space="preserve"> فرنك، ان يحصل على المياه من الينابيع، وقصده ل</w:t>
      </w:r>
      <w:r w:rsidRPr="00FC2ABC">
        <w:rPr>
          <w:rFonts w:ascii="Traditional Arabic" w:hAnsi="Traditional Arabic" w:cs="Traditional Arabic" w:hint="cs"/>
          <w:sz w:val="36"/>
          <w:szCs w:val="36"/>
          <w:rtl/>
          <w:lang w:bidi="ar-DZ"/>
        </w:rPr>
        <w:t xml:space="preserve">ا </w:t>
      </w:r>
      <w:r w:rsidRPr="00FC2ABC">
        <w:rPr>
          <w:rFonts w:ascii="Traditional Arabic" w:hAnsi="Traditional Arabic" w:cs="Traditional Arabic"/>
          <w:sz w:val="36"/>
          <w:szCs w:val="36"/>
          <w:rtl/>
          <w:lang w:bidi="ar-DZ"/>
        </w:rPr>
        <w:t xml:space="preserve">خفاء فيه: فهو يريد </w:t>
      </w:r>
      <w:r w:rsidRPr="00FC2ABC">
        <w:rPr>
          <w:rFonts w:ascii="Traditional Arabic" w:hAnsi="Traditional Arabic" w:cs="Traditional Arabic" w:hint="cs"/>
          <w:sz w:val="36"/>
          <w:szCs w:val="36"/>
          <w:rtl/>
          <w:lang w:bidi="ar-DZ"/>
        </w:rPr>
        <w:t>إلزامهم</w:t>
      </w:r>
      <w:r w:rsidRPr="00FC2ABC">
        <w:rPr>
          <w:rFonts w:ascii="Traditional Arabic" w:hAnsi="Traditional Arabic" w:cs="Traditional Arabic"/>
          <w:sz w:val="36"/>
          <w:szCs w:val="36"/>
          <w:rtl/>
          <w:lang w:bidi="ar-DZ"/>
        </w:rPr>
        <w:t xml:space="preserve"> بالحصول على المياه من الشركة، وبالتالي زيادة </w:t>
      </w:r>
      <w:r w:rsidRPr="00FC2ABC">
        <w:rPr>
          <w:rFonts w:ascii="Traditional Arabic" w:hAnsi="Traditional Arabic" w:cs="Traditional Arabic" w:hint="cs"/>
          <w:sz w:val="36"/>
          <w:szCs w:val="36"/>
          <w:rtl/>
          <w:lang w:bidi="ar-DZ"/>
        </w:rPr>
        <w:t>أرباح</w:t>
      </w:r>
      <w:r w:rsidRPr="00FC2ABC">
        <w:rPr>
          <w:rFonts w:ascii="Traditional Arabic" w:hAnsi="Traditional Arabic" w:cs="Traditional Arabic"/>
          <w:sz w:val="36"/>
          <w:szCs w:val="36"/>
          <w:rtl/>
          <w:lang w:bidi="ar-DZ"/>
        </w:rPr>
        <w:t xml:space="preserve"> الشركة والبلدية "</w:t>
      </w:r>
      <w:r w:rsidRPr="003F584B">
        <w:rPr>
          <w:rStyle w:val="Appelnotedebasdep"/>
          <w:rFonts w:ascii="Traditional Arabic" w:hAnsi="Traditional Arabic" w:cs="Traditional Arabic"/>
          <w:sz w:val="36"/>
          <w:szCs w:val="36"/>
          <w:rtl/>
          <w:lang w:bidi="ar-DZ"/>
        </w:rPr>
        <w:footnoteReference w:id="87"/>
      </w:r>
      <w:r w:rsidRPr="00FC2ABC">
        <w:rPr>
          <w:rFonts w:ascii="Traditional Arabic" w:hAnsi="Traditional Arabic" w:cs="Traditional Arabic"/>
          <w:sz w:val="36"/>
          <w:szCs w:val="36"/>
          <w:rtl/>
          <w:lang w:bidi="ar-DZ"/>
        </w:rPr>
        <w:t xml:space="preserve">   </w:t>
      </w:r>
    </w:p>
    <w:p w:rsidR="007327E9" w:rsidRDefault="007327E9" w:rsidP="007327E9">
      <w:pPr>
        <w:tabs>
          <w:tab w:val="left" w:pos="6225"/>
        </w:tabs>
        <w:bidi/>
        <w:ind w:right="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ما يمكن استخلاصه أن هذا العيب قد جعله القضاء الإداري مصدرا دائما للمسؤولية الإدارية لأن هذا الخطأ بطبيعته يستوجب المسؤولية.</w:t>
      </w:r>
      <w:r w:rsidRPr="00FC2ABC">
        <w:rPr>
          <w:rFonts w:ascii="Traditional Arabic" w:hAnsi="Traditional Arabic" w:cs="Traditional Arabic"/>
          <w:sz w:val="36"/>
          <w:szCs w:val="36"/>
          <w:rtl/>
          <w:lang w:bidi="ar-DZ"/>
        </w:rPr>
        <w:t xml:space="preserve"> </w:t>
      </w:r>
    </w:p>
    <w:p w:rsidR="007327E9" w:rsidRPr="00FC2ABC" w:rsidRDefault="007327E9" w:rsidP="007327E9">
      <w:pPr>
        <w:tabs>
          <w:tab w:val="left" w:pos="6225"/>
        </w:tabs>
        <w:bidi/>
        <w:ind w:right="567"/>
        <w:jc w:val="center"/>
        <w:rPr>
          <w:rFonts w:ascii="Traditional Arabic" w:hAnsi="Traditional Arabic" w:cs="Traditional Arabic"/>
          <w:b/>
          <w:bCs/>
          <w:sz w:val="28"/>
          <w:szCs w:val="28"/>
          <w:rtl/>
          <w:lang w:bidi="ar-DZ"/>
        </w:rPr>
      </w:pPr>
      <w:proofErr w:type="gramStart"/>
      <w:r w:rsidRPr="00FC2ABC">
        <w:rPr>
          <w:rFonts w:ascii="Traditional Arabic" w:hAnsi="Traditional Arabic" w:cs="Traditional Arabic" w:hint="cs"/>
          <w:b/>
          <w:bCs/>
          <w:sz w:val="28"/>
          <w:szCs w:val="28"/>
          <w:rtl/>
          <w:lang w:bidi="ar-DZ"/>
        </w:rPr>
        <w:t>الفرع</w:t>
      </w:r>
      <w:proofErr w:type="gramEnd"/>
      <w:r w:rsidRPr="00FC2ABC">
        <w:rPr>
          <w:rFonts w:ascii="Traditional Arabic" w:hAnsi="Traditional Arabic" w:cs="Traditional Arabic" w:hint="cs"/>
          <w:b/>
          <w:bCs/>
          <w:sz w:val="28"/>
          <w:szCs w:val="28"/>
          <w:rtl/>
          <w:lang w:bidi="ar-DZ"/>
        </w:rPr>
        <w:t xml:space="preserve"> الثالث:</w:t>
      </w:r>
    </w:p>
    <w:p w:rsidR="007327E9" w:rsidRDefault="007327E9" w:rsidP="007327E9">
      <w:pPr>
        <w:tabs>
          <w:tab w:val="left" w:pos="6225"/>
        </w:tabs>
        <w:bidi/>
        <w:ind w:right="567"/>
        <w:jc w:val="center"/>
        <w:rPr>
          <w:rFonts w:ascii="Traditional Arabic" w:hAnsi="Traditional Arabic" w:cs="Traditional Arabic"/>
          <w:b/>
          <w:bCs/>
          <w:sz w:val="36"/>
          <w:szCs w:val="36"/>
          <w:rtl/>
          <w:lang w:bidi="ar-DZ"/>
        </w:rPr>
      </w:pPr>
      <w:r w:rsidRPr="00FC2ABC">
        <w:rPr>
          <w:rFonts w:ascii="Traditional Arabic" w:hAnsi="Traditional Arabic" w:cs="Traditional Arabic"/>
          <w:b/>
          <w:bCs/>
          <w:sz w:val="28"/>
          <w:szCs w:val="28"/>
          <w:rtl/>
          <w:lang w:bidi="ar-DZ"/>
        </w:rPr>
        <w:t xml:space="preserve">تقدير </w:t>
      </w:r>
      <w:r w:rsidRPr="00FC2ABC">
        <w:rPr>
          <w:rFonts w:ascii="Traditional Arabic" w:hAnsi="Traditional Arabic" w:cs="Traditional Arabic" w:hint="cs"/>
          <w:b/>
          <w:bCs/>
          <w:sz w:val="28"/>
          <w:szCs w:val="28"/>
          <w:rtl/>
          <w:lang w:bidi="ar-DZ"/>
        </w:rPr>
        <w:t xml:space="preserve">الخطأ </w:t>
      </w:r>
      <w:r w:rsidRPr="00FC2ABC">
        <w:rPr>
          <w:rFonts w:ascii="Traditional Arabic" w:hAnsi="Traditional Arabic" w:cs="Traditional Arabic"/>
          <w:b/>
          <w:bCs/>
          <w:sz w:val="28"/>
          <w:szCs w:val="28"/>
          <w:rtl/>
          <w:lang w:bidi="ar-DZ"/>
        </w:rPr>
        <w:t xml:space="preserve">في حالة </w:t>
      </w:r>
      <w:r w:rsidRPr="00FC2ABC">
        <w:rPr>
          <w:rFonts w:ascii="Traditional Arabic" w:hAnsi="Traditional Arabic" w:cs="Traditional Arabic" w:hint="cs"/>
          <w:b/>
          <w:bCs/>
          <w:sz w:val="28"/>
          <w:szCs w:val="28"/>
          <w:rtl/>
          <w:lang w:bidi="ar-DZ"/>
        </w:rPr>
        <w:t>الإخلال</w:t>
      </w:r>
      <w:r w:rsidRPr="00FC2ABC">
        <w:rPr>
          <w:rFonts w:ascii="Traditional Arabic" w:hAnsi="Traditional Arabic" w:cs="Traditional Arabic"/>
          <w:b/>
          <w:bCs/>
          <w:sz w:val="28"/>
          <w:szCs w:val="28"/>
          <w:rtl/>
          <w:lang w:bidi="ar-DZ"/>
        </w:rPr>
        <w:t xml:space="preserve"> بركن</w:t>
      </w:r>
      <w:r w:rsidRPr="00FC2ABC">
        <w:rPr>
          <w:rFonts w:ascii="Traditional Arabic" w:hAnsi="Traditional Arabic" w:cs="Traditional Arabic" w:hint="cs"/>
          <w:b/>
          <w:bCs/>
          <w:sz w:val="28"/>
          <w:szCs w:val="28"/>
          <w:rtl/>
          <w:lang w:bidi="ar-DZ"/>
        </w:rPr>
        <w:t xml:space="preserve"> </w:t>
      </w:r>
      <w:r w:rsidRPr="00FC2ABC">
        <w:rPr>
          <w:rFonts w:ascii="Traditional Arabic" w:hAnsi="Traditional Arabic" w:cs="Traditional Arabic" w:hint="cs"/>
          <w:b/>
          <w:bCs/>
          <w:sz w:val="28"/>
          <w:szCs w:val="28"/>
          <w:rtl/>
          <w:lang w:val="en-US" w:bidi="ar-DZ"/>
        </w:rPr>
        <w:t>السبب</w:t>
      </w:r>
    </w:p>
    <w:p w:rsidR="007327E9" w:rsidRPr="00AA7FD1" w:rsidRDefault="007327E9" w:rsidP="007327E9">
      <w:pPr>
        <w:tabs>
          <w:tab w:val="left" w:pos="6225"/>
        </w:tabs>
        <w:bidi/>
        <w:ind w:right="567"/>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AA7FD1">
        <w:rPr>
          <w:rFonts w:ascii="Traditional Arabic" w:hAnsi="Traditional Arabic" w:cs="Traditional Arabic"/>
          <w:sz w:val="36"/>
          <w:szCs w:val="36"/>
          <w:rtl/>
          <w:lang w:bidi="ar-DZ"/>
        </w:rPr>
        <w:t>سبب القرار الإداري</w:t>
      </w:r>
      <w:r>
        <w:rPr>
          <w:rFonts w:ascii="Traditional Arabic" w:hAnsi="Traditional Arabic" w:cs="Traditional Arabic" w:hint="cs"/>
          <w:sz w:val="36"/>
          <w:szCs w:val="36"/>
          <w:rtl/>
          <w:lang w:bidi="ar-DZ"/>
        </w:rPr>
        <w:t xml:space="preserve"> هو </w:t>
      </w:r>
      <w:r w:rsidRPr="00AA7FD1">
        <w:rPr>
          <w:rFonts w:ascii="Traditional Arabic" w:hAnsi="Traditional Arabic" w:cs="Traditional Arabic"/>
          <w:sz w:val="36"/>
          <w:szCs w:val="36"/>
          <w:rtl/>
          <w:lang w:bidi="ar-DZ"/>
        </w:rPr>
        <w:t xml:space="preserve">جملة الدوافع المادية والقانونية التي تدفع رجل </w:t>
      </w:r>
      <w:r>
        <w:rPr>
          <w:rFonts w:ascii="Traditional Arabic" w:hAnsi="Traditional Arabic" w:cs="Traditional Arabic"/>
          <w:sz w:val="36"/>
          <w:szCs w:val="36"/>
          <w:rtl/>
          <w:lang w:bidi="ar-DZ"/>
        </w:rPr>
        <w:t xml:space="preserve">الإدارة </w:t>
      </w:r>
      <w:r w:rsidRPr="00AA7FD1">
        <w:rPr>
          <w:rFonts w:ascii="Traditional Arabic" w:hAnsi="Traditional Arabic" w:cs="Traditional Arabic"/>
          <w:sz w:val="36"/>
          <w:szCs w:val="36"/>
          <w:rtl/>
          <w:lang w:bidi="ar-DZ"/>
        </w:rPr>
        <w:t xml:space="preserve">وتلزمه </w:t>
      </w:r>
      <w:r w:rsidRPr="00AA7FD1">
        <w:rPr>
          <w:rFonts w:ascii="Traditional Arabic" w:hAnsi="Traditional Arabic" w:cs="Traditional Arabic" w:hint="cs"/>
          <w:sz w:val="36"/>
          <w:szCs w:val="36"/>
          <w:rtl/>
          <w:lang w:bidi="ar-DZ"/>
        </w:rPr>
        <w:t>باتخ</w:t>
      </w:r>
      <w:r>
        <w:rPr>
          <w:rFonts w:ascii="Traditional Arabic" w:hAnsi="Traditional Arabic" w:cs="Traditional Arabic" w:hint="cs"/>
          <w:sz w:val="36"/>
          <w:szCs w:val="36"/>
          <w:rtl/>
          <w:lang w:bidi="ar-DZ"/>
        </w:rPr>
        <w:t>اذ</w:t>
      </w:r>
      <w:r>
        <w:rPr>
          <w:rFonts w:ascii="Traditional Arabic" w:hAnsi="Traditional Arabic" w:cs="Traditional Arabic"/>
          <w:sz w:val="36"/>
          <w:szCs w:val="36"/>
          <w:rtl/>
          <w:lang w:bidi="ar-DZ"/>
        </w:rPr>
        <w:t xml:space="preserve"> </w:t>
      </w:r>
      <w:r w:rsidRPr="00AA7FD1">
        <w:rPr>
          <w:rFonts w:ascii="Traditional Arabic" w:hAnsi="Traditional Arabic" w:cs="Traditional Arabic"/>
          <w:sz w:val="36"/>
          <w:szCs w:val="36"/>
          <w:rtl/>
          <w:lang w:bidi="ar-DZ"/>
        </w:rPr>
        <w:t>قرار إداري</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ويشترط لسلامة </w:t>
      </w:r>
      <w:r w:rsidRPr="00AA7FD1">
        <w:rPr>
          <w:rFonts w:ascii="Traditional Arabic" w:hAnsi="Traditional Arabic" w:cs="Traditional Arabic"/>
          <w:sz w:val="36"/>
          <w:szCs w:val="36"/>
          <w:rtl/>
          <w:lang w:bidi="ar-DZ"/>
        </w:rPr>
        <w:t>سبب</w:t>
      </w:r>
      <w:r>
        <w:rPr>
          <w:rFonts w:ascii="Traditional Arabic" w:hAnsi="Traditional Arabic" w:cs="Traditional Arabic" w:hint="cs"/>
          <w:sz w:val="36"/>
          <w:szCs w:val="36"/>
          <w:rtl/>
          <w:lang w:bidi="ar-DZ"/>
        </w:rPr>
        <w:t xml:space="preserve"> القرار</w:t>
      </w:r>
      <w:r w:rsidRPr="00AA7FD1">
        <w:rPr>
          <w:rFonts w:ascii="Traditional Arabic" w:hAnsi="Traditional Arabic" w:cs="Traditional Arabic"/>
          <w:sz w:val="36"/>
          <w:szCs w:val="36"/>
          <w:rtl/>
          <w:lang w:bidi="ar-DZ"/>
        </w:rPr>
        <w:t xml:space="preserve"> أن تكون الواقعة التي يستند </w:t>
      </w:r>
      <w:r>
        <w:rPr>
          <w:rFonts w:ascii="Traditional Arabic" w:hAnsi="Traditional Arabic" w:cs="Traditional Arabic"/>
          <w:sz w:val="36"/>
          <w:szCs w:val="36"/>
          <w:rtl/>
          <w:lang w:bidi="ar-DZ"/>
        </w:rPr>
        <w:t>إليها مصدر القرار مشروعة ، و</w:t>
      </w:r>
      <w:r>
        <w:rPr>
          <w:rFonts w:ascii="Traditional Arabic" w:hAnsi="Traditional Arabic" w:cs="Traditional Arabic" w:hint="cs"/>
          <w:sz w:val="36"/>
          <w:szCs w:val="36"/>
          <w:rtl/>
          <w:lang w:bidi="ar-DZ"/>
        </w:rPr>
        <w:t>أ</w:t>
      </w:r>
      <w:r w:rsidRPr="00AA7FD1">
        <w:rPr>
          <w:rFonts w:ascii="Traditional Arabic" w:hAnsi="Traditional Arabic" w:cs="Traditional Arabic"/>
          <w:sz w:val="36"/>
          <w:szCs w:val="36"/>
          <w:rtl/>
          <w:lang w:bidi="ar-DZ"/>
        </w:rPr>
        <w:t>ن يكون السبب مؤسس على وقائع مادية صحيحة لا مجرد شكليات</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أو شائعات </w:t>
      </w:r>
      <w:r w:rsidRPr="00AA7FD1">
        <w:rPr>
          <w:rFonts w:ascii="Traditional Arabic" w:hAnsi="Traditional Arabic" w:cs="Traditional Arabic"/>
          <w:sz w:val="36"/>
          <w:szCs w:val="36"/>
          <w:rtl/>
          <w:lang w:bidi="ar-DZ"/>
        </w:rPr>
        <w:t>وإلا عد القرار باطلا.</w:t>
      </w:r>
      <w:r w:rsidRPr="00AA7FD1">
        <w:rPr>
          <w:rStyle w:val="Appelnotedebasdep"/>
          <w:rFonts w:ascii="Traditional Arabic" w:hAnsi="Traditional Arabic" w:cs="Traditional Arabic"/>
          <w:sz w:val="36"/>
          <w:szCs w:val="36"/>
          <w:rtl/>
          <w:lang w:bidi="ar-DZ"/>
        </w:rPr>
        <w:footnoteReference w:id="88"/>
      </w:r>
    </w:p>
    <w:p w:rsidR="007327E9" w:rsidRPr="00AA7FD1" w:rsidRDefault="007327E9" w:rsidP="007327E9">
      <w:pPr>
        <w:bidi/>
        <w:ind w:right="567"/>
        <w:rPr>
          <w:rFonts w:ascii="Traditional Arabic" w:hAnsi="Traditional Arabic" w:cs="Traditional Arabic"/>
          <w:sz w:val="36"/>
          <w:szCs w:val="36"/>
          <w:rtl/>
          <w:lang w:bidi="ar-DZ"/>
        </w:rPr>
      </w:pPr>
      <w:r w:rsidRPr="00AA7FD1">
        <w:rPr>
          <w:rFonts w:ascii="Traditional Arabic" w:hAnsi="Traditional Arabic" w:cs="Traditional Arabic"/>
          <w:sz w:val="36"/>
          <w:szCs w:val="36"/>
          <w:rtl/>
          <w:lang w:bidi="ar-DZ"/>
        </w:rPr>
        <w:t xml:space="preserve">  ويأخذ عيب السبب </w:t>
      </w:r>
      <w:proofErr w:type="gramStart"/>
      <w:r w:rsidRPr="00AA7FD1">
        <w:rPr>
          <w:rFonts w:ascii="Traditional Arabic" w:hAnsi="Traditional Arabic" w:cs="Traditional Arabic"/>
          <w:sz w:val="36"/>
          <w:szCs w:val="36"/>
          <w:rtl/>
          <w:lang w:bidi="ar-DZ"/>
        </w:rPr>
        <w:t>الذي</w:t>
      </w:r>
      <w:proofErr w:type="gramEnd"/>
      <w:r w:rsidRPr="00AA7FD1">
        <w:rPr>
          <w:rFonts w:ascii="Traditional Arabic" w:hAnsi="Traditional Arabic" w:cs="Traditional Arabic"/>
          <w:sz w:val="36"/>
          <w:szCs w:val="36"/>
          <w:rtl/>
          <w:lang w:bidi="ar-DZ"/>
        </w:rPr>
        <w:t xml:space="preserve"> يشكل وجها لإلغاء القرار الإداري عدة صور من بينها:</w:t>
      </w:r>
    </w:p>
    <w:p w:rsidR="007327E9" w:rsidRPr="00575FDB" w:rsidRDefault="007327E9" w:rsidP="007327E9">
      <w:pPr>
        <w:bidi/>
        <w:ind w:right="567"/>
        <w:jc w:val="lowKashida"/>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1ـ </w:t>
      </w:r>
      <w:r w:rsidRPr="00575FDB">
        <w:rPr>
          <w:rFonts w:ascii="Traditional Arabic" w:hAnsi="Traditional Arabic" w:cs="Traditional Arabic"/>
          <w:b/>
          <w:bCs/>
          <w:sz w:val="36"/>
          <w:szCs w:val="36"/>
          <w:rtl/>
          <w:lang w:bidi="ar-DZ"/>
        </w:rPr>
        <w:t>انعدام الوجود المادي للوقائع</w:t>
      </w:r>
      <w:r w:rsidRPr="00575FDB">
        <w:rPr>
          <w:rFonts w:ascii="Traditional Arabic" w:hAnsi="Traditional Arabic" w:cs="Traditional Arabic" w:hint="cs"/>
          <w:b/>
          <w:bCs/>
          <w:sz w:val="36"/>
          <w:szCs w:val="36"/>
          <w:rtl/>
          <w:lang w:bidi="ar-DZ"/>
        </w:rPr>
        <w:t>:</w:t>
      </w:r>
      <w:r w:rsidRPr="00575FDB">
        <w:rPr>
          <w:rFonts w:ascii="Traditional Arabic" w:hAnsi="Traditional Arabic" w:cs="Traditional Arabic"/>
          <w:sz w:val="36"/>
          <w:szCs w:val="36"/>
          <w:rtl/>
          <w:lang w:bidi="ar-DZ"/>
        </w:rPr>
        <w:t xml:space="preserve">   وتتحقق هذه الحالة عند صدور القرار على غير  أساس من الواقع المادي</w:t>
      </w:r>
      <w:r w:rsidRPr="00575FDB">
        <w:rPr>
          <w:rFonts w:ascii="Traditional Arabic" w:hAnsi="Traditional Arabic" w:cs="Traditional Arabic" w:hint="cs"/>
          <w:sz w:val="36"/>
          <w:szCs w:val="36"/>
          <w:rtl/>
          <w:lang w:bidi="ar-DZ"/>
        </w:rPr>
        <w:t>،</w:t>
      </w:r>
      <w:r w:rsidRPr="00575FDB">
        <w:rPr>
          <w:rFonts w:ascii="Traditional Arabic" w:hAnsi="Traditional Arabic" w:cs="Traditional Arabic"/>
          <w:sz w:val="36"/>
          <w:szCs w:val="36"/>
          <w:rtl/>
          <w:lang w:bidi="ar-DZ"/>
        </w:rPr>
        <w:t xml:space="preserve"> والقاضي هنا يفحص ركن السبب للتأكد من صحة الوجود المادي للوقائع التي بني عليها القرار فإذا وجدها قائمة يرفض الطعن لعدم التأسيس، أما إذا ما توصل إلى أنها غير موجودة يصدر حكمه بإلغاء القرار المطعون فيه.</w:t>
      </w:r>
      <w:r w:rsidRPr="00AA7FD1">
        <w:rPr>
          <w:rStyle w:val="Appelnotedebasdep"/>
          <w:rFonts w:ascii="Traditional Arabic" w:hAnsi="Traditional Arabic" w:cs="Traditional Arabic"/>
          <w:sz w:val="36"/>
          <w:szCs w:val="36"/>
          <w:rtl/>
          <w:lang w:bidi="ar-DZ"/>
        </w:rPr>
        <w:footnoteReference w:id="89"/>
      </w:r>
    </w:p>
    <w:p w:rsidR="007327E9" w:rsidRPr="00575FDB" w:rsidRDefault="007327E9" w:rsidP="007327E9">
      <w:pPr>
        <w:bidi/>
        <w:ind w:right="567"/>
        <w:jc w:val="lowKashida"/>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2ـ </w:t>
      </w:r>
      <w:r w:rsidRPr="00575FDB">
        <w:rPr>
          <w:rFonts w:ascii="Traditional Arabic" w:hAnsi="Traditional Arabic" w:cs="Traditional Arabic"/>
          <w:b/>
          <w:bCs/>
          <w:sz w:val="36"/>
          <w:szCs w:val="36"/>
          <w:rtl/>
          <w:lang w:bidi="ar-DZ"/>
        </w:rPr>
        <w:t xml:space="preserve"> الغلط في تكييف الوقائع المادية</w:t>
      </w:r>
      <w:r w:rsidRPr="00575FDB">
        <w:rPr>
          <w:rFonts w:ascii="Traditional Arabic" w:hAnsi="Traditional Arabic" w:cs="Traditional Arabic" w:hint="cs"/>
          <w:b/>
          <w:bCs/>
          <w:sz w:val="36"/>
          <w:szCs w:val="36"/>
          <w:rtl/>
          <w:lang w:bidi="ar-DZ"/>
        </w:rPr>
        <w:t>:</w:t>
      </w:r>
      <w:r w:rsidRPr="00575FDB">
        <w:rPr>
          <w:rFonts w:ascii="Traditional Arabic" w:hAnsi="Traditional Arabic" w:cs="Traditional Arabic"/>
          <w:b/>
          <w:bCs/>
          <w:sz w:val="36"/>
          <w:szCs w:val="36"/>
          <w:rtl/>
          <w:lang w:bidi="ar-DZ"/>
        </w:rPr>
        <w:t xml:space="preserve"> </w:t>
      </w:r>
      <w:r w:rsidRPr="00575FDB">
        <w:rPr>
          <w:rFonts w:ascii="Traditional Arabic" w:hAnsi="Traditional Arabic" w:cs="Traditional Arabic"/>
          <w:sz w:val="36"/>
          <w:szCs w:val="36"/>
          <w:rtl/>
          <w:lang w:bidi="ar-DZ"/>
        </w:rPr>
        <w:t>بحيث تعطي الإدارة للوقائع المادية التي اعتمدتها مفهوما خاطئا مما يترتب عليه إسناد خاطئ للقواعد القانونية التي تحكمها.</w:t>
      </w:r>
      <w:r w:rsidRPr="00AA7FD1">
        <w:rPr>
          <w:rStyle w:val="Appelnotedebasdep"/>
          <w:rFonts w:ascii="Traditional Arabic" w:hAnsi="Traditional Arabic" w:cs="Traditional Arabic"/>
          <w:sz w:val="36"/>
          <w:szCs w:val="36"/>
          <w:rtl/>
          <w:lang w:bidi="ar-DZ"/>
        </w:rPr>
        <w:footnoteReference w:id="90"/>
      </w:r>
    </w:p>
    <w:p w:rsidR="007327E9" w:rsidRDefault="007327E9" w:rsidP="007327E9">
      <w:pPr>
        <w:bidi/>
        <w:ind w:right="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وعيب السبب و</w:t>
      </w:r>
      <w:r>
        <w:rPr>
          <w:rFonts w:ascii="Traditional Arabic" w:hAnsi="Traditional Arabic" w:cs="Traditional Arabic" w:hint="cs"/>
          <w:sz w:val="36"/>
          <w:szCs w:val="36"/>
          <w:rtl/>
          <w:lang w:bidi="ar-DZ"/>
        </w:rPr>
        <w:t>إ</w:t>
      </w:r>
      <w:r w:rsidRPr="00AA7FD1">
        <w:rPr>
          <w:rFonts w:ascii="Traditional Arabic" w:hAnsi="Traditional Arabic" w:cs="Traditional Arabic"/>
          <w:sz w:val="36"/>
          <w:szCs w:val="36"/>
          <w:rtl/>
          <w:lang w:bidi="ar-DZ"/>
        </w:rPr>
        <w:t>ن كان يؤدي</w:t>
      </w:r>
      <w:r>
        <w:rPr>
          <w:rFonts w:ascii="Traditional Arabic" w:hAnsi="Traditional Arabic" w:cs="Traditional Arabic"/>
          <w:sz w:val="36"/>
          <w:szCs w:val="36"/>
          <w:rtl/>
          <w:lang w:bidi="ar-DZ"/>
        </w:rPr>
        <w:t xml:space="preserve"> إلى بطلان القرار وإلغائه، </w:t>
      </w:r>
      <w:r>
        <w:rPr>
          <w:rFonts w:ascii="Traditional Arabic" w:hAnsi="Traditional Arabic" w:cs="Traditional Arabic" w:hint="cs"/>
          <w:sz w:val="36"/>
          <w:szCs w:val="36"/>
          <w:rtl/>
          <w:lang w:bidi="ar-DZ"/>
        </w:rPr>
        <w:t>إ</w:t>
      </w:r>
      <w:r>
        <w:rPr>
          <w:rFonts w:ascii="Traditional Arabic" w:hAnsi="Traditional Arabic" w:cs="Traditional Arabic"/>
          <w:sz w:val="36"/>
          <w:szCs w:val="36"/>
          <w:rtl/>
          <w:lang w:bidi="ar-DZ"/>
        </w:rPr>
        <w:t xml:space="preserve">لا </w:t>
      </w:r>
      <w:r>
        <w:rPr>
          <w:rFonts w:ascii="Traditional Arabic" w:hAnsi="Traditional Arabic" w:cs="Traditional Arabic" w:hint="cs"/>
          <w:sz w:val="36"/>
          <w:szCs w:val="36"/>
          <w:rtl/>
          <w:lang w:bidi="ar-DZ"/>
        </w:rPr>
        <w:t>أ</w:t>
      </w:r>
      <w:r w:rsidRPr="00AA7FD1">
        <w:rPr>
          <w:rFonts w:ascii="Traditional Arabic" w:hAnsi="Traditional Arabic" w:cs="Traditional Arabic"/>
          <w:sz w:val="36"/>
          <w:szCs w:val="36"/>
          <w:rtl/>
          <w:lang w:bidi="ar-DZ"/>
        </w:rPr>
        <w:t xml:space="preserve">نه لا يستوجب حتما قيام مسؤولية </w:t>
      </w:r>
      <w:r>
        <w:rPr>
          <w:rFonts w:ascii="Traditional Arabic" w:hAnsi="Traditional Arabic" w:cs="Traditional Arabic"/>
          <w:sz w:val="36"/>
          <w:szCs w:val="36"/>
          <w:rtl/>
          <w:lang w:bidi="ar-DZ"/>
        </w:rPr>
        <w:t>الإدارة بالتعويض</w:t>
      </w:r>
      <w:r>
        <w:rPr>
          <w:rFonts w:ascii="Traditional Arabic" w:hAnsi="Traditional Arabic" w:cs="Traditional Arabic" w:hint="cs"/>
          <w:sz w:val="36"/>
          <w:szCs w:val="36"/>
          <w:rtl/>
          <w:lang w:bidi="ar-DZ"/>
        </w:rPr>
        <w:t>.</w:t>
      </w:r>
    </w:p>
    <w:p w:rsidR="007327E9"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يعتبره القضاء الإداري الجزائري من العيوب الملازمة للقرار الإداري، و أغلب الفقهاء لا يرون قيام هذا العيب بذاته بل إن حالاته تدخل في عيب الانحراف بالسلطة أو عيب الشكل أو عيب مخالفة القانون.</w:t>
      </w:r>
    </w:p>
    <w:p w:rsidR="007327E9" w:rsidRDefault="007327E9" w:rsidP="007327E9">
      <w:pPr>
        <w:bidi/>
        <w:ind w:right="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من تطبيقات القضاء الجزائري في هذا الشأن نجد حكم  مجلس الدولة الجزائري في قضية " والي ولاية تلمسان ضد بوسلاح ميلود"، و التي  تتلخص وقائعها  في"أن المستأنف عليه تحصل على استفادة من قطعة أرض فلاحية،إلا أنه بعد التحري الذي قامت به مؤسسات الدولة اتضح، أنه كان له سلوك معادي للثورة التحريرية، فاتخذ الوالي ضده هو وآخرون أمثاله،قرارات تلغي استفادتهم من القطع الأرضية التي تحصلوا عليها،إلا أن مجلس الدولة أصدر قراره بإلغاء قرار الوالي ،  معللا رأيه أن قرار الوالي جاء غير مدعما بأدلة كافية مما يجعله منعدم الأساس"</w:t>
      </w:r>
      <w:r>
        <w:rPr>
          <w:rStyle w:val="Appelnotedebasdep"/>
          <w:rFonts w:ascii="Traditional Arabic" w:hAnsi="Traditional Arabic" w:cs="Traditional Arabic"/>
          <w:sz w:val="36"/>
          <w:szCs w:val="36"/>
          <w:rtl/>
          <w:lang w:bidi="ar-DZ"/>
        </w:rPr>
        <w:footnoteReference w:id="91"/>
      </w:r>
      <w:r>
        <w:rPr>
          <w:rFonts w:ascii="Traditional Arabic" w:hAnsi="Traditional Arabic" w:cs="Traditional Arabic" w:hint="cs"/>
          <w:sz w:val="36"/>
          <w:szCs w:val="36"/>
          <w:rtl/>
          <w:lang w:bidi="ar-DZ"/>
        </w:rPr>
        <w:t xml:space="preserve"> والملاحظ هنا أنه لم يحكم بالتعويض إلى جانب الإلغاء.</w:t>
      </w:r>
    </w:p>
    <w:p w:rsidR="007327E9" w:rsidRDefault="007327E9" w:rsidP="007327E9">
      <w:pPr>
        <w:bidi/>
        <w:ind w:right="567"/>
        <w:jc w:val="both"/>
        <w:rPr>
          <w:rFonts w:ascii="Traditional Arabic" w:hAnsi="Traditional Arabic" w:cs="Traditional Arabic"/>
          <w:sz w:val="36"/>
          <w:szCs w:val="36"/>
          <w:rtl/>
        </w:rPr>
      </w:pPr>
      <w:r>
        <w:rPr>
          <w:rFonts w:ascii="Traditional Arabic" w:hAnsi="Traditional Arabic" w:cs="Traditional Arabic" w:hint="cs"/>
          <w:sz w:val="36"/>
          <w:szCs w:val="36"/>
          <w:rtl/>
          <w:lang w:bidi="ar-DZ"/>
        </w:rPr>
        <w:t xml:space="preserve">   </w:t>
      </w:r>
      <w:r w:rsidRPr="00AA7FD1">
        <w:rPr>
          <w:rFonts w:ascii="Traditional Arabic" w:hAnsi="Traditional Arabic" w:cs="Traditional Arabic"/>
          <w:sz w:val="36"/>
          <w:szCs w:val="36"/>
          <w:rtl/>
          <w:lang w:bidi="ar-DZ"/>
        </w:rPr>
        <w:t>أما</w:t>
      </w:r>
      <w:r>
        <w:rPr>
          <w:rFonts w:ascii="Traditional Arabic" w:hAnsi="Traditional Arabic" w:cs="Traditional Arabic"/>
          <w:sz w:val="36"/>
          <w:szCs w:val="36"/>
          <w:rtl/>
          <w:lang w:bidi="ar-DZ"/>
        </w:rPr>
        <w:t xml:space="preserve"> بالنسبة لمجلس الدولة الفرنسي ف</w:t>
      </w:r>
      <w:r>
        <w:rPr>
          <w:rFonts w:ascii="Traditional Arabic" w:hAnsi="Traditional Arabic" w:cs="Traditional Arabic" w:hint="cs"/>
          <w:sz w:val="36"/>
          <w:szCs w:val="36"/>
          <w:rtl/>
          <w:lang w:bidi="ar-DZ"/>
        </w:rPr>
        <w:t>إ</w:t>
      </w:r>
      <w:r w:rsidRPr="00AA7FD1">
        <w:rPr>
          <w:rFonts w:ascii="Traditional Arabic" w:hAnsi="Traditional Arabic" w:cs="Traditional Arabic"/>
          <w:sz w:val="36"/>
          <w:szCs w:val="36"/>
          <w:rtl/>
          <w:lang w:bidi="ar-DZ"/>
        </w:rPr>
        <w:t xml:space="preserve">نه لا يعتمد على معيار ثابت لقيام مسؤولية الإدارة، حيث </w:t>
      </w:r>
      <w:r>
        <w:rPr>
          <w:rFonts w:ascii="Traditional Arabic" w:hAnsi="Traditional Arabic" w:cs="Traditional Arabic" w:hint="cs"/>
          <w:sz w:val="36"/>
          <w:szCs w:val="36"/>
          <w:rtl/>
          <w:lang w:bidi="ar-DZ"/>
        </w:rPr>
        <w:t xml:space="preserve">يفحص </w:t>
      </w:r>
      <w:r>
        <w:rPr>
          <w:rFonts w:ascii="Traditional Arabic" w:hAnsi="Traditional Arabic" w:cs="Traditional Arabic"/>
          <w:sz w:val="36"/>
          <w:szCs w:val="36"/>
          <w:rtl/>
          <w:lang w:bidi="ar-DZ"/>
        </w:rPr>
        <w:t xml:space="preserve">كل حالة على حدى، فتارة </w:t>
      </w:r>
      <w:r>
        <w:rPr>
          <w:rFonts w:ascii="Traditional Arabic" w:hAnsi="Traditional Arabic" w:cs="Traditional Arabic" w:hint="cs"/>
          <w:sz w:val="36"/>
          <w:szCs w:val="36"/>
          <w:rtl/>
          <w:lang w:bidi="ar-DZ"/>
        </w:rPr>
        <w:t>ت</w:t>
      </w:r>
      <w:r w:rsidRPr="00AA7FD1">
        <w:rPr>
          <w:rFonts w:ascii="Traditional Arabic" w:hAnsi="Traditional Arabic" w:cs="Traditional Arabic"/>
          <w:sz w:val="36"/>
          <w:szCs w:val="36"/>
          <w:rtl/>
          <w:lang w:bidi="ar-DZ"/>
        </w:rPr>
        <w:t xml:space="preserve">جده يقر بمسؤولية </w:t>
      </w:r>
      <w:r>
        <w:rPr>
          <w:rFonts w:ascii="Traditional Arabic" w:hAnsi="Traditional Arabic" w:cs="Traditional Arabic"/>
          <w:sz w:val="36"/>
          <w:szCs w:val="36"/>
          <w:rtl/>
          <w:lang w:bidi="ar-DZ"/>
        </w:rPr>
        <w:t xml:space="preserve">الإدارة </w:t>
      </w:r>
      <w:r w:rsidRPr="00AA7FD1">
        <w:rPr>
          <w:rFonts w:ascii="Traditional Arabic" w:hAnsi="Traditional Arabic" w:cs="Traditional Arabic"/>
          <w:sz w:val="36"/>
          <w:szCs w:val="36"/>
          <w:rtl/>
          <w:lang w:bidi="ar-DZ"/>
        </w:rPr>
        <w:t>بالتعو</w:t>
      </w:r>
      <w:r>
        <w:rPr>
          <w:rFonts w:ascii="Traditional Arabic" w:hAnsi="Traditional Arabic" w:cs="Traditional Arabic"/>
          <w:sz w:val="36"/>
          <w:szCs w:val="36"/>
          <w:rtl/>
          <w:lang w:bidi="ar-DZ"/>
        </w:rPr>
        <w:t>يض عن الإخلال بعيب السبب، ومن ذ</w:t>
      </w:r>
      <w:r w:rsidRPr="00AA7FD1">
        <w:rPr>
          <w:rFonts w:ascii="Traditional Arabic" w:hAnsi="Traditional Arabic" w:cs="Traditional Arabic"/>
          <w:sz w:val="36"/>
          <w:szCs w:val="36"/>
          <w:rtl/>
          <w:lang w:bidi="ar-DZ"/>
        </w:rPr>
        <w:t xml:space="preserve">لك قضية  </w:t>
      </w:r>
      <w:r w:rsidRPr="00372E2F">
        <w:rPr>
          <w:rFonts w:asciiTheme="majorBidi" w:hAnsiTheme="majorBidi" w:cstheme="majorBidi"/>
          <w:sz w:val="24"/>
          <w:szCs w:val="24"/>
        </w:rPr>
        <w:t>Jeunesse independante chretienne feminine</w:t>
      </w:r>
      <w:r w:rsidRPr="00AA7FD1">
        <w:rPr>
          <w:rFonts w:ascii="Traditional Arabic" w:hAnsi="Traditional Arabic" w:cs="Traditional Arabic"/>
          <w:sz w:val="36"/>
          <w:szCs w:val="36"/>
          <w:rtl/>
        </w:rPr>
        <w:t xml:space="preserve"> بتاريخ </w:t>
      </w:r>
      <w:r w:rsidRPr="006E5871">
        <w:rPr>
          <w:rFonts w:ascii="Traditional Arabic" w:hAnsi="Traditional Arabic" w:cs="Traditional Arabic"/>
          <w:sz w:val="28"/>
          <w:szCs w:val="28"/>
          <w:rtl/>
        </w:rPr>
        <w:t>01</w:t>
      </w:r>
      <w:r w:rsidRPr="00AA7FD1">
        <w:rPr>
          <w:rFonts w:ascii="Traditional Arabic" w:hAnsi="Traditional Arabic" w:cs="Traditional Arabic"/>
          <w:sz w:val="36"/>
          <w:szCs w:val="36"/>
          <w:rtl/>
        </w:rPr>
        <w:t xml:space="preserve"> ديسمبر </w:t>
      </w:r>
      <w:r w:rsidRPr="006E5871">
        <w:rPr>
          <w:rFonts w:ascii="Traditional Arabic" w:hAnsi="Traditional Arabic" w:cs="Traditional Arabic"/>
          <w:sz w:val="28"/>
          <w:szCs w:val="28"/>
          <w:rtl/>
        </w:rPr>
        <w:t>1948</w:t>
      </w:r>
      <w:r w:rsidRPr="00AA7FD1">
        <w:rPr>
          <w:rFonts w:ascii="Traditional Arabic" w:hAnsi="Traditional Arabic" w:cs="Traditional Arabic"/>
          <w:sz w:val="36"/>
          <w:szCs w:val="36"/>
          <w:rtl/>
        </w:rPr>
        <w:t xml:space="preserve"> وتتلخص وقائعها في ان </w:t>
      </w:r>
      <w:r>
        <w:rPr>
          <w:rFonts w:ascii="Traditional Arabic" w:hAnsi="Traditional Arabic" w:cs="Traditional Arabic"/>
          <w:sz w:val="36"/>
          <w:szCs w:val="36"/>
          <w:rtl/>
        </w:rPr>
        <w:t xml:space="preserve">الإدارة </w:t>
      </w:r>
      <w:r w:rsidRPr="00AA7FD1">
        <w:rPr>
          <w:rFonts w:ascii="Traditional Arabic" w:hAnsi="Traditional Arabic" w:cs="Traditional Arabic"/>
          <w:sz w:val="36"/>
          <w:szCs w:val="36"/>
          <w:rtl/>
        </w:rPr>
        <w:t>،سحبت الترخيص في إقامة احت</w:t>
      </w:r>
      <w:r>
        <w:rPr>
          <w:rFonts w:ascii="Traditional Arabic" w:hAnsi="Traditional Arabic" w:cs="Traditional Arabic"/>
          <w:sz w:val="36"/>
          <w:szCs w:val="36"/>
          <w:rtl/>
        </w:rPr>
        <w:t>فال ديني في إحدى الحدائق العامة</w:t>
      </w:r>
      <w:r w:rsidRPr="00AA7FD1">
        <w:rPr>
          <w:rFonts w:ascii="Traditional Arabic" w:hAnsi="Traditional Arabic" w:cs="Traditional Arabic"/>
          <w:sz w:val="36"/>
          <w:szCs w:val="36"/>
          <w:rtl/>
        </w:rPr>
        <w:t xml:space="preserve"> لما قد يحدث من إتلاف </w:t>
      </w:r>
      <w:r>
        <w:rPr>
          <w:rFonts w:ascii="Traditional Arabic" w:hAnsi="Traditional Arabic" w:cs="Traditional Arabic"/>
          <w:sz w:val="36"/>
          <w:szCs w:val="36"/>
          <w:rtl/>
        </w:rPr>
        <w:t>للآثار الموجودة بهذه الحديقة، ف</w:t>
      </w:r>
      <w:r>
        <w:rPr>
          <w:rFonts w:ascii="Traditional Arabic" w:hAnsi="Traditional Arabic" w:cs="Traditional Arabic" w:hint="cs"/>
          <w:sz w:val="36"/>
          <w:szCs w:val="36"/>
          <w:rtl/>
        </w:rPr>
        <w:t>أ</w:t>
      </w:r>
      <w:r w:rsidRPr="00AA7FD1">
        <w:rPr>
          <w:rFonts w:ascii="Traditional Arabic" w:hAnsi="Traditional Arabic" w:cs="Traditional Arabic"/>
          <w:sz w:val="36"/>
          <w:szCs w:val="36"/>
          <w:rtl/>
        </w:rPr>
        <w:t>صدر المجلس حكما</w:t>
      </w:r>
      <w:r>
        <w:rPr>
          <w:rFonts w:ascii="Traditional Arabic" w:hAnsi="Traditional Arabic" w:cs="Traditional Arabic"/>
          <w:sz w:val="36"/>
          <w:szCs w:val="36"/>
          <w:rtl/>
        </w:rPr>
        <w:t xml:space="preserve"> بإلغاء السحب، وحكم بالتعويض وذ</w:t>
      </w:r>
      <w:r w:rsidRPr="00AA7FD1">
        <w:rPr>
          <w:rFonts w:ascii="Traditional Arabic" w:hAnsi="Traditional Arabic" w:cs="Traditional Arabic"/>
          <w:sz w:val="36"/>
          <w:szCs w:val="36"/>
          <w:rtl/>
        </w:rPr>
        <w:t xml:space="preserve">لك لسبق حدوث هاته الصلاة بالحديقة قبل </w:t>
      </w:r>
      <w:r w:rsidRPr="006E5871">
        <w:rPr>
          <w:rFonts w:ascii="Traditional Arabic" w:hAnsi="Traditional Arabic" w:cs="Traditional Arabic"/>
          <w:sz w:val="28"/>
          <w:szCs w:val="28"/>
          <w:rtl/>
        </w:rPr>
        <w:t>03</w:t>
      </w:r>
      <w:r w:rsidRPr="00AA7FD1">
        <w:rPr>
          <w:rFonts w:ascii="Traditional Arabic" w:hAnsi="Traditional Arabic" w:cs="Traditional Arabic"/>
          <w:sz w:val="36"/>
          <w:szCs w:val="36"/>
          <w:rtl/>
        </w:rPr>
        <w:t xml:space="preserve"> سنوات دون حدوث تلف</w:t>
      </w:r>
      <w:r>
        <w:rPr>
          <w:rStyle w:val="Appelnotedebasdep"/>
          <w:rFonts w:ascii="Traditional Arabic" w:hAnsi="Traditional Arabic" w:cs="Traditional Arabic"/>
          <w:sz w:val="36"/>
          <w:szCs w:val="36"/>
          <w:rtl/>
        </w:rPr>
        <w:footnoteReference w:id="92"/>
      </w:r>
      <w:r w:rsidRPr="00AA7FD1">
        <w:rPr>
          <w:rFonts w:ascii="Traditional Arabic" w:hAnsi="Traditional Arabic" w:cs="Traditional Arabic"/>
          <w:sz w:val="36"/>
          <w:szCs w:val="36"/>
          <w:rtl/>
        </w:rPr>
        <w:t xml:space="preserve"> .</w:t>
      </w:r>
    </w:p>
    <w:p w:rsidR="007327E9" w:rsidRPr="00AA7FD1" w:rsidRDefault="007327E9" w:rsidP="007327E9">
      <w:pPr>
        <w:bidi/>
        <w:ind w:right="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وتارة </w:t>
      </w:r>
      <w:r>
        <w:rPr>
          <w:rFonts w:ascii="Traditional Arabic" w:hAnsi="Traditional Arabic" w:cs="Traditional Arabic" w:hint="cs"/>
          <w:sz w:val="36"/>
          <w:szCs w:val="36"/>
          <w:rtl/>
        </w:rPr>
        <w:t>ت</w:t>
      </w:r>
      <w:r>
        <w:rPr>
          <w:rFonts w:ascii="Traditional Arabic" w:hAnsi="Traditional Arabic" w:cs="Traditional Arabic"/>
          <w:sz w:val="36"/>
          <w:szCs w:val="36"/>
          <w:rtl/>
        </w:rPr>
        <w:t>جده لا يقر بذ</w:t>
      </w:r>
      <w:r w:rsidRPr="00AA7FD1">
        <w:rPr>
          <w:rFonts w:ascii="Traditional Arabic" w:hAnsi="Traditional Arabic" w:cs="Traditional Arabic"/>
          <w:sz w:val="36"/>
          <w:szCs w:val="36"/>
          <w:rtl/>
        </w:rPr>
        <w:t>لك</w:t>
      </w:r>
      <w:r>
        <w:rPr>
          <w:rFonts w:ascii="Traditional Arabic" w:hAnsi="Traditional Arabic" w:cs="Traditional Arabic" w:hint="cs"/>
          <w:sz w:val="36"/>
          <w:szCs w:val="36"/>
          <w:rtl/>
        </w:rPr>
        <w:t>،</w:t>
      </w:r>
      <w:r w:rsidRPr="00AA7FD1">
        <w:rPr>
          <w:rFonts w:ascii="Traditional Arabic" w:hAnsi="Traditional Arabic" w:cs="Traditional Arabic"/>
          <w:sz w:val="36"/>
          <w:szCs w:val="36"/>
          <w:rtl/>
        </w:rPr>
        <w:t xml:space="preserve"> فعلى سبيل المثال حدث و</w:t>
      </w:r>
      <w:r>
        <w:rPr>
          <w:rFonts w:ascii="Traditional Arabic" w:hAnsi="Traditional Arabic" w:cs="Traditional Arabic" w:hint="cs"/>
          <w:sz w:val="36"/>
          <w:szCs w:val="36"/>
          <w:rtl/>
        </w:rPr>
        <w:t xml:space="preserve"> أ</w:t>
      </w:r>
      <w:r w:rsidRPr="00AA7FD1">
        <w:rPr>
          <w:rFonts w:ascii="Traditional Arabic" w:hAnsi="Traditional Arabic" w:cs="Traditional Arabic"/>
          <w:sz w:val="36"/>
          <w:szCs w:val="36"/>
          <w:rtl/>
        </w:rPr>
        <w:t xml:space="preserve">ن رفضت </w:t>
      </w:r>
      <w:r>
        <w:rPr>
          <w:rFonts w:ascii="Traditional Arabic" w:hAnsi="Traditional Arabic" w:cs="Traditional Arabic"/>
          <w:sz w:val="36"/>
          <w:szCs w:val="36"/>
          <w:rtl/>
        </w:rPr>
        <w:t xml:space="preserve">الإدارة  منح </w:t>
      </w:r>
      <w:r>
        <w:rPr>
          <w:rFonts w:ascii="Traditional Arabic" w:hAnsi="Traditional Arabic" w:cs="Traditional Arabic" w:hint="cs"/>
          <w:sz w:val="36"/>
          <w:szCs w:val="36"/>
          <w:rtl/>
        </w:rPr>
        <w:t>أ</w:t>
      </w:r>
      <w:r>
        <w:rPr>
          <w:rFonts w:ascii="Traditional Arabic" w:hAnsi="Traditional Arabic" w:cs="Traditional Arabic"/>
          <w:sz w:val="36"/>
          <w:szCs w:val="36"/>
          <w:rtl/>
        </w:rPr>
        <w:t>حد الأفراد ترخيصا بالبناء</w:t>
      </w:r>
      <w:r w:rsidRPr="00AA7FD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AA7FD1">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وجد المجلس </w:t>
      </w:r>
      <w:r>
        <w:rPr>
          <w:rFonts w:ascii="Traditional Arabic" w:hAnsi="Traditional Arabic" w:cs="Traditional Arabic" w:hint="cs"/>
          <w:sz w:val="36"/>
          <w:szCs w:val="36"/>
          <w:rtl/>
        </w:rPr>
        <w:t>أ</w:t>
      </w:r>
      <w:r w:rsidRPr="00AA7FD1">
        <w:rPr>
          <w:rFonts w:ascii="Traditional Arabic" w:hAnsi="Traditional Arabic" w:cs="Traditional Arabic"/>
          <w:sz w:val="36"/>
          <w:szCs w:val="36"/>
          <w:rtl/>
        </w:rPr>
        <w:t xml:space="preserve">ن قرار </w:t>
      </w:r>
      <w:r>
        <w:rPr>
          <w:rFonts w:ascii="Traditional Arabic" w:hAnsi="Traditional Arabic" w:cs="Traditional Arabic"/>
          <w:sz w:val="36"/>
          <w:szCs w:val="36"/>
          <w:rtl/>
        </w:rPr>
        <w:t>الإدارة مشوبا بعيب السبب،ومع ذلك فقد قضى ب</w:t>
      </w:r>
      <w:r>
        <w:rPr>
          <w:rFonts w:ascii="Traditional Arabic" w:hAnsi="Traditional Arabic" w:cs="Traditional Arabic" w:hint="cs"/>
          <w:sz w:val="36"/>
          <w:szCs w:val="36"/>
          <w:rtl/>
        </w:rPr>
        <w:t>أ</w:t>
      </w:r>
      <w:r w:rsidRPr="00AA7FD1">
        <w:rPr>
          <w:rFonts w:ascii="Traditional Arabic" w:hAnsi="Traditional Arabic" w:cs="Traditional Arabic"/>
          <w:sz w:val="36"/>
          <w:szCs w:val="36"/>
          <w:rtl/>
        </w:rPr>
        <w:t>ن</w:t>
      </w:r>
      <w:r>
        <w:rPr>
          <w:rFonts w:ascii="Traditional Arabic" w:hAnsi="Traditional Arabic" w:cs="Traditional Arabic"/>
          <w:sz w:val="36"/>
          <w:szCs w:val="36"/>
          <w:rtl/>
        </w:rPr>
        <w:t xml:space="preserve"> مسلك في ظروف الدعوى لا يكون خط</w:t>
      </w:r>
      <w:r>
        <w:rPr>
          <w:rFonts w:ascii="Traditional Arabic" w:hAnsi="Traditional Arabic" w:cs="Traditional Arabic" w:hint="cs"/>
          <w:sz w:val="36"/>
          <w:szCs w:val="36"/>
          <w:rtl/>
        </w:rPr>
        <w:t>أ</w:t>
      </w:r>
      <w:r w:rsidRPr="00AA7FD1">
        <w:rPr>
          <w:rFonts w:ascii="Traditional Arabic" w:hAnsi="Traditional Arabic" w:cs="Traditional Arabic"/>
          <w:sz w:val="36"/>
          <w:szCs w:val="36"/>
          <w:rtl/>
        </w:rPr>
        <w:t xml:space="preserve"> من طبيعته تحريك مسؤوليتها</w:t>
      </w:r>
      <w:r w:rsidRPr="00AA7FD1">
        <w:rPr>
          <w:rStyle w:val="Appelnotedebasdep"/>
          <w:rFonts w:ascii="Traditional Arabic" w:hAnsi="Traditional Arabic" w:cs="Traditional Arabic"/>
          <w:sz w:val="36"/>
          <w:szCs w:val="36"/>
          <w:rtl/>
        </w:rPr>
        <w:footnoteReference w:id="93"/>
      </w:r>
      <w:r w:rsidRPr="00AA7FD1">
        <w:rPr>
          <w:rFonts w:ascii="Traditional Arabic" w:hAnsi="Traditional Arabic" w:cs="Traditional Arabic"/>
          <w:sz w:val="36"/>
          <w:szCs w:val="36"/>
          <w:rtl/>
        </w:rPr>
        <w:t xml:space="preserve">. </w:t>
      </w:r>
    </w:p>
    <w:p w:rsidR="007327E9" w:rsidRDefault="007327E9" w:rsidP="007327E9">
      <w:pPr>
        <w:bidi/>
        <w:ind w:right="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ومعنى ذلك </w:t>
      </w:r>
      <w:r>
        <w:rPr>
          <w:rFonts w:ascii="Traditional Arabic" w:hAnsi="Traditional Arabic" w:cs="Traditional Arabic" w:hint="cs"/>
          <w:sz w:val="36"/>
          <w:szCs w:val="36"/>
          <w:rtl/>
        </w:rPr>
        <w:t>أ</w:t>
      </w:r>
      <w:r>
        <w:rPr>
          <w:rFonts w:ascii="Traditional Arabic" w:hAnsi="Traditional Arabic" w:cs="Traditional Arabic"/>
          <w:sz w:val="36"/>
          <w:szCs w:val="36"/>
          <w:rtl/>
        </w:rPr>
        <w:t>ن المجلس يعتمد في تقديره</w:t>
      </w:r>
      <w:r>
        <w:rPr>
          <w:rFonts w:ascii="Traditional Arabic" w:hAnsi="Traditional Arabic" w:cs="Traditional Arabic" w:hint="cs"/>
          <w:sz w:val="36"/>
          <w:szCs w:val="36"/>
          <w:rtl/>
        </w:rPr>
        <w:t xml:space="preserve"> للخطأ</w:t>
      </w:r>
      <w:r w:rsidRPr="00AA7FD1">
        <w:rPr>
          <w:rFonts w:ascii="Traditional Arabic" w:hAnsi="Traditional Arabic" w:cs="Traditional Arabic"/>
          <w:sz w:val="36"/>
          <w:szCs w:val="36"/>
          <w:rtl/>
        </w:rPr>
        <w:t xml:space="preserve">، على طبيعة </w:t>
      </w:r>
      <w:r>
        <w:rPr>
          <w:rFonts w:ascii="Traditional Arabic" w:hAnsi="Traditional Arabic" w:cs="Traditional Arabic" w:hint="cs"/>
          <w:sz w:val="36"/>
          <w:szCs w:val="36"/>
          <w:rtl/>
        </w:rPr>
        <w:t xml:space="preserve">الخطأ </w:t>
      </w:r>
      <w:r w:rsidRPr="00AA7FD1">
        <w:rPr>
          <w:rFonts w:ascii="Traditional Arabic" w:hAnsi="Traditional Arabic" w:cs="Traditional Arabic"/>
          <w:sz w:val="36"/>
          <w:szCs w:val="36"/>
          <w:rtl/>
        </w:rPr>
        <w:t xml:space="preserve">الصادر من </w:t>
      </w:r>
      <w:r w:rsidRPr="00AA7FD1">
        <w:rPr>
          <w:rFonts w:ascii="Traditional Arabic" w:hAnsi="Traditional Arabic" w:cs="Traditional Arabic" w:hint="cs"/>
          <w:sz w:val="36"/>
          <w:szCs w:val="36"/>
          <w:rtl/>
        </w:rPr>
        <w:t>الإدارة</w:t>
      </w:r>
      <w:r w:rsidRPr="00AA7FD1">
        <w:rPr>
          <w:rFonts w:ascii="Traditional Arabic" w:hAnsi="Traditional Arabic" w:cs="Traditional Arabic"/>
          <w:sz w:val="36"/>
          <w:szCs w:val="36"/>
          <w:rtl/>
        </w:rPr>
        <w:t>، فضلا عن الظروف</w:t>
      </w:r>
      <w:r>
        <w:rPr>
          <w:rFonts w:ascii="Traditional Arabic" w:hAnsi="Traditional Arabic" w:cs="Traditional Arabic" w:hint="cs"/>
          <w:sz w:val="36"/>
          <w:szCs w:val="36"/>
          <w:rtl/>
        </w:rPr>
        <w:t xml:space="preserve"> و الملابسات</w:t>
      </w:r>
      <w:r w:rsidRPr="00AA7FD1">
        <w:rPr>
          <w:rFonts w:ascii="Traditional Arabic" w:hAnsi="Traditional Arabic" w:cs="Traditional Arabic"/>
          <w:sz w:val="36"/>
          <w:szCs w:val="36"/>
          <w:rtl/>
        </w:rPr>
        <w:t xml:space="preserve"> المحيطة </w:t>
      </w:r>
      <w:proofErr w:type="gramStart"/>
      <w:r w:rsidRPr="00AA7FD1">
        <w:rPr>
          <w:rFonts w:ascii="Traditional Arabic" w:hAnsi="Traditional Arabic" w:cs="Traditional Arabic"/>
          <w:sz w:val="36"/>
          <w:szCs w:val="36"/>
          <w:rtl/>
        </w:rPr>
        <w:t>بالقضية .</w:t>
      </w:r>
      <w:proofErr w:type="gramEnd"/>
      <w:r w:rsidRPr="00AA7FD1">
        <w:rPr>
          <w:rFonts w:ascii="Traditional Arabic" w:hAnsi="Traditional Arabic" w:cs="Traditional Arabic"/>
          <w:sz w:val="36"/>
          <w:szCs w:val="36"/>
          <w:rtl/>
        </w:rPr>
        <w:t xml:space="preserve">     </w:t>
      </w:r>
    </w:p>
    <w:p w:rsidR="007327E9" w:rsidRPr="00AA7FD1" w:rsidRDefault="007327E9" w:rsidP="007327E9">
      <w:pPr>
        <w:bidi/>
        <w:ind w:right="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70291C">
        <w:rPr>
          <w:rFonts w:ascii="Traditional Arabic" w:hAnsi="Traditional Arabic" w:cs="Traditional Arabic"/>
          <w:sz w:val="36"/>
          <w:szCs w:val="36"/>
          <w:rtl/>
          <w:lang w:bidi="ar-DZ"/>
        </w:rPr>
        <w:t>وخلاصة ل</w:t>
      </w:r>
      <w:r w:rsidRPr="0070291C">
        <w:rPr>
          <w:rFonts w:ascii="Traditional Arabic" w:hAnsi="Traditional Arabic" w:cs="Traditional Arabic" w:hint="cs"/>
          <w:sz w:val="36"/>
          <w:szCs w:val="36"/>
          <w:rtl/>
          <w:lang w:bidi="ar-DZ"/>
        </w:rPr>
        <w:t>ما سبق</w:t>
      </w:r>
      <w:r w:rsidRPr="00AA7FD1">
        <w:rPr>
          <w:rFonts w:ascii="Traditional Arabic" w:hAnsi="Traditional Arabic" w:cs="Traditional Arabic"/>
          <w:sz w:val="36"/>
          <w:szCs w:val="36"/>
          <w:rtl/>
          <w:lang w:bidi="ar-DZ"/>
        </w:rPr>
        <w:t xml:space="preserve"> فإن القرار الإداري المشوب بأحد عيوب المشروعية الموضوعية</w:t>
      </w:r>
      <w:r>
        <w:rPr>
          <w:rFonts w:ascii="Traditional Arabic" w:hAnsi="Traditional Arabic" w:cs="Traditional Arabic" w:hint="cs"/>
          <w:sz w:val="36"/>
          <w:szCs w:val="36"/>
          <w:rtl/>
          <w:lang w:bidi="ar-DZ"/>
        </w:rPr>
        <w:t xml:space="preserve"> (الداخلية )</w:t>
      </w:r>
      <w:r w:rsidRPr="00AA7FD1">
        <w:rPr>
          <w:rFonts w:ascii="Traditional Arabic" w:hAnsi="Traditional Arabic" w:cs="Traditional Arabic"/>
          <w:sz w:val="36"/>
          <w:szCs w:val="36"/>
          <w:rtl/>
          <w:lang w:bidi="ar-DZ"/>
        </w:rPr>
        <w:t xml:space="preserve"> يشك</w:t>
      </w:r>
      <w:r>
        <w:rPr>
          <w:rFonts w:ascii="Traditional Arabic" w:hAnsi="Traditional Arabic" w:cs="Traditional Arabic"/>
          <w:sz w:val="36"/>
          <w:szCs w:val="36"/>
          <w:rtl/>
          <w:lang w:bidi="ar-DZ"/>
        </w:rPr>
        <w:t xml:space="preserve">ل خطأ مرفقي كأصل عام وخطأ شخصي </w:t>
      </w:r>
      <w:r>
        <w:rPr>
          <w:rFonts w:ascii="Traditional Arabic" w:hAnsi="Traditional Arabic" w:cs="Traditional Arabic" w:hint="cs"/>
          <w:sz w:val="36"/>
          <w:szCs w:val="36"/>
          <w:rtl/>
          <w:lang w:bidi="ar-DZ"/>
        </w:rPr>
        <w:t>ا</w:t>
      </w:r>
      <w:r w:rsidRPr="00AA7FD1">
        <w:rPr>
          <w:rFonts w:ascii="Traditional Arabic" w:hAnsi="Traditional Arabic" w:cs="Traditional Arabic" w:hint="cs"/>
          <w:sz w:val="36"/>
          <w:szCs w:val="36"/>
          <w:rtl/>
          <w:lang w:bidi="ar-DZ"/>
        </w:rPr>
        <w:t>ستثناءا</w:t>
      </w:r>
      <w:r w:rsidRPr="00AA7FD1">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في حالة ما </w:t>
      </w:r>
      <w:r>
        <w:rPr>
          <w:rFonts w:ascii="Traditional Arabic" w:hAnsi="Traditional Arabic" w:cs="Traditional Arabic"/>
          <w:sz w:val="36"/>
          <w:szCs w:val="36"/>
          <w:rtl/>
          <w:lang w:bidi="ar-DZ"/>
        </w:rPr>
        <w:t xml:space="preserve">إذا </w:t>
      </w:r>
      <w:r w:rsidRPr="00AA7FD1">
        <w:rPr>
          <w:rFonts w:ascii="Traditional Arabic" w:hAnsi="Traditional Arabic" w:cs="Traditional Arabic"/>
          <w:sz w:val="36"/>
          <w:szCs w:val="36"/>
          <w:rtl/>
          <w:lang w:bidi="ar-DZ"/>
        </w:rPr>
        <w:t xml:space="preserve">ما اقترن ارتكاب </w:t>
      </w:r>
      <w:r>
        <w:rPr>
          <w:rFonts w:ascii="Traditional Arabic" w:hAnsi="Traditional Arabic" w:cs="Traditional Arabic"/>
          <w:sz w:val="36"/>
          <w:szCs w:val="36"/>
          <w:rtl/>
          <w:lang w:bidi="ar-DZ"/>
        </w:rPr>
        <w:t xml:space="preserve">الخطأ </w:t>
      </w:r>
      <w:r w:rsidRPr="00AA7FD1">
        <w:rPr>
          <w:rFonts w:ascii="Traditional Arabic" w:hAnsi="Traditional Arabic" w:cs="Traditional Arabic"/>
          <w:sz w:val="36"/>
          <w:szCs w:val="36"/>
          <w:rtl/>
          <w:lang w:bidi="ar-DZ"/>
        </w:rPr>
        <w:t>بتعمد مرتكبه إتيانه وذلك على عكس أوجه المشروعية الشكلية .</w:t>
      </w:r>
    </w:p>
    <w:p w:rsidR="007327E9" w:rsidRDefault="007327E9" w:rsidP="007327E9">
      <w:pPr>
        <w:bidi/>
        <w:ind w:right="567"/>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w:t>
      </w:r>
      <w:r w:rsidRPr="00AA7FD1">
        <w:rPr>
          <w:rFonts w:ascii="Traditional Arabic" w:hAnsi="Traditional Arabic" w:cs="Traditional Arabic"/>
          <w:sz w:val="36"/>
          <w:szCs w:val="36"/>
          <w:rtl/>
          <w:lang w:bidi="ar-DZ"/>
        </w:rPr>
        <w:t>قد جعل</w:t>
      </w:r>
      <w:r>
        <w:rPr>
          <w:rFonts w:ascii="Traditional Arabic" w:hAnsi="Traditional Arabic" w:cs="Traditional Arabic" w:hint="cs"/>
          <w:sz w:val="36"/>
          <w:szCs w:val="36"/>
          <w:rtl/>
          <w:lang w:bidi="ar-DZ"/>
        </w:rPr>
        <w:t xml:space="preserve"> القضاء</w:t>
      </w:r>
      <w:r w:rsidRPr="00AA7FD1">
        <w:rPr>
          <w:rFonts w:ascii="Traditional Arabic" w:hAnsi="Traditional Arabic" w:cs="Traditional Arabic"/>
          <w:sz w:val="36"/>
          <w:szCs w:val="36"/>
          <w:rtl/>
          <w:lang w:bidi="ar-DZ"/>
        </w:rPr>
        <w:t xml:space="preserve"> من مخالفة القرار الإداري للقانون أيا كانت درجة تلك المخالفة </w:t>
      </w:r>
      <w:r>
        <w:rPr>
          <w:rFonts w:ascii="Traditional Arabic" w:hAnsi="Traditional Arabic" w:cs="Traditional Arabic" w:hint="cs"/>
          <w:sz w:val="36"/>
          <w:szCs w:val="36"/>
          <w:rtl/>
          <w:lang w:bidi="ar-DZ"/>
        </w:rPr>
        <w:t xml:space="preserve">في أغلب الأحيان </w:t>
      </w:r>
      <w:r w:rsidRPr="00AA7FD1">
        <w:rPr>
          <w:rFonts w:ascii="Traditional Arabic" w:hAnsi="Traditional Arabic" w:cs="Traditional Arabic"/>
          <w:sz w:val="36"/>
          <w:szCs w:val="36"/>
          <w:rtl/>
          <w:lang w:bidi="ar-DZ"/>
        </w:rPr>
        <w:t>مصدرا</w:t>
      </w:r>
      <w:r>
        <w:rPr>
          <w:rFonts w:ascii="Traditional Arabic" w:hAnsi="Traditional Arabic" w:cs="Traditional Arabic" w:hint="cs"/>
          <w:sz w:val="36"/>
          <w:szCs w:val="36"/>
          <w:rtl/>
          <w:lang w:bidi="ar-DZ"/>
        </w:rPr>
        <w:t xml:space="preserve"> </w:t>
      </w:r>
      <w:r w:rsidRPr="00AA7FD1">
        <w:rPr>
          <w:rFonts w:ascii="Traditional Arabic" w:hAnsi="Traditional Arabic" w:cs="Traditional Arabic"/>
          <w:sz w:val="36"/>
          <w:szCs w:val="36"/>
          <w:rtl/>
          <w:lang w:bidi="ar-DZ"/>
        </w:rPr>
        <w:t xml:space="preserve"> </w:t>
      </w:r>
      <w:r w:rsidRPr="007667F7">
        <w:rPr>
          <w:rFonts w:ascii="Traditional Arabic" w:hAnsi="Traditional Arabic" w:cs="Traditional Arabic"/>
          <w:sz w:val="36"/>
          <w:szCs w:val="36"/>
          <w:rtl/>
          <w:lang w:bidi="ar-DZ"/>
        </w:rPr>
        <w:t>لمسؤولية الإدارة</w:t>
      </w:r>
      <w:r w:rsidRPr="007667F7">
        <w:rPr>
          <w:rFonts w:ascii="Traditional Arabic" w:hAnsi="Traditional Arabic" w:cs="Traditional Arabic" w:hint="cs"/>
          <w:sz w:val="36"/>
          <w:szCs w:val="36"/>
          <w:rtl/>
          <w:lang w:bidi="ar-DZ"/>
        </w:rPr>
        <w:t>،</w:t>
      </w:r>
      <w:r w:rsidRPr="007667F7">
        <w:rPr>
          <w:rFonts w:ascii="Traditional Arabic" w:hAnsi="Traditional Arabic" w:cs="Traditional Arabic"/>
          <w:sz w:val="36"/>
          <w:szCs w:val="36"/>
          <w:rtl/>
          <w:lang w:bidi="ar-DZ"/>
        </w:rPr>
        <w:t xml:space="preserve"> وهو موقف محمود لتوافقه مع</w:t>
      </w:r>
      <w:r>
        <w:rPr>
          <w:rFonts w:ascii="Traditional Arabic" w:hAnsi="Traditional Arabic" w:cs="Traditional Arabic" w:hint="cs"/>
          <w:sz w:val="36"/>
          <w:szCs w:val="36"/>
          <w:rtl/>
          <w:lang w:bidi="ar-DZ"/>
        </w:rPr>
        <w:t xml:space="preserve"> المنطق و</w:t>
      </w:r>
      <w:r w:rsidRPr="007667F7">
        <w:rPr>
          <w:rFonts w:ascii="Traditional Arabic" w:hAnsi="Traditional Arabic" w:cs="Traditional Arabic"/>
          <w:sz w:val="36"/>
          <w:szCs w:val="36"/>
          <w:rtl/>
          <w:lang w:bidi="ar-DZ"/>
        </w:rPr>
        <w:t>العدالة</w:t>
      </w:r>
      <w:r w:rsidRPr="007667F7">
        <w:rPr>
          <w:rFonts w:ascii="Traditional Arabic" w:hAnsi="Traditional Arabic" w:cs="Traditional Arabic" w:hint="cs"/>
          <w:sz w:val="36"/>
          <w:szCs w:val="36"/>
          <w:rtl/>
          <w:lang w:bidi="ar-DZ"/>
        </w:rPr>
        <w:t>،</w:t>
      </w:r>
      <w:r w:rsidRPr="007667F7">
        <w:rPr>
          <w:rFonts w:ascii="Traditional Arabic" w:hAnsi="Traditional Arabic" w:cs="Traditional Arabic"/>
          <w:sz w:val="36"/>
          <w:szCs w:val="36"/>
          <w:rtl/>
          <w:lang w:bidi="ar-DZ"/>
        </w:rPr>
        <w:t xml:space="preserve">  التي يتناف</w:t>
      </w:r>
      <w:r w:rsidRPr="007667F7">
        <w:rPr>
          <w:rFonts w:ascii="Traditional Arabic" w:hAnsi="Traditional Arabic" w:cs="Traditional Arabic" w:hint="cs"/>
          <w:sz w:val="36"/>
          <w:szCs w:val="36"/>
          <w:rtl/>
          <w:lang w:bidi="ar-DZ"/>
        </w:rPr>
        <w:t>ى</w:t>
      </w:r>
      <w:r w:rsidRPr="007667F7">
        <w:rPr>
          <w:rFonts w:ascii="Traditional Arabic" w:hAnsi="Traditional Arabic" w:cs="Traditional Arabic"/>
          <w:sz w:val="36"/>
          <w:szCs w:val="36"/>
          <w:rtl/>
          <w:lang w:bidi="ar-DZ"/>
        </w:rPr>
        <w:t xml:space="preserve"> معها حرمان المضرور من القرار الإداري من التعويض عما أحدثه به هذا القرار الذي صدر مخالفا للقانون من ضرر</w:t>
      </w:r>
      <w:r w:rsidRPr="007667F7">
        <w:rPr>
          <w:rFonts w:ascii="Traditional Arabic" w:hAnsi="Traditional Arabic" w:cs="Traditional Arabic" w:hint="cs"/>
          <w:sz w:val="36"/>
          <w:szCs w:val="36"/>
          <w:rtl/>
          <w:lang w:bidi="ar-DZ"/>
        </w:rPr>
        <w:t>،</w:t>
      </w:r>
      <w:r w:rsidRPr="007667F7">
        <w:rPr>
          <w:rFonts w:ascii="Traditional Arabic" w:hAnsi="Traditional Arabic" w:cs="Traditional Arabic"/>
          <w:sz w:val="36"/>
          <w:szCs w:val="36"/>
          <w:rtl/>
          <w:lang w:bidi="ar-DZ"/>
        </w:rPr>
        <w:t xml:space="preserve"> بدعوى أن المخالفة يسيرة،كما رتب القضاء </w:t>
      </w:r>
      <w:r w:rsidRPr="007667F7">
        <w:rPr>
          <w:rFonts w:ascii="Traditional Arabic" w:hAnsi="Traditional Arabic" w:cs="Traditional Arabic" w:hint="cs"/>
          <w:sz w:val="36"/>
          <w:szCs w:val="36"/>
          <w:rtl/>
          <w:lang w:bidi="ar-DZ"/>
        </w:rPr>
        <w:t xml:space="preserve"> الإ</w:t>
      </w:r>
      <w:r>
        <w:rPr>
          <w:rFonts w:ascii="Traditional Arabic" w:hAnsi="Traditional Arabic" w:cs="Traditional Arabic" w:hint="cs"/>
          <w:sz w:val="36"/>
          <w:szCs w:val="36"/>
          <w:rtl/>
          <w:lang w:bidi="ar-DZ"/>
        </w:rPr>
        <w:t xml:space="preserve">داري </w:t>
      </w:r>
      <w:r w:rsidRPr="00AA7FD1">
        <w:rPr>
          <w:rFonts w:ascii="Traditional Arabic" w:hAnsi="Traditional Arabic" w:cs="Traditional Arabic"/>
          <w:sz w:val="36"/>
          <w:szCs w:val="36"/>
          <w:rtl/>
          <w:lang w:bidi="ar-DZ"/>
        </w:rPr>
        <w:t xml:space="preserve">كذلك مسؤولية </w:t>
      </w:r>
      <w:r>
        <w:rPr>
          <w:rFonts w:ascii="Traditional Arabic" w:hAnsi="Traditional Arabic" w:cs="Traditional Arabic"/>
          <w:sz w:val="36"/>
          <w:szCs w:val="36"/>
          <w:rtl/>
          <w:lang w:bidi="ar-DZ"/>
        </w:rPr>
        <w:t xml:space="preserve">الإدارة </w:t>
      </w:r>
      <w:r w:rsidRPr="00AA7FD1">
        <w:rPr>
          <w:rFonts w:ascii="Traditional Arabic" w:hAnsi="Traditional Arabic" w:cs="Traditional Arabic"/>
          <w:sz w:val="36"/>
          <w:szCs w:val="36"/>
          <w:rtl/>
          <w:lang w:bidi="ar-DZ"/>
        </w:rPr>
        <w:t>عن عيب الانحراف بالسلطة</w:t>
      </w:r>
      <w:r>
        <w:rPr>
          <w:rFonts w:ascii="Traditional Arabic" w:hAnsi="Traditional Arabic" w:cs="Traditional Arabic" w:hint="cs"/>
          <w:sz w:val="36"/>
          <w:szCs w:val="36"/>
          <w:rtl/>
          <w:lang w:bidi="ar-DZ"/>
        </w:rPr>
        <w:t>،</w:t>
      </w:r>
      <w:r w:rsidRPr="00AA7FD1">
        <w:rPr>
          <w:rFonts w:ascii="Traditional Arabic" w:hAnsi="Traditional Arabic" w:cs="Traditional Arabic"/>
          <w:sz w:val="36"/>
          <w:szCs w:val="36"/>
          <w:rtl/>
          <w:lang w:bidi="ar-DZ"/>
        </w:rPr>
        <w:t xml:space="preserve"> وأستقر كذلك على جعله باستمرار مصدرا للمسؤولية لأن هذا </w:t>
      </w:r>
      <w:r>
        <w:rPr>
          <w:rFonts w:ascii="Traditional Arabic" w:hAnsi="Traditional Arabic" w:cs="Traditional Arabic"/>
          <w:sz w:val="36"/>
          <w:szCs w:val="36"/>
          <w:rtl/>
          <w:lang w:bidi="ar-DZ"/>
        </w:rPr>
        <w:t xml:space="preserve">الخطأ </w:t>
      </w:r>
      <w:r w:rsidRPr="00AA7FD1">
        <w:rPr>
          <w:rFonts w:ascii="Traditional Arabic" w:hAnsi="Traditional Arabic" w:cs="Traditional Arabic"/>
          <w:sz w:val="36"/>
          <w:szCs w:val="36"/>
          <w:rtl/>
          <w:lang w:bidi="ar-DZ"/>
        </w:rPr>
        <w:t xml:space="preserve">بطبيعته يستوجب التعويض </w:t>
      </w:r>
      <w:r>
        <w:rPr>
          <w:rFonts w:ascii="Traditional Arabic" w:hAnsi="Traditional Arabic" w:cs="Traditional Arabic"/>
          <w:sz w:val="36"/>
          <w:szCs w:val="36"/>
          <w:rtl/>
          <w:lang w:bidi="ar-DZ"/>
        </w:rPr>
        <w:t xml:space="preserve">إذا </w:t>
      </w:r>
      <w:r w:rsidRPr="00AA7FD1">
        <w:rPr>
          <w:rFonts w:ascii="Traditional Arabic" w:hAnsi="Traditional Arabic" w:cs="Traditional Arabic"/>
          <w:sz w:val="36"/>
          <w:szCs w:val="36"/>
          <w:rtl/>
          <w:lang w:bidi="ar-DZ"/>
        </w:rPr>
        <w:t>ترتب عليه ضرر ثابت</w:t>
      </w:r>
      <w:r w:rsidRPr="007667F7">
        <w:rPr>
          <w:rStyle w:val="Appelnotedebasdep"/>
          <w:rFonts w:ascii="Traditional Arabic" w:hAnsi="Traditional Arabic" w:cs="Traditional Arabic"/>
          <w:sz w:val="36"/>
          <w:szCs w:val="36"/>
          <w:rtl/>
          <w:lang w:bidi="ar-DZ"/>
        </w:rPr>
        <w:footnoteReference w:id="94"/>
      </w:r>
      <w:r w:rsidRPr="00AA7FD1">
        <w:rPr>
          <w:rFonts w:ascii="Traditional Arabic" w:hAnsi="Traditional Arabic" w:cs="Traditional Arabic"/>
          <w:sz w:val="36"/>
          <w:szCs w:val="36"/>
          <w:rtl/>
          <w:lang w:bidi="ar-DZ"/>
        </w:rPr>
        <w:t>.</w:t>
      </w:r>
    </w:p>
    <w:p w:rsidR="007327E9" w:rsidRPr="00AA7FD1" w:rsidRDefault="007327E9" w:rsidP="007327E9">
      <w:pPr>
        <w:bidi/>
        <w:ind w:right="567"/>
        <w:jc w:val="both"/>
        <w:rPr>
          <w:rFonts w:ascii="Traditional Arabic" w:hAnsi="Traditional Arabic" w:cs="Traditional Arabic"/>
          <w:sz w:val="36"/>
          <w:szCs w:val="36"/>
          <w:rtl/>
          <w:lang w:bidi="ar-DZ"/>
        </w:rPr>
      </w:pPr>
    </w:p>
    <w:p w:rsidR="007327E9" w:rsidRDefault="007327E9" w:rsidP="007327E9">
      <w:pPr>
        <w:bidi/>
        <w:jc w:val="center"/>
        <w:rPr>
          <w:rFonts w:ascii="Traditional Arabic" w:hAnsi="Traditional Arabic" w:cs="Traditional Arabic"/>
          <w:b/>
          <w:bCs/>
          <w:sz w:val="36"/>
          <w:szCs w:val="36"/>
          <w:rtl/>
          <w:lang w:bidi="ar-DZ"/>
        </w:rPr>
      </w:pPr>
      <w:proofErr w:type="gramStart"/>
      <w:r w:rsidRPr="00D533D1">
        <w:rPr>
          <w:rFonts w:ascii="Traditional Arabic" w:hAnsi="Traditional Arabic" w:cs="Traditional Arabic" w:hint="cs"/>
          <w:b/>
          <w:bCs/>
          <w:sz w:val="36"/>
          <w:szCs w:val="36"/>
          <w:rtl/>
          <w:lang w:bidi="ar-DZ"/>
        </w:rPr>
        <w:t>المبحث</w:t>
      </w:r>
      <w:proofErr w:type="gramEnd"/>
      <w:r w:rsidRPr="00D533D1">
        <w:rPr>
          <w:rFonts w:ascii="Traditional Arabic" w:hAnsi="Traditional Arabic" w:cs="Traditional Arabic" w:hint="cs"/>
          <w:b/>
          <w:bCs/>
          <w:sz w:val="36"/>
          <w:szCs w:val="36"/>
          <w:rtl/>
          <w:lang w:bidi="ar-DZ"/>
        </w:rPr>
        <w:t xml:space="preserve"> الثاني: </w:t>
      </w:r>
    </w:p>
    <w:p w:rsidR="007327E9" w:rsidRDefault="007327E9" w:rsidP="007327E9">
      <w:pPr>
        <w:bidi/>
        <w:jc w:val="center"/>
        <w:rPr>
          <w:rFonts w:ascii="Traditional Arabic" w:hAnsi="Traditional Arabic" w:cs="Traditional Arabic"/>
          <w:b/>
          <w:bCs/>
          <w:sz w:val="36"/>
          <w:szCs w:val="36"/>
          <w:rtl/>
          <w:lang w:bidi="ar-DZ"/>
        </w:rPr>
      </w:pPr>
      <w:r w:rsidRPr="00D533D1">
        <w:rPr>
          <w:rFonts w:ascii="Traditional Arabic" w:hAnsi="Traditional Arabic" w:cs="Traditional Arabic" w:hint="cs"/>
          <w:b/>
          <w:bCs/>
          <w:sz w:val="36"/>
          <w:szCs w:val="36"/>
          <w:rtl/>
          <w:lang w:bidi="ar-DZ"/>
        </w:rPr>
        <w:t>درجة الخطأ المرفقي في أعمال الإدارة المادية.</w:t>
      </w:r>
    </w:p>
    <w:p w:rsidR="007327E9" w:rsidRPr="00C81884" w:rsidRDefault="007327E9" w:rsidP="007327E9">
      <w:pPr>
        <w:bidi/>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7318F5">
        <w:rPr>
          <w:rFonts w:ascii="Traditional Arabic" w:hAnsi="Traditional Arabic" w:cs="Traditional Arabic"/>
          <w:sz w:val="36"/>
          <w:szCs w:val="36"/>
          <w:rtl/>
          <w:lang w:bidi="ar-DZ"/>
        </w:rPr>
        <w:t xml:space="preserve">تضم </w:t>
      </w:r>
      <w:r w:rsidRPr="007318F5">
        <w:rPr>
          <w:rFonts w:ascii="Traditional Arabic" w:hAnsi="Traditional Arabic" w:cs="Traditional Arabic" w:hint="cs"/>
          <w:sz w:val="36"/>
          <w:szCs w:val="36"/>
          <w:rtl/>
          <w:lang w:bidi="ar-DZ"/>
        </w:rPr>
        <w:t>الأعمال</w:t>
      </w:r>
      <w:r w:rsidRPr="007318F5">
        <w:rPr>
          <w:rFonts w:ascii="Traditional Arabic" w:hAnsi="Traditional Arabic" w:cs="Traditional Arabic"/>
          <w:sz w:val="36"/>
          <w:szCs w:val="36"/>
          <w:rtl/>
          <w:lang w:bidi="ar-DZ"/>
        </w:rPr>
        <w:t xml:space="preserve"> المادية </w:t>
      </w:r>
      <w:r w:rsidRPr="007318F5">
        <w:rPr>
          <w:rFonts w:ascii="Traditional Arabic" w:hAnsi="Traditional Arabic" w:cs="Traditional Arabic" w:hint="cs"/>
          <w:sz w:val="36"/>
          <w:szCs w:val="36"/>
          <w:rtl/>
          <w:lang w:bidi="ar-DZ"/>
        </w:rPr>
        <w:t>للإدارة</w:t>
      </w:r>
      <w:r w:rsidRPr="007318F5">
        <w:rPr>
          <w:rFonts w:ascii="Traditional Arabic" w:hAnsi="Traditional Arabic" w:cs="Traditional Arabic"/>
          <w:sz w:val="36"/>
          <w:szCs w:val="36"/>
          <w:rtl/>
          <w:lang w:bidi="ar-DZ"/>
        </w:rPr>
        <w:t xml:space="preserve"> جميع </w:t>
      </w:r>
      <w:r w:rsidRPr="007318F5">
        <w:rPr>
          <w:rFonts w:ascii="Traditional Arabic" w:hAnsi="Traditional Arabic" w:cs="Traditional Arabic" w:hint="cs"/>
          <w:sz w:val="36"/>
          <w:szCs w:val="36"/>
          <w:rtl/>
          <w:lang w:bidi="ar-DZ"/>
        </w:rPr>
        <w:t>الأعمال</w:t>
      </w:r>
      <w:r w:rsidRPr="007318F5">
        <w:rPr>
          <w:rFonts w:ascii="Traditional Arabic" w:hAnsi="Traditional Arabic" w:cs="Traditional Arabic"/>
          <w:sz w:val="36"/>
          <w:szCs w:val="36"/>
          <w:rtl/>
          <w:lang w:bidi="ar-DZ"/>
        </w:rPr>
        <w:t xml:space="preserve"> المادية من غير</w:t>
      </w:r>
      <w:r>
        <w:rPr>
          <w:rFonts w:ascii="Traditional Arabic" w:hAnsi="Traditional Arabic" w:cs="Traditional Arabic" w:hint="cs"/>
          <w:sz w:val="36"/>
          <w:szCs w:val="36"/>
          <w:rtl/>
          <w:lang w:bidi="ar-DZ"/>
        </w:rPr>
        <w:t xml:space="preserve"> </w:t>
      </w:r>
      <w:r w:rsidRPr="007318F5">
        <w:rPr>
          <w:rFonts w:ascii="Traditional Arabic" w:hAnsi="Traditional Arabic" w:cs="Traditional Arabic"/>
          <w:sz w:val="36"/>
          <w:szCs w:val="36"/>
          <w:rtl/>
          <w:lang w:bidi="ar-DZ"/>
        </w:rPr>
        <w:t xml:space="preserve">القرارات، </w:t>
      </w:r>
      <w:r>
        <w:rPr>
          <w:rFonts w:ascii="Traditional Arabic" w:hAnsi="Traditional Arabic" w:cs="Traditional Arabic" w:hint="cs"/>
          <w:sz w:val="36"/>
          <w:szCs w:val="36"/>
          <w:rtl/>
          <w:lang w:bidi="ar-DZ"/>
        </w:rPr>
        <w:t xml:space="preserve">و </w:t>
      </w:r>
      <w:r>
        <w:rPr>
          <w:rFonts w:ascii="Traditional Arabic" w:hAnsi="Traditional Arabic" w:cs="Traditional Arabic"/>
          <w:sz w:val="36"/>
          <w:szCs w:val="36"/>
          <w:rtl/>
          <w:lang w:bidi="ar-DZ"/>
        </w:rPr>
        <w:t>يعرف الفقه</w:t>
      </w:r>
      <w:r>
        <w:rPr>
          <w:rFonts w:ascii="Traditional Arabic" w:hAnsi="Traditional Arabic" w:cs="Traditional Arabic" w:hint="cs"/>
          <w:sz w:val="36"/>
          <w:szCs w:val="36"/>
          <w:rtl/>
          <w:lang w:bidi="ar-DZ"/>
        </w:rPr>
        <w:t xml:space="preserve"> </w:t>
      </w:r>
      <w:r w:rsidRPr="007318F5">
        <w:rPr>
          <w:rFonts w:ascii="Traditional Arabic" w:hAnsi="Traditional Arabic" w:cs="Traditional Arabic"/>
          <w:sz w:val="36"/>
          <w:szCs w:val="36"/>
          <w:rtl/>
          <w:lang w:bidi="ar-DZ"/>
        </w:rPr>
        <w:t xml:space="preserve">والاجتهاد القضائي في كل من فرنسا واغلب الدول العربية </w:t>
      </w:r>
      <w:r w:rsidRPr="007318F5">
        <w:rPr>
          <w:rFonts w:ascii="Traditional Arabic" w:hAnsi="Traditional Arabic" w:cs="Traditional Arabic" w:hint="cs"/>
          <w:sz w:val="36"/>
          <w:szCs w:val="36"/>
          <w:rtl/>
          <w:lang w:bidi="ar-DZ"/>
        </w:rPr>
        <w:t>الأعمال</w:t>
      </w:r>
      <w:r>
        <w:rPr>
          <w:rFonts w:ascii="Traditional Arabic" w:hAnsi="Traditional Arabic" w:cs="Traditional Arabic"/>
          <w:sz w:val="36"/>
          <w:szCs w:val="36"/>
          <w:rtl/>
          <w:lang w:bidi="ar-DZ"/>
        </w:rPr>
        <w:t xml:space="preserve"> المادية </w:t>
      </w:r>
      <w:r>
        <w:rPr>
          <w:rFonts w:ascii="Traditional Arabic" w:hAnsi="Traditional Arabic" w:cs="Traditional Arabic" w:hint="cs"/>
          <w:sz w:val="36"/>
          <w:szCs w:val="36"/>
          <w:rtl/>
          <w:lang w:bidi="ar-DZ"/>
        </w:rPr>
        <w:t>للإدارة</w:t>
      </w:r>
      <w:r w:rsidRPr="007318F5">
        <w:rPr>
          <w:rFonts w:ascii="Traditional Arabic" w:hAnsi="Traditional Arabic" w:cs="Traditional Arabic"/>
          <w:sz w:val="36"/>
          <w:szCs w:val="36"/>
          <w:rtl/>
          <w:lang w:bidi="ar-DZ"/>
        </w:rPr>
        <w:t xml:space="preserve"> </w:t>
      </w:r>
      <w:r w:rsidRPr="007318F5">
        <w:rPr>
          <w:rFonts w:ascii="Traditional Arabic" w:hAnsi="Traditional Arabic" w:cs="Traditional Arabic" w:hint="cs"/>
          <w:sz w:val="36"/>
          <w:szCs w:val="36"/>
          <w:rtl/>
          <w:lang w:bidi="ar-DZ"/>
        </w:rPr>
        <w:t>بأنها</w:t>
      </w:r>
      <w:r w:rsidRPr="007318F5">
        <w:rPr>
          <w:rFonts w:ascii="Traditional Arabic" w:hAnsi="Traditional Arabic" w:cs="Traditional Arabic"/>
          <w:sz w:val="36"/>
          <w:szCs w:val="36"/>
          <w:rtl/>
          <w:lang w:bidi="ar-DZ"/>
        </w:rPr>
        <w:t xml:space="preserve"> تلك </w:t>
      </w:r>
      <w:r w:rsidRPr="007318F5">
        <w:rPr>
          <w:rFonts w:ascii="Traditional Arabic" w:hAnsi="Traditional Arabic" w:cs="Traditional Arabic" w:hint="cs"/>
          <w:sz w:val="36"/>
          <w:szCs w:val="36"/>
          <w:rtl/>
          <w:lang w:bidi="ar-DZ"/>
        </w:rPr>
        <w:t>الأعمال</w:t>
      </w:r>
      <w:r w:rsidRPr="007318F5">
        <w:rPr>
          <w:rFonts w:ascii="Traditional Arabic" w:hAnsi="Traditional Arabic" w:cs="Traditional Arabic"/>
          <w:sz w:val="36"/>
          <w:szCs w:val="36"/>
          <w:rtl/>
          <w:lang w:bidi="ar-DZ"/>
        </w:rPr>
        <w:t xml:space="preserve"> التي تقوم به  </w:t>
      </w:r>
      <w:r>
        <w:rPr>
          <w:rFonts w:ascii="Traditional Arabic" w:hAnsi="Traditional Arabic" w:cs="Traditional Arabic" w:hint="cs"/>
          <w:sz w:val="36"/>
          <w:szCs w:val="36"/>
          <w:rtl/>
          <w:lang w:bidi="ar-DZ"/>
        </w:rPr>
        <w:t xml:space="preserve">الإدارة </w:t>
      </w:r>
      <w:r>
        <w:rPr>
          <w:rFonts w:ascii="Traditional Arabic" w:hAnsi="Traditional Arabic" w:cs="Traditional Arabic"/>
          <w:sz w:val="36"/>
          <w:szCs w:val="36"/>
          <w:rtl/>
          <w:lang w:bidi="ar-DZ"/>
        </w:rPr>
        <w:t xml:space="preserve">دون قصد </w:t>
      </w:r>
      <w:r>
        <w:rPr>
          <w:rFonts w:ascii="Traditional Arabic" w:hAnsi="Traditional Arabic" w:cs="Traditional Arabic" w:hint="cs"/>
          <w:sz w:val="36"/>
          <w:szCs w:val="36"/>
          <w:rtl/>
          <w:lang w:bidi="ar-DZ"/>
        </w:rPr>
        <w:t>إ</w:t>
      </w:r>
      <w:r>
        <w:rPr>
          <w:rFonts w:ascii="Traditional Arabic" w:hAnsi="Traditional Arabic" w:cs="Traditional Arabic"/>
          <w:sz w:val="36"/>
          <w:szCs w:val="36"/>
          <w:rtl/>
          <w:lang w:bidi="ar-DZ"/>
        </w:rPr>
        <w:t>حداث نتائج قا</w:t>
      </w:r>
      <w:r>
        <w:rPr>
          <w:rFonts w:ascii="Traditional Arabic" w:hAnsi="Traditional Arabic" w:cs="Traditional Arabic" w:hint="cs"/>
          <w:sz w:val="36"/>
          <w:szCs w:val="36"/>
          <w:rtl/>
          <w:lang w:bidi="ar-DZ"/>
        </w:rPr>
        <w:t>نوني</w:t>
      </w:r>
      <w:r w:rsidRPr="007318F5">
        <w:rPr>
          <w:rFonts w:ascii="Traditional Arabic" w:hAnsi="Traditional Arabic" w:cs="Traditional Arabic"/>
          <w:sz w:val="36"/>
          <w:szCs w:val="36"/>
          <w:rtl/>
          <w:lang w:bidi="ar-DZ"/>
        </w:rPr>
        <w:t>ة جديدة</w:t>
      </w:r>
      <w:r>
        <w:rPr>
          <w:rFonts w:ascii="Traditional Arabic" w:hAnsi="Traditional Arabic" w:cs="Traditional Arabic" w:hint="cs"/>
          <w:sz w:val="36"/>
          <w:szCs w:val="36"/>
          <w:rtl/>
          <w:lang w:bidi="ar-DZ"/>
        </w:rPr>
        <w:t xml:space="preserve"> أو  </w:t>
      </w:r>
      <w:r w:rsidRPr="007318F5">
        <w:rPr>
          <w:rFonts w:ascii="Traditional Arabic" w:hAnsi="Traditional Arabic" w:cs="Traditional Arabic"/>
          <w:sz w:val="36"/>
          <w:szCs w:val="36"/>
          <w:rtl/>
          <w:lang w:bidi="ar-DZ"/>
        </w:rPr>
        <w:t xml:space="preserve">تعديل </w:t>
      </w:r>
      <w:r w:rsidRPr="007318F5">
        <w:rPr>
          <w:rFonts w:ascii="Traditional Arabic" w:hAnsi="Traditional Arabic" w:cs="Traditional Arabic" w:hint="cs"/>
          <w:sz w:val="36"/>
          <w:szCs w:val="36"/>
          <w:rtl/>
          <w:lang w:bidi="ar-DZ"/>
        </w:rPr>
        <w:t>أوضاع</w:t>
      </w:r>
      <w:r>
        <w:rPr>
          <w:rFonts w:ascii="Traditional Arabic" w:hAnsi="Traditional Arabic" w:cs="Traditional Arabic"/>
          <w:sz w:val="36"/>
          <w:szCs w:val="36"/>
          <w:rtl/>
          <w:lang w:bidi="ar-DZ"/>
        </w:rPr>
        <w:t xml:space="preserve"> قائمة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وذلك تنفيذ ل</w:t>
      </w:r>
      <w:r w:rsidRPr="007318F5">
        <w:rPr>
          <w:rFonts w:ascii="Traditional Arabic" w:hAnsi="Traditional Arabic" w:cs="Traditional Arabic"/>
          <w:sz w:val="36"/>
          <w:szCs w:val="36"/>
          <w:rtl/>
          <w:lang w:bidi="ar-DZ"/>
        </w:rPr>
        <w:t xml:space="preserve">مقررات </w:t>
      </w:r>
      <w:r>
        <w:rPr>
          <w:rFonts w:ascii="Traditional Arabic" w:hAnsi="Traditional Arabic" w:cs="Traditional Arabic" w:hint="cs"/>
          <w:sz w:val="36"/>
          <w:szCs w:val="36"/>
          <w:rtl/>
          <w:lang w:bidi="ar-DZ"/>
        </w:rPr>
        <w:t xml:space="preserve">و </w:t>
      </w:r>
      <w:r w:rsidRPr="007318F5">
        <w:rPr>
          <w:rFonts w:ascii="Traditional Arabic" w:hAnsi="Traditional Arabic" w:cs="Traditional Arabic" w:hint="cs"/>
          <w:sz w:val="36"/>
          <w:szCs w:val="36"/>
          <w:rtl/>
          <w:lang w:bidi="ar-DZ"/>
        </w:rPr>
        <w:t>أوامر</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إ</w:t>
      </w:r>
      <w:r w:rsidRPr="007318F5">
        <w:rPr>
          <w:rFonts w:ascii="Traditional Arabic" w:hAnsi="Traditional Arabic" w:cs="Traditional Arabic"/>
          <w:sz w:val="36"/>
          <w:szCs w:val="36"/>
          <w:rtl/>
          <w:lang w:bidi="ar-DZ"/>
        </w:rPr>
        <w:t xml:space="preserve">دارية مثل </w:t>
      </w:r>
      <w:r w:rsidRPr="007318F5">
        <w:rPr>
          <w:rFonts w:ascii="Traditional Arabic" w:hAnsi="Traditional Arabic" w:cs="Traditional Arabic" w:hint="cs"/>
          <w:sz w:val="36"/>
          <w:szCs w:val="36"/>
          <w:rtl/>
          <w:lang w:bidi="ar-DZ"/>
        </w:rPr>
        <w:t>إلقاء</w:t>
      </w:r>
      <w:r w:rsidRPr="007318F5">
        <w:rPr>
          <w:rFonts w:ascii="Traditional Arabic" w:hAnsi="Traditional Arabic" w:cs="Traditional Arabic"/>
          <w:sz w:val="36"/>
          <w:szCs w:val="36"/>
          <w:rtl/>
          <w:lang w:bidi="ar-DZ"/>
        </w:rPr>
        <w:t xml:space="preserve"> القبض على </w:t>
      </w:r>
      <w:r w:rsidRPr="007318F5">
        <w:rPr>
          <w:rFonts w:ascii="Traditional Arabic" w:hAnsi="Traditional Arabic" w:cs="Traditional Arabic" w:hint="cs"/>
          <w:sz w:val="36"/>
          <w:szCs w:val="36"/>
          <w:rtl/>
          <w:lang w:bidi="ar-DZ"/>
        </w:rPr>
        <w:t>الأفراد</w:t>
      </w:r>
      <w:r w:rsidRPr="007318F5">
        <w:rPr>
          <w:rFonts w:ascii="Traditional Arabic" w:hAnsi="Traditional Arabic" w:cs="Traditional Arabic"/>
          <w:sz w:val="36"/>
          <w:szCs w:val="36"/>
          <w:rtl/>
          <w:lang w:bidi="ar-DZ"/>
        </w:rPr>
        <w:t xml:space="preserve"> </w:t>
      </w:r>
      <w:r w:rsidRPr="007318F5">
        <w:rPr>
          <w:rFonts w:ascii="Traditional Arabic" w:hAnsi="Traditional Arabic" w:cs="Traditional Arabic" w:hint="cs"/>
          <w:sz w:val="36"/>
          <w:szCs w:val="36"/>
          <w:rtl/>
          <w:lang w:bidi="ar-DZ"/>
        </w:rPr>
        <w:t>والاستيلا</w:t>
      </w:r>
      <w:r w:rsidRPr="007318F5">
        <w:rPr>
          <w:rFonts w:ascii="Traditional Arabic" w:hAnsi="Traditional Arabic" w:cs="Traditional Arabic" w:hint="eastAsia"/>
          <w:sz w:val="36"/>
          <w:szCs w:val="36"/>
          <w:rtl/>
          <w:lang w:bidi="ar-DZ"/>
        </w:rPr>
        <w:t>ء</w:t>
      </w:r>
      <w:r w:rsidRPr="007318F5">
        <w:rPr>
          <w:rFonts w:ascii="Traditional Arabic" w:hAnsi="Traditional Arabic" w:cs="Traditional Arabic"/>
          <w:sz w:val="36"/>
          <w:szCs w:val="36"/>
          <w:rtl/>
          <w:lang w:bidi="ar-DZ"/>
        </w:rPr>
        <w:t xml:space="preserve">  على </w:t>
      </w:r>
      <w:r w:rsidRPr="007318F5">
        <w:rPr>
          <w:rFonts w:ascii="Traditional Arabic" w:hAnsi="Traditional Arabic" w:cs="Traditional Arabic" w:hint="cs"/>
          <w:sz w:val="36"/>
          <w:szCs w:val="36"/>
          <w:rtl/>
          <w:lang w:bidi="ar-DZ"/>
        </w:rPr>
        <w:t>أملاكهم</w:t>
      </w:r>
      <w:r>
        <w:rPr>
          <w:rFonts w:ascii="Traditional Arabic" w:hAnsi="Traditional Arabic" w:cs="Traditional Arabic"/>
          <w:sz w:val="36"/>
          <w:szCs w:val="36"/>
          <w:rtl/>
          <w:lang w:bidi="ar-DZ"/>
        </w:rPr>
        <w:t xml:space="preserve"> أو  </w:t>
      </w:r>
      <w:r w:rsidRPr="007318F5">
        <w:rPr>
          <w:rFonts w:ascii="Traditional Arabic" w:hAnsi="Traditional Arabic" w:cs="Traditional Arabic" w:hint="cs"/>
          <w:sz w:val="36"/>
          <w:szCs w:val="36"/>
          <w:rtl/>
          <w:lang w:bidi="ar-DZ"/>
        </w:rPr>
        <w:t>إنشاء</w:t>
      </w:r>
      <w:r w:rsidRPr="007318F5">
        <w:rPr>
          <w:rFonts w:ascii="Traditional Arabic" w:hAnsi="Traditional Arabic" w:cs="Traditional Arabic"/>
          <w:sz w:val="36"/>
          <w:szCs w:val="36"/>
          <w:rtl/>
          <w:lang w:bidi="ar-DZ"/>
        </w:rPr>
        <w:t xml:space="preserve"> </w:t>
      </w:r>
      <w:r w:rsidRPr="007318F5">
        <w:rPr>
          <w:rFonts w:ascii="Traditional Arabic" w:hAnsi="Traditional Arabic" w:cs="Traditional Arabic" w:hint="cs"/>
          <w:sz w:val="36"/>
          <w:szCs w:val="36"/>
          <w:rtl/>
          <w:lang w:bidi="ar-DZ"/>
        </w:rPr>
        <w:t>أعمدة</w:t>
      </w:r>
      <w:r w:rsidRPr="007318F5">
        <w:rPr>
          <w:rFonts w:ascii="Traditional Arabic" w:hAnsi="Traditional Arabic" w:cs="Traditional Arabic"/>
          <w:sz w:val="36"/>
          <w:szCs w:val="36"/>
          <w:rtl/>
          <w:lang w:bidi="ar-DZ"/>
        </w:rPr>
        <w:t xml:space="preserve"> كهربائية</w:t>
      </w:r>
      <w:r>
        <w:rPr>
          <w:rFonts w:ascii="Traditional Arabic" w:hAnsi="Traditional Arabic" w:cs="Traditional Arabic"/>
          <w:sz w:val="36"/>
          <w:szCs w:val="36"/>
          <w:rtl/>
          <w:lang w:bidi="ar-DZ"/>
        </w:rPr>
        <w:t xml:space="preserve"> أو  </w:t>
      </w:r>
      <w:r w:rsidRPr="007318F5">
        <w:rPr>
          <w:rFonts w:ascii="Traditional Arabic" w:hAnsi="Traditional Arabic" w:cs="Traditional Arabic"/>
          <w:sz w:val="36"/>
          <w:szCs w:val="36"/>
          <w:rtl/>
          <w:lang w:bidi="ar-DZ"/>
        </w:rPr>
        <w:t xml:space="preserve">هاتفية في </w:t>
      </w:r>
      <w:r w:rsidRPr="007318F5">
        <w:rPr>
          <w:rFonts w:ascii="Traditional Arabic" w:hAnsi="Traditional Arabic" w:cs="Traditional Arabic" w:hint="cs"/>
          <w:sz w:val="36"/>
          <w:szCs w:val="36"/>
          <w:rtl/>
          <w:lang w:bidi="ar-DZ"/>
        </w:rPr>
        <w:t>أراضيهم</w:t>
      </w:r>
      <w:r>
        <w:rPr>
          <w:rFonts w:ascii="Traditional Arabic" w:hAnsi="Traditional Arabic" w:cs="Traditional Arabic"/>
          <w:sz w:val="36"/>
          <w:szCs w:val="36"/>
          <w:rtl/>
          <w:lang w:bidi="ar-DZ"/>
        </w:rPr>
        <w:t xml:space="preserve"> أو  </w:t>
      </w:r>
      <w:r w:rsidRPr="007318F5">
        <w:rPr>
          <w:rFonts w:ascii="Traditional Arabic" w:hAnsi="Traditional Arabic" w:cs="Traditional Arabic"/>
          <w:sz w:val="36"/>
          <w:szCs w:val="36"/>
          <w:rtl/>
          <w:lang w:bidi="ar-DZ"/>
        </w:rPr>
        <w:t>نزع ملك</w:t>
      </w:r>
      <w:r>
        <w:rPr>
          <w:rFonts w:ascii="Traditional Arabic" w:hAnsi="Traditional Arabic" w:cs="Traditional Arabic"/>
          <w:sz w:val="36"/>
          <w:szCs w:val="36"/>
          <w:rtl/>
          <w:lang w:bidi="ar-DZ"/>
        </w:rPr>
        <w:t>ياتهم لغرض المصلحة العامة...الخ</w:t>
      </w:r>
      <w:r w:rsidRPr="007318F5">
        <w:rPr>
          <w:rFonts w:ascii="Traditional Arabic" w:hAnsi="Traditional Arabic" w:cs="Traditional Arabic"/>
          <w:sz w:val="36"/>
          <w:szCs w:val="36"/>
          <w:rtl/>
          <w:lang w:bidi="ar-DZ"/>
        </w:rPr>
        <w:t xml:space="preserve"> وفي حقيقة </w:t>
      </w:r>
      <w:r w:rsidRPr="007318F5">
        <w:rPr>
          <w:rFonts w:ascii="Traditional Arabic" w:hAnsi="Traditional Arabic" w:cs="Traditional Arabic" w:hint="cs"/>
          <w:sz w:val="36"/>
          <w:szCs w:val="36"/>
          <w:rtl/>
          <w:lang w:bidi="ar-DZ"/>
        </w:rPr>
        <w:t>الأمر</w:t>
      </w:r>
      <w:r>
        <w:rPr>
          <w:rFonts w:ascii="Traditional Arabic" w:hAnsi="Traditional Arabic" w:cs="Traditional Arabic"/>
          <w:sz w:val="36"/>
          <w:szCs w:val="36"/>
          <w:rtl/>
          <w:lang w:bidi="ar-DZ"/>
        </w:rPr>
        <w:t xml:space="preserve"> ف</w:t>
      </w:r>
      <w:r>
        <w:rPr>
          <w:rFonts w:ascii="Traditional Arabic" w:hAnsi="Traditional Arabic" w:cs="Traditional Arabic" w:hint="cs"/>
          <w:sz w:val="36"/>
          <w:szCs w:val="36"/>
          <w:rtl/>
          <w:lang w:bidi="ar-DZ"/>
        </w:rPr>
        <w:t>إ</w:t>
      </w:r>
      <w:r w:rsidRPr="007318F5">
        <w:rPr>
          <w:rFonts w:ascii="Traditional Arabic" w:hAnsi="Traditional Arabic" w:cs="Traditional Arabic"/>
          <w:sz w:val="36"/>
          <w:szCs w:val="36"/>
          <w:rtl/>
          <w:lang w:bidi="ar-DZ"/>
        </w:rPr>
        <w:t xml:space="preserve">ن مجلس الدولة لم يتقيد بقاعدة معينة عند تقديره </w:t>
      </w:r>
      <w:r w:rsidRPr="007318F5">
        <w:rPr>
          <w:rFonts w:ascii="Traditional Arabic" w:hAnsi="Traditional Arabic" w:cs="Traditional Arabic" w:hint="cs"/>
          <w:sz w:val="36"/>
          <w:szCs w:val="36"/>
          <w:rtl/>
          <w:lang w:bidi="ar-DZ"/>
        </w:rPr>
        <w:t>للخطأ</w:t>
      </w:r>
      <w:r>
        <w:rPr>
          <w:rFonts w:ascii="Traditional Arabic" w:hAnsi="Traditional Arabic" w:cs="Traditional Arabic"/>
          <w:sz w:val="36"/>
          <w:szCs w:val="36"/>
          <w:rtl/>
          <w:lang w:bidi="ar-DZ"/>
        </w:rPr>
        <w:t>، فيما يخص</w:t>
      </w:r>
      <w:r>
        <w:rPr>
          <w:rFonts w:ascii="Traditional Arabic" w:hAnsi="Traditional Arabic" w:cs="Traditional Arabic" w:hint="cs"/>
          <w:sz w:val="36"/>
          <w:szCs w:val="36"/>
          <w:rtl/>
          <w:lang w:bidi="ar-DZ"/>
        </w:rPr>
        <w:t xml:space="preserve"> </w:t>
      </w:r>
      <w:r w:rsidRPr="007318F5">
        <w:rPr>
          <w:rFonts w:ascii="Traditional Arabic" w:hAnsi="Traditional Arabic" w:cs="Traditional Arabic" w:hint="cs"/>
          <w:sz w:val="36"/>
          <w:szCs w:val="36"/>
          <w:rtl/>
          <w:lang w:bidi="ar-DZ"/>
        </w:rPr>
        <w:t>أعمال</w:t>
      </w:r>
      <w:r w:rsidRPr="007318F5">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الإدارة </w:t>
      </w:r>
      <w:r w:rsidRPr="007318F5">
        <w:rPr>
          <w:rFonts w:ascii="Traditional Arabic" w:hAnsi="Traditional Arabic" w:cs="Traditional Arabic"/>
          <w:sz w:val="36"/>
          <w:szCs w:val="36"/>
          <w:rtl/>
          <w:lang w:bidi="ar-DZ"/>
        </w:rPr>
        <w:t>المادية، حيث يقدر كل حالة على حدى،ولا يحكم</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بالتعويض </w:t>
      </w:r>
      <w:r>
        <w:rPr>
          <w:rFonts w:ascii="Traditional Arabic" w:hAnsi="Traditional Arabic" w:cs="Traditional Arabic" w:hint="cs"/>
          <w:sz w:val="36"/>
          <w:szCs w:val="36"/>
          <w:rtl/>
          <w:lang w:bidi="ar-DZ"/>
        </w:rPr>
        <w:t>إ</w:t>
      </w:r>
      <w:r w:rsidRPr="007318F5">
        <w:rPr>
          <w:rFonts w:ascii="Traditional Arabic" w:hAnsi="Traditional Arabic" w:cs="Traditional Arabic"/>
          <w:sz w:val="36"/>
          <w:szCs w:val="36"/>
          <w:rtl/>
          <w:lang w:bidi="ar-DZ"/>
        </w:rPr>
        <w:t xml:space="preserve">لا </w:t>
      </w:r>
      <w:r>
        <w:rPr>
          <w:rFonts w:ascii="Traditional Arabic" w:hAnsi="Traditional Arabic" w:cs="Traditional Arabic" w:hint="cs"/>
          <w:sz w:val="36"/>
          <w:szCs w:val="36"/>
          <w:rtl/>
          <w:lang w:bidi="ar-DZ"/>
        </w:rPr>
        <w:t xml:space="preserve">إذا </w:t>
      </w:r>
      <w:r>
        <w:rPr>
          <w:rFonts w:ascii="Traditional Arabic" w:hAnsi="Traditional Arabic" w:cs="Traditional Arabic"/>
          <w:sz w:val="36"/>
          <w:szCs w:val="36"/>
          <w:rtl/>
          <w:lang w:bidi="ar-DZ"/>
        </w:rPr>
        <w:t>كان العمل على قدر من الجسامة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وفي </w:t>
      </w:r>
      <w:r>
        <w:rPr>
          <w:rFonts w:ascii="Traditional Arabic" w:hAnsi="Traditional Arabic" w:cs="Traditional Arabic" w:hint="cs"/>
          <w:sz w:val="36"/>
          <w:szCs w:val="36"/>
          <w:rtl/>
          <w:lang w:bidi="ar-DZ"/>
        </w:rPr>
        <w:t>إ</w:t>
      </w:r>
      <w:r w:rsidRPr="007318F5">
        <w:rPr>
          <w:rFonts w:ascii="Traditional Arabic" w:hAnsi="Traditional Arabic" w:cs="Traditional Arabic"/>
          <w:sz w:val="36"/>
          <w:szCs w:val="36"/>
          <w:rtl/>
          <w:lang w:bidi="ar-DZ"/>
        </w:rPr>
        <w:t xml:space="preserve">طار تقديره لجسامة </w:t>
      </w:r>
      <w:r>
        <w:rPr>
          <w:rFonts w:ascii="Traditional Arabic" w:hAnsi="Traditional Arabic" w:cs="Traditional Arabic" w:hint="cs"/>
          <w:sz w:val="36"/>
          <w:szCs w:val="36"/>
          <w:rtl/>
          <w:lang w:bidi="ar-DZ"/>
        </w:rPr>
        <w:t xml:space="preserve">الخطأ </w:t>
      </w:r>
      <w:r w:rsidRPr="007318F5">
        <w:rPr>
          <w:rFonts w:ascii="Traditional Arabic" w:hAnsi="Traditional Arabic" w:cs="Traditional Arabic" w:hint="cs"/>
          <w:sz w:val="36"/>
          <w:szCs w:val="36"/>
          <w:rtl/>
          <w:lang w:bidi="ar-DZ"/>
        </w:rPr>
        <w:t>يتأثر</w:t>
      </w:r>
      <w:r w:rsidRPr="007318F5">
        <w:rPr>
          <w:rFonts w:ascii="Traditional Arabic" w:hAnsi="Traditional Arabic" w:cs="Traditional Arabic"/>
          <w:sz w:val="36"/>
          <w:szCs w:val="36"/>
          <w:rtl/>
          <w:lang w:bidi="ar-DZ"/>
        </w:rPr>
        <w:t xml:space="preserve"> بعدة عوامل</w:t>
      </w:r>
      <w:r>
        <w:rPr>
          <w:rFonts w:ascii="Traditional Arabic" w:hAnsi="Traditional Arabic" w:cs="Traditional Arabic" w:hint="cs"/>
          <w:sz w:val="36"/>
          <w:szCs w:val="36"/>
          <w:rtl/>
          <w:lang w:bidi="ar-DZ"/>
        </w:rPr>
        <w:t>، على أساسها تقوم مسؤولية الإدارة عن أعمالها المادية(مطلب أول)، مع الإشارة أنه في هذا الشأن افرد لبعض المرافق بعناية خاصة عند تقديره للخطأ الموجب لمسؤوليتها(مطلب ثاني).</w:t>
      </w:r>
    </w:p>
    <w:p w:rsidR="007327E9" w:rsidRPr="00145611" w:rsidRDefault="007327E9" w:rsidP="007327E9">
      <w:pPr>
        <w:bidi/>
        <w:jc w:val="center"/>
        <w:rPr>
          <w:rFonts w:ascii="Traditional Arabic" w:hAnsi="Traditional Arabic" w:cs="Traditional Arabic"/>
          <w:b/>
          <w:bCs/>
          <w:sz w:val="32"/>
          <w:szCs w:val="32"/>
          <w:rtl/>
          <w:lang w:bidi="ar-DZ"/>
        </w:rPr>
      </w:pPr>
      <w:proofErr w:type="gramStart"/>
      <w:r w:rsidRPr="00145611">
        <w:rPr>
          <w:rFonts w:ascii="Traditional Arabic" w:hAnsi="Traditional Arabic" w:cs="Traditional Arabic" w:hint="cs"/>
          <w:b/>
          <w:bCs/>
          <w:sz w:val="32"/>
          <w:szCs w:val="32"/>
          <w:rtl/>
          <w:lang w:bidi="ar-DZ"/>
        </w:rPr>
        <w:t>المطلب</w:t>
      </w:r>
      <w:proofErr w:type="gramEnd"/>
      <w:r w:rsidRPr="00145611">
        <w:rPr>
          <w:rFonts w:ascii="Traditional Arabic" w:hAnsi="Traditional Arabic" w:cs="Traditional Arabic" w:hint="cs"/>
          <w:b/>
          <w:bCs/>
          <w:sz w:val="32"/>
          <w:szCs w:val="32"/>
          <w:rtl/>
          <w:lang w:bidi="ar-DZ"/>
        </w:rPr>
        <w:t xml:space="preserve"> الأول:</w:t>
      </w:r>
    </w:p>
    <w:p w:rsidR="007327E9" w:rsidRDefault="007327E9" w:rsidP="007327E9">
      <w:pPr>
        <w:bidi/>
        <w:jc w:val="center"/>
        <w:rPr>
          <w:rFonts w:ascii="Traditional Arabic" w:hAnsi="Traditional Arabic" w:cs="Traditional Arabic"/>
          <w:b/>
          <w:bCs/>
          <w:sz w:val="36"/>
          <w:szCs w:val="36"/>
          <w:rtl/>
          <w:lang w:bidi="ar-DZ"/>
        </w:rPr>
      </w:pPr>
      <w:r w:rsidRPr="00145611">
        <w:rPr>
          <w:rFonts w:ascii="Traditional Arabic" w:hAnsi="Traditional Arabic" w:cs="Traditional Arabic" w:hint="cs"/>
          <w:b/>
          <w:bCs/>
          <w:sz w:val="32"/>
          <w:szCs w:val="32"/>
          <w:rtl/>
          <w:lang w:bidi="ar-DZ"/>
        </w:rPr>
        <w:t>الأسس التقديرية لدرجة الخطأ المرفقي في الأعمال المادية للإدارة.</w:t>
      </w:r>
    </w:p>
    <w:p w:rsidR="007327E9" w:rsidRDefault="007327E9" w:rsidP="007327E9">
      <w:pPr>
        <w:bidi/>
        <w:jc w:val="lowKashida"/>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يتخذ الخطأ المرفقي في حالة الأفعال المادية الصادرة عن الإدارة صورا متعددة، كالإهمال أو  التأخير أو  عدم التبصر أو  الترك أو  التخلف عن القيام بفعل ما و غيرها، و مجلس الدولة الفرنسي في هذه الحالة لم يتقيد بمعيار معين لتحديد الخطأ الذي ترتكبه الإدارة في الأفعال المادية التي تقدم عليها، و لكنه يقدر الخطأ وفقا لكل حالة على حدى، و لا يرتب مسؤولية</w:t>
      </w:r>
    </w:p>
    <w:p w:rsidR="007327E9" w:rsidRPr="00B05EE4" w:rsidRDefault="007327E9" w:rsidP="007327E9">
      <w:pPr>
        <w:bidi/>
        <w:jc w:val="lowKashida"/>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الإدارة إلا إذا كان الخطأ </w:t>
      </w:r>
      <w:proofErr w:type="gramStart"/>
      <w:r>
        <w:rPr>
          <w:rFonts w:ascii="Traditional Arabic" w:hAnsi="Traditional Arabic" w:cs="Traditional Arabic" w:hint="cs"/>
          <w:sz w:val="36"/>
          <w:szCs w:val="36"/>
          <w:rtl/>
          <w:lang w:bidi="ar-DZ"/>
        </w:rPr>
        <w:t>على  قدر</w:t>
      </w:r>
      <w:proofErr w:type="gramEnd"/>
      <w:r>
        <w:rPr>
          <w:rFonts w:ascii="Traditional Arabic" w:hAnsi="Traditional Arabic" w:cs="Traditional Arabic" w:hint="cs"/>
          <w:sz w:val="36"/>
          <w:szCs w:val="36"/>
          <w:rtl/>
          <w:lang w:bidi="ar-DZ"/>
        </w:rPr>
        <w:t xml:space="preserve"> من الجسامة</w:t>
      </w:r>
      <w:r>
        <w:rPr>
          <w:rStyle w:val="Appelnotedebasdep"/>
          <w:rFonts w:ascii="Traditional Arabic" w:hAnsi="Traditional Arabic" w:cs="Traditional Arabic"/>
          <w:sz w:val="36"/>
          <w:szCs w:val="36"/>
          <w:rtl/>
          <w:lang w:bidi="ar-DZ"/>
        </w:rPr>
        <w:footnoteReference w:id="95"/>
      </w:r>
      <w:r>
        <w:rPr>
          <w:rFonts w:ascii="Traditional Arabic" w:hAnsi="Traditional Arabic" w:cs="Traditional Arabic" w:hint="cs"/>
          <w:sz w:val="36"/>
          <w:szCs w:val="36"/>
          <w:rtl/>
          <w:lang w:bidi="ar-DZ"/>
        </w:rPr>
        <w:t xml:space="preserve"> يتم تحديده وفقا لاعتبارات معينة سنتعرف عليها في الفروع التالية:</w:t>
      </w:r>
    </w:p>
    <w:p w:rsidR="007327E9" w:rsidRDefault="007327E9" w:rsidP="007327E9">
      <w:pPr>
        <w:tabs>
          <w:tab w:val="right" w:pos="8503"/>
        </w:tabs>
        <w:bidi/>
        <w:jc w:val="center"/>
        <w:rPr>
          <w:rFonts w:ascii="Traditional Arabic" w:hAnsi="Traditional Arabic" w:cs="Traditional Arabic"/>
          <w:b/>
          <w:bCs/>
          <w:sz w:val="28"/>
          <w:szCs w:val="28"/>
          <w:rtl/>
          <w:lang w:bidi="ar-DZ"/>
        </w:rPr>
      </w:pPr>
      <w:proofErr w:type="gramStart"/>
      <w:r w:rsidRPr="00145611">
        <w:rPr>
          <w:rFonts w:ascii="Traditional Arabic" w:hAnsi="Traditional Arabic" w:cs="Traditional Arabic" w:hint="cs"/>
          <w:b/>
          <w:bCs/>
          <w:sz w:val="28"/>
          <w:szCs w:val="28"/>
          <w:rtl/>
          <w:lang w:bidi="ar-DZ"/>
        </w:rPr>
        <w:t>الفرع</w:t>
      </w:r>
      <w:proofErr w:type="gramEnd"/>
      <w:r w:rsidRPr="00145611">
        <w:rPr>
          <w:rFonts w:ascii="Traditional Arabic" w:hAnsi="Traditional Arabic" w:cs="Traditional Arabic" w:hint="cs"/>
          <w:b/>
          <w:bCs/>
          <w:sz w:val="28"/>
          <w:szCs w:val="28"/>
          <w:rtl/>
          <w:lang w:bidi="ar-DZ"/>
        </w:rPr>
        <w:t xml:space="preserve"> الأول:  </w:t>
      </w:r>
    </w:p>
    <w:p w:rsidR="007327E9" w:rsidRPr="00B04073" w:rsidRDefault="007327E9" w:rsidP="007327E9">
      <w:pPr>
        <w:tabs>
          <w:tab w:val="right" w:pos="8503"/>
        </w:tabs>
        <w:bidi/>
        <w:jc w:val="center"/>
        <w:rPr>
          <w:rFonts w:ascii="Traditional Arabic" w:hAnsi="Traditional Arabic" w:cs="Traditional Arabic"/>
          <w:b/>
          <w:bCs/>
          <w:sz w:val="36"/>
          <w:szCs w:val="36"/>
          <w:rtl/>
          <w:lang w:bidi="ar-DZ"/>
        </w:rPr>
      </w:pPr>
      <w:r w:rsidRPr="00145611">
        <w:rPr>
          <w:rFonts w:ascii="Traditional Arabic" w:hAnsi="Traditional Arabic" w:cs="Traditional Arabic" w:hint="cs"/>
          <w:b/>
          <w:bCs/>
          <w:sz w:val="28"/>
          <w:szCs w:val="28"/>
          <w:rtl/>
          <w:lang w:bidi="ar-DZ"/>
        </w:rPr>
        <w:t>مراعاة ظروف المرفق وأعبائه</w:t>
      </w:r>
      <w:r>
        <w:rPr>
          <w:rFonts w:ascii="Traditional Arabic" w:hAnsi="Traditional Arabic" w:cs="Traditional Arabic" w:hint="cs"/>
          <w:b/>
          <w:bCs/>
          <w:sz w:val="36"/>
          <w:szCs w:val="36"/>
          <w:rtl/>
          <w:lang w:bidi="ar-DZ"/>
        </w:rPr>
        <w:t>.</w:t>
      </w:r>
    </w:p>
    <w:p w:rsidR="007327E9" w:rsidRDefault="007327E9" w:rsidP="007327E9">
      <w:pPr>
        <w:bidi/>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إذ أن مجلس الدولة في تقديره للخطأ في الأعمال المادية للإدارة، يراعي كل من الظروف الزمانية والمكانية، فضلا عن ذلك الأعباء التي يتكبدها المرفق في سبيل القيام بواجباته، وهذا ما سيتم توضيحه في الآتي:</w:t>
      </w:r>
    </w:p>
    <w:p w:rsidR="007327E9" w:rsidRDefault="007327E9" w:rsidP="007327E9">
      <w:pPr>
        <w:bidi/>
        <w:jc w:val="lowKashida"/>
        <w:rPr>
          <w:rFonts w:ascii="Traditional Arabic" w:hAnsi="Traditional Arabic" w:cs="Traditional Arabic"/>
          <w:sz w:val="36"/>
          <w:szCs w:val="36"/>
          <w:u w:val="single"/>
          <w:rtl/>
          <w:lang w:bidi="ar-DZ"/>
        </w:rPr>
      </w:pPr>
      <w:r w:rsidRPr="00631219">
        <w:rPr>
          <w:rFonts w:ascii="Traditional Arabic" w:hAnsi="Traditional Arabic" w:cs="Traditional Arabic" w:hint="cs"/>
          <w:sz w:val="36"/>
          <w:szCs w:val="36"/>
          <w:u w:val="single"/>
          <w:rtl/>
          <w:lang w:bidi="ar-DZ"/>
        </w:rPr>
        <w:t xml:space="preserve">أولا: </w:t>
      </w:r>
      <w:r w:rsidRPr="00631219">
        <w:rPr>
          <w:rFonts w:ascii="Traditional Arabic" w:hAnsi="Traditional Arabic" w:cs="Traditional Arabic" w:hint="cs"/>
          <w:b/>
          <w:bCs/>
          <w:sz w:val="36"/>
          <w:szCs w:val="36"/>
          <w:u w:val="single"/>
          <w:rtl/>
          <w:lang w:bidi="ar-DZ"/>
        </w:rPr>
        <w:t>مراعاة الظروف الزمانية التي يؤدي فيها المرفق خدماته</w:t>
      </w:r>
      <w:r w:rsidRPr="00631219">
        <w:rPr>
          <w:rFonts w:ascii="Traditional Arabic" w:hAnsi="Traditional Arabic" w:cs="Traditional Arabic" w:hint="cs"/>
          <w:sz w:val="36"/>
          <w:szCs w:val="36"/>
          <w:u w:val="single"/>
          <w:rtl/>
          <w:lang w:bidi="ar-DZ"/>
        </w:rPr>
        <w:t>.</w:t>
      </w:r>
    </w:p>
    <w:p w:rsidR="007327E9" w:rsidRPr="00B05EE4" w:rsidRDefault="007327E9" w:rsidP="007327E9">
      <w:pPr>
        <w:bidi/>
        <w:jc w:val="lowKashida"/>
        <w:rPr>
          <w:rFonts w:ascii="Traditional Arabic" w:hAnsi="Traditional Arabic" w:cs="Traditional Arabic"/>
          <w:sz w:val="36"/>
          <w:szCs w:val="36"/>
          <w:u w:val="single"/>
          <w:rtl/>
          <w:lang w:bidi="ar-DZ"/>
        </w:rPr>
      </w:pPr>
      <w:r>
        <w:rPr>
          <w:rFonts w:ascii="Traditional Arabic" w:hAnsi="Traditional Arabic" w:cs="Traditional Arabic" w:hint="cs"/>
          <w:sz w:val="36"/>
          <w:szCs w:val="36"/>
          <w:rtl/>
          <w:lang w:bidi="ar-DZ"/>
        </w:rPr>
        <w:t xml:space="preserve">     إن الخطأ المرفقي الذي يقع في حالات العادية يختلف عن الخطأ الذي يقع في الحالات الاستثنائية كالحروب و الكوارث و الأزمات، فإذا وقع الخطأ أثناء ظرف استثنائي فإنه و كي تقوم مسؤولية الإدارة يجب أن يكون الخطأ المرفقي على درجة كبيرة من الجسامة، كون أن الظرف الاستثنائي يؤدي إلى تخفيف مسؤولية الإدارة بل و قد يؤدي في بعض الأحيان إلى إعفائها من المسؤولية نهائيا، بل و قد تعدى مجلس الدولة الفرنسي  في هذه الحالة إلى ظروف أخرى أخف من ذلك، مثلا الساعة التي وقع فيها الفعل الضار، هل كان ذلك نهارا أم ليلا؟ وإذا كان بالليل فهل </w:t>
      </w:r>
      <w:proofErr w:type="gramStart"/>
      <w:r>
        <w:rPr>
          <w:rFonts w:ascii="Traditional Arabic" w:hAnsi="Traditional Arabic" w:cs="Traditional Arabic" w:hint="cs"/>
          <w:sz w:val="36"/>
          <w:szCs w:val="36"/>
          <w:rtl/>
          <w:lang w:bidi="ar-DZ"/>
        </w:rPr>
        <w:t>كان  في</w:t>
      </w:r>
      <w:proofErr w:type="gramEnd"/>
      <w:r>
        <w:rPr>
          <w:rFonts w:ascii="Traditional Arabic" w:hAnsi="Traditional Arabic" w:cs="Traditional Arabic" w:hint="cs"/>
          <w:sz w:val="36"/>
          <w:szCs w:val="36"/>
          <w:rtl/>
          <w:lang w:bidi="ar-DZ"/>
        </w:rPr>
        <w:t xml:space="preserve"> ساعة مبكرة من الليل أم في ساعة متأخرة منه؟</w:t>
      </w:r>
      <w:r>
        <w:rPr>
          <w:rStyle w:val="Appelnotedebasdep"/>
          <w:rFonts w:ascii="Traditional Arabic" w:hAnsi="Traditional Arabic" w:cs="Traditional Arabic"/>
          <w:sz w:val="36"/>
          <w:szCs w:val="36"/>
          <w:rtl/>
          <w:lang w:bidi="ar-DZ"/>
        </w:rPr>
        <w:footnoteReference w:id="96"/>
      </w:r>
      <w:r>
        <w:rPr>
          <w:rFonts w:ascii="Traditional Arabic" w:hAnsi="Traditional Arabic" w:cs="Traditional Arabic" w:hint="cs"/>
          <w:sz w:val="36"/>
          <w:szCs w:val="36"/>
          <w:rtl/>
          <w:lang w:bidi="ar-DZ"/>
        </w:rPr>
        <w:t xml:space="preserve"> ، و مثال ذلك قضية " </w:t>
      </w:r>
      <w:r w:rsidRPr="006E5871">
        <w:rPr>
          <w:rFonts w:ascii="Traditional Arabic" w:hAnsi="Traditional Arabic" w:cs="Traditional Arabic"/>
          <w:sz w:val="28"/>
          <w:szCs w:val="28"/>
          <w:lang w:bidi="ar-DZ"/>
        </w:rPr>
        <w:t>champagne</w:t>
      </w:r>
      <w:r w:rsidRPr="006E5871">
        <w:rPr>
          <w:rFonts w:ascii="Traditional Arabic" w:hAnsi="Traditional Arabic" w:cs="Traditional Arabic" w:hint="cs"/>
          <w:sz w:val="28"/>
          <w:szCs w:val="28"/>
          <w:rtl/>
          <w:lang w:bidi="ar-DZ"/>
        </w:rPr>
        <w:t>"</w:t>
      </w:r>
      <w:r>
        <w:rPr>
          <w:rFonts w:ascii="Traditional Arabic" w:hAnsi="Traditional Arabic" w:cs="Traditional Arabic" w:hint="cs"/>
          <w:sz w:val="36"/>
          <w:szCs w:val="36"/>
          <w:rtl/>
          <w:lang w:bidi="ar-DZ"/>
        </w:rPr>
        <w:t xml:space="preserve"> ( حكم مجلس الدولة الفرنسي الصادر في </w:t>
      </w:r>
      <w:r w:rsidRPr="006E5871">
        <w:rPr>
          <w:rFonts w:ascii="Traditional Arabic" w:hAnsi="Traditional Arabic" w:cs="Traditional Arabic" w:hint="cs"/>
          <w:sz w:val="28"/>
          <w:szCs w:val="28"/>
          <w:rtl/>
          <w:lang w:bidi="ar-DZ"/>
        </w:rPr>
        <w:t>1917</w:t>
      </w:r>
      <w:r>
        <w:rPr>
          <w:rFonts w:ascii="Traditional Arabic" w:hAnsi="Traditional Arabic" w:cs="Traditional Arabic" w:hint="cs"/>
          <w:sz w:val="36"/>
          <w:szCs w:val="36"/>
          <w:rtl/>
          <w:lang w:bidi="ar-DZ"/>
        </w:rPr>
        <w:t xml:space="preserve">) ، فقد حدث أن كانت الإدارة تقوم الإدارة ببعض الإصلاحات في طريق عام، و تركت في وسط الطريق كومة من الحصى، و لم تكن الإضاءة عندها جيدة مما أدى إلى اصطدام طبيب بكومة الحصى،استدعي لحالة مستعجلة في منتصف الساعة الثالثة صباحا. </w:t>
      </w:r>
      <w:proofErr w:type="gramStart"/>
      <w:r>
        <w:rPr>
          <w:rFonts w:ascii="Traditional Arabic" w:hAnsi="Traditional Arabic" w:cs="Traditional Arabic" w:hint="cs"/>
          <w:sz w:val="36"/>
          <w:szCs w:val="36"/>
          <w:rtl/>
          <w:lang w:bidi="ar-DZ"/>
        </w:rPr>
        <w:t>فرفض</w:t>
      </w:r>
      <w:proofErr w:type="gramEnd"/>
      <w:r>
        <w:rPr>
          <w:rFonts w:ascii="Traditional Arabic" w:hAnsi="Traditional Arabic" w:cs="Traditional Arabic" w:hint="cs"/>
          <w:sz w:val="36"/>
          <w:szCs w:val="36"/>
          <w:rtl/>
          <w:lang w:bidi="ar-DZ"/>
        </w:rPr>
        <w:t xml:space="preserve"> المجلس التعويض بالنظر إلى أن الحادث وقع في ساعة متأخرة من الليل.ففي هذا الصدد يلاحظ، أن مثل هذا التشدد من مجلس الدولة مبالغ فيه، لأن الإضاءة الكافية و الجيدة سواء  أكانت في أول الليل أو في أخره هي واجبة على الإدارة و يتحتم عليها القيام بها لسلامة المارة،(و هذا ما ذهب إليه</w:t>
      </w:r>
      <w:r w:rsidRPr="00B33F60">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الدكتور سليمان الطماوي</w:t>
      </w:r>
      <w:r>
        <w:rPr>
          <w:rStyle w:val="Appelnotedebasdep"/>
          <w:rFonts w:ascii="Traditional Arabic" w:hAnsi="Traditional Arabic" w:cs="Traditional Arabic"/>
          <w:sz w:val="36"/>
          <w:szCs w:val="36"/>
          <w:rtl/>
          <w:lang w:bidi="ar-DZ"/>
        </w:rPr>
        <w:footnoteReference w:id="97"/>
      </w:r>
      <w:r>
        <w:rPr>
          <w:rFonts w:ascii="Traditional Arabic" w:hAnsi="Traditional Arabic" w:cs="Traditional Arabic" w:hint="cs"/>
          <w:sz w:val="36"/>
          <w:szCs w:val="36"/>
          <w:rtl/>
          <w:lang w:bidi="ar-DZ"/>
        </w:rPr>
        <w:t xml:space="preserve">)،  أو  بمعنى أخر أن مثل هذا التشدد و التجاوز عن الخطأ من طرف مجلس الدولة لصالح الإدارة قد يجعل من هذه الأخيرة تتمادى في أخطائها.   </w:t>
      </w:r>
    </w:p>
    <w:p w:rsidR="007327E9" w:rsidRDefault="007327E9" w:rsidP="007327E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بالتالي فالخطأ الذي يعقد مسؤولية الإدارة في الظروف الاستثنائية، هو ذلك الخطأ الذي ينجر عن عدم قيام الإدارة باتخاذ الاحتياطات و الإجراءات اللازمة التي كانت بإمكانها مراعاتها لتفادي حدوث أضرار للغير</w:t>
      </w:r>
      <w:r>
        <w:rPr>
          <w:rStyle w:val="Appelnotedebasdep"/>
          <w:rFonts w:ascii="Traditional Arabic" w:hAnsi="Traditional Arabic" w:cs="Traditional Arabic"/>
          <w:sz w:val="36"/>
          <w:szCs w:val="36"/>
          <w:rtl/>
          <w:lang w:bidi="ar-DZ"/>
        </w:rPr>
        <w:footnoteReference w:id="98"/>
      </w:r>
      <w:r>
        <w:rPr>
          <w:rFonts w:ascii="Traditional Arabic" w:hAnsi="Traditional Arabic" w:cs="Traditional Arabic" w:hint="cs"/>
          <w:sz w:val="36"/>
          <w:szCs w:val="36"/>
          <w:rtl/>
          <w:lang w:bidi="ar-DZ"/>
        </w:rPr>
        <w:t>.</w:t>
      </w:r>
    </w:p>
    <w:p w:rsidR="007327E9" w:rsidRDefault="007327E9" w:rsidP="007327E9">
      <w:pPr>
        <w:bidi/>
        <w:jc w:val="lowKashida"/>
        <w:rPr>
          <w:rFonts w:ascii="Traditional Arabic" w:hAnsi="Traditional Arabic" w:cs="Traditional Arabic"/>
          <w:sz w:val="36"/>
          <w:szCs w:val="36"/>
          <w:rtl/>
          <w:lang w:bidi="ar-DZ"/>
        </w:rPr>
      </w:pPr>
      <w:r w:rsidRPr="00631219">
        <w:rPr>
          <w:rFonts w:ascii="Traditional Arabic" w:hAnsi="Traditional Arabic" w:cs="Traditional Arabic" w:hint="cs"/>
          <w:b/>
          <w:bCs/>
          <w:sz w:val="36"/>
          <w:szCs w:val="36"/>
          <w:u w:val="single"/>
          <w:rtl/>
          <w:lang w:bidi="ar-DZ"/>
        </w:rPr>
        <w:t>ثانيا:</w:t>
      </w:r>
      <w:r w:rsidRPr="00631219">
        <w:rPr>
          <w:rFonts w:ascii="Traditional Arabic" w:hAnsi="Traditional Arabic" w:cs="Traditional Arabic" w:hint="cs"/>
          <w:sz w:val="36"/>
          <w:szCs w:val="36"/>
          <w:u w:val="single"/>
          <w:rtl/>
          <w:lang w:bidi="ar-DZ"/>
        </w:rPr>
        <w:t xml:space="preserve"> </w:t>
      </w:r>
      <w:r w:rsidRPr="00631219">
        <w:rPr>
          <w:rFonts w:ascii="Traditional Arabic" w:hAnsi="Traditional Arabic" w:cs="Traditional Arabic" w:hint="cs"/>
          <w:b/>
          <w:bCs/>
          <w:sz w:val="36"/>
          <w:szCs w:val="36"/>
          <w:u w:val="single"/>
          <w:rtl/>
          <w:lang w:bidi="ar-DZ"/>
        </w:rPr>
        <w:t>مراعاة الظروف المكانية التي يؤدي فيها المرفق خدماته</w:t>
      </w:r>
      <w:r>
        <w:rPr>
          <w:rFonts w:ascii="Traditional Arabic" w:hAnsi="Traditional Arabic" w:cs="Traditional Arabic" w:hint="cs"/>
          <w:sz w:val="36"/>
          <w:szCs w:val="36"/>
          <w:rtl/>
          <w:lang w:bidi="ar-DZ"/>
        </w:rPr>
        <w:t>.</w:t>
      </w:r>
    </w:p>
    <w:p w:rsidR="007327E9" w:rsidRDefault="007327E9" w:rsidP="007327E9">
      <w:pPr>
        <w:bidi/>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لقد أخذ القضاء الإداري الفرنسي كذلك بعين الاعتبار عند تقديره لجسامة الخطأ المرفقي في الأعمال المادية للإدارة ، المكان الذي يمارس فيه المرفق خدماته، فكلما كان المرفق يؤدي خدماته في منطقة نائية أو  في منطقة مستعمرة فإن القضاء يتشدد في درجة الخطأ الذي يؤدي إلى مسؤولية الإدارة، أكثر مما إذا كان يؤدي المرفق العام خدماته في منطقة متحضرة و ليست بمستعمرة، لأن الصعوبات التي ستواجهه في الحالة الأولى أشد منها في الحالة الثانية</w:t>
      </w:r>
      <w:r>
        <w:rPr>
          <w:rStyle w:val="Appelnotedebasdep"/>
          <w:rFonts w:ascii="Traditional Arabic" w:hAnsi="Traditional Arabic" w:cs="Traditional Arabic"/>
          <w:sz w:val="36"/>
          <w:szCs w:val="36"/>
          <w:rtl/>
          <w:lang w:bidi="ar-DZ"/>
        </w:rPr>
        <w:footnoteReference w:id="99"/>
      </w:r>
      <w:r>
        <w:rPr>
          <w:rFonts w:ascii="Traditional Arabic" w:hAnsi="Traditional Arabic" w:cs="Traditional Arabic" w:hint="cs"/>
          <w:sz w:val="36"/>
          <w:szCs w:val="36"/>
          <w:rtl/>
          <w:lang w:bidi="ar-DZ"/>
        </w:rPr>
        <w:t>،ولذلك فان مجلس الدولة الفرنسي يتشدد في جسامة الخطأ الذي يؤدي إلى قيام مسؤولية الإدارة في إشرافها مثلا على السجون الموجودة في المناطق المستعمرة، في حين يسامح إذا ما تعلقت المسؤولية بالسجون الموجودة في أرض الوطن</w:t>
      </w:r>
      <w:r>
        <w:rPr>
          <w:rStyle w:val="Appelnotedebasdep"/>
          <w:rFonts w:ascii="Traditional Arabic" w:hAnsi="Traditional Arabic" w:cs="Traditional Arabic"/>
          <w:sz w:val="36"/>
          <w:szCs w:val="36"/>
          <w:rtl/>
          <w:lang w:bidi="ar-DZ"/>
        </w:rPr>
        <w:footnoteReference w:id="100"/>
      </w:r>
      <w:r>
        <w:rPr>
          <w:rFonts w:ascii="Traditional Arabic" w:hAnsi="Traditional Arabic" w:cs="Traditional Arabic" w:hint="cs"/>
          <w:sz w:val="36"/>
          <w:szCs w:val="36"/>
          <w:rtl/>
          <w:lang w:bidi="ar-DZ"/>
        </w:rPr>
        <w:t>.</w:t>
      </w:r>
    </w:p>
    <w:p w:rsidR="007327E9" w:rsidRDefault="007327E9" w:rsidP="007327E9">
      <w:pPr>
        <w:bidi/>
        <w:jc w:val="lowKashida"/>
        <w:rPr>
          <w:rFonts w:ascii="Traditional Arabic" w:hAnsi="Traditional Arabic" w:cs="Traditional Arabic"/>
          <w:sz w:val="36"/>
          <w:szCs w:val="36"/>
          <w:rtl/>
          <w:lang w:bidi="ar-DZ"/>
        </w:rPr>
      </w:pPr>
    </w:p>
    <w:p w:rsidR="007327E9" w:rsidRDefault="007327E9" w:rsidP="007327E9">
      <w:pPr>
        <w:bidi/>
        <w:jc w:val="lowKashida"/>
        <w:rPr>
          <w:rFonts w:ascii="Traditional Arabic" w:hAnsi="Traditional Arabic" w:cs="Traditional Arabic"/>
          <w:b/>
          <w:bCs/>
          <w:sz w:val="36"/>
          <w:szCs w:val="36"/>
          <w:u w:val="single"/>
          <w:rtl/>
          <w:lang w:bidi="ar-DZ"/>
        </w:rPr>
      </w:pPr>
      <w:r w:rsidRPr="00631219">
        <w:rPr>
          <w:rFonts w:ascii="Traditional Arabic" w:hAnsi="Traditional Arabic" w:cs="Traditional Arabic" w:hint="cs"/>
          <w:b/>
          <w:bCs/>
          <w:sz w:val="36"/>
          <w:szCs w:val="36"/>
          <w:u w:val="single"/>
          <w:rtl/>
          <w:lang w:bidi="ar-DZ"/>
        </w:rPr>
        <w:t>ثالثا:</w:t>
      </w:r>
      <w:r w:rsidRPr="00631219">
        <w:rPr>
          <w:rFonts w:ascii="Traditional Arabic" w:hAnsi="Traditional Arabic" w:cs="Traditional Arabic" w:hint="cs"/>
          <w:sz w:val="36"/>
          <w:szCs w:val="36"/>
          <w:u w:val="single"/>
          <w:rtl/>
          <w:lang w:bidi="ar-DZ"/>
        </w:rPr>
        <w:t xml:space="preserve"> </w:t>
      </w:r>
      <w:r w:rsidRPr="00631219">
        <w:rPr>
          <w:rFonts w:ascii="Traditional Arabic" w:hAnsi="Traditional Arabic" w:cs="Traditional Arabic" w:hint="cs"/>
          <w:b/>
          <w:bCs/>
          <w:sz w:val="36"/>
          <w:szCs w:val="36"/>
          <w:u w:val="single"/>
          <w:rtl/>
          <w:lang w:bidi="ar-DZ"/>
        </w:rPr>
        <w:t>مراعاة أعباء المرفق و موارده لمواجهة التزامات</w:t>
      </w:r>
      <w:r w:rsidRPr="00631219">
        <w:rPr>
          <w:rFonts w:ascii="Traditional Arabic" w:hAnsi="Traditional Arabic" w:cs="Traditional Arabic" w:hint="eastAsia"/>
          <w:b/>
          <w:bCs/>
          <w:sz w:val="36"/>
          <w:szCs w:val="36"/>
          <w:u w:val="single"/>
          <w:rtl/>
          <w:lang w:bidi="ar-DZ"/>
        </w:rPr>
        <w:t>ه</w:t>
      </w:r>
    </w:p>
    <w:p w:rsidR="007327E9" w:rsidRPr="00B05EE4" w:rsidRDefault="007327E9" w:rsidP="007327E9">
      <w:pPr>
        <w:bidi/>
        <w:jc w:val="lowKashida"/>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المقصود هنا أنه كلما كانت موارد المرفق قليلة و أعباؤه كبيرة فإن القضاء في هذه الحالة يتشدد في درجة جسامة الخطأ المرفقي، أما في الحالة العكسية  أي أعباؤه قليلة و موارده كبيرة فهنا يتساهل في درجة الخطأ المرفقي</w:t>
      </w:r>
      <w:r>
        <w:rPr>
          <w:rStyle w:val="Appelnotedebasdep"/>
          <w:rFonts w:ascii="Traditional Arabic" w:hAnsi="Traditional Arabic" w:cs="Traditional Arabic"/>
          <w:sz w:val="36"/>
          <w:szCs w:val="36"/>
          <w:rtl/>
          <w:lang w:bidi="ar-DZ"/>
        </w:rPr>
        <w:footnoteReference w:id="101"/>
      </w:r>
      <w:r>
        <w:rPr>
          <w:rFonts w:ascii="Traditional Arabic" w:hAnsi="Traditional Arabic" w:cs="Traditional Arabic" w:hint="cs"/>
          <w:sz w:val="36"/>
          <w:szCs w:val="36"/>
          <w:rtl/>
          <w:lang w:bidi="ar-DZ"/>
        </w:rPr>
        <w:t xml:space="preserve"> . </w:t>
      </w:r>
    </w:p>
    <w:p w:rsidR="007327E9" w:rsidRDefault="007327E9" w:rsidP="007327E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قد طبق مجلس الدولة الفرنسي هذا المعيار فيما يتعلق بمسؤولية الإدارة عن صيانة المنشآت العامة، حيث نجد حكم مجلس الدولة الفرنسي الصادر في </w:t>
      </w:r>
      <w:r w:rsidRPr="00DE1422">
        <w:rPr>
          <w:rFonts w:ascii="Traditional Arabic" w:hAnsi="Traditional Arabic" w:cs="Traditional Arabic" w:hint="cs"/>
          <w:sz w:val="28"/>
          <w:szCs w:val="28"/>
          <w:rtl/>
          <w:lang w:bidi="ar-DZ"/>
        </w:rPr>
        <w:t>02</w:t>
      </w:r>
      <w:r>
        <w:rPr>
          <w:rFonts w:ascii="Traditional Arabic" w:hAnsi="Traditional Arabic" w:cs="Traditional Arabic" w:hint="cs"/>
          <w:sz w:val="36"/>
          <w:szCs w:val="36"/>
          <w:rtl/>
          <w:lang w:bidi="ar-DZ"/>
        </w:rPr>
        <w:t xml:space="preserve"> يونيو </w:t>
      </w:r>
      <w:r w:rsidRPr="00DE1422">
        <w:rPr>
          <w:rFonts w:ascii="Traditional Arabic" w:hAnsi="Traditional Arabic" w:cs="Traditional Arabic" w:hint="cs"/>
          <w:sz w:val="28"/>
          <w:szCs w:val="28"/>
          <w:rtl/>
          <w:lang w:bidi="ar-DZ"/>
        </w:rPr>
        <w:t>1913</w:t>
      </w:r>
      <w:r>
        <w:rPr>
          <w:rFonts w:ascii="Traditional Arabic" w:hAnsi="Traditional Arabic" w:cs="Traditional Arabic" w:hint="cs"/>
          <w:sz w:val="36"/>
          <w:szCs w:val="36"/>
          <w:rtl/>
          <w:lang w:bidi="ar-DZ"/>
        </w:rPr>
        <w:t xml:space="preserve"> في قضية " </w:t>
      </w:r>
      <w:r w:rsidRPr="00DE1422">
        <w:rPr>
          <w:rFonts w:ascii="Traditional Arabic" w:hAnsi="Traditional Arabic" w:cs="Traditional Arabic"/>
          <w:sz w:val="28"/>
          <w:szCs w:val="28"/>
          <w:lang w:bidi="ar-DZ"/>
        </w:rPr>
        <w:t>Rost</w:t>
      </w:r>
      <w:r>
        <w:rPr>
          <w:rFonts w:ascii="Traditional Arabic" w:hAnsi="Traditional Arabic" w:cs="Traditional Arabic" w:hint="cs"/>
          <w:sz w:val="36"/>
          <w:szCs w:val="36"/>
          <w:rtl/>
          <w:lang w:bidi="ar-DZ"/>
        </w:rPr>
        <w:t>"، حيث رفض المجلس الحكم بمسؤولية الإدارة عن حادث غرق سفينة نتيجة إلقاء شخص مجهول لجسم صلب في إحدى القنوات، إذ يرى المجلس "أن حادث الغرق وقع عقب إلقاء هذا الجسم بفترة وجيزة، بحيث لم يكن لدى المشرفين على القناة الوقت الكافي لاكتشاف الحادث، كما أنه لم يكن في ذلك ما يسترعي انتباههم، و ليس من المعقول إلزامهم بالكشف على قاع القناة باستمرار</w:t>
      </w:r>
      <w:r>
        <w:rPr>
          <w:rStyle w:val="Appelnotedebasdep"/>
          <w:rFonts w:ascii="Traditional Arabic" w:hAnsi="Traditional Arabic" w:cs="Traditional Arabic"/>
          <w:sz w:val="36"/>
          <w:szCs w:val="36"/>
          <w:rtl/>
          <w:lang w:bidi="ar-DZ"/>
        </w:rPr>
        <w:footnoteReference w:id="102"/>
      </w:r>
      <w:r>
        <w:rPr>
          <w:rFonts w:ascii="Traditional Arabic" w:hAnsi="Traditional Arabic" w:cs="Traditional Arabic" w:hint="cs"/>
          <w:sz w:val="36"/>
          <w:szCs w:val="36"/>
          <w:rtl/>
          <w:lang w:bidi="ar-DZ"/>
        </w:rPr>
        <w:t xml:space="preserve">". </w:t>
      </w:r>
    </w:p>
    <w:p w:rsidR="007327E9" w:rsidRDefault="007327E9" w:rsidP="007327E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بناءا على ذلك فقد خرج المجلس بفكرة مفادها أن الإدارة تكون مسؤولة عن كل خطأ يمكن تجنبه بالحرص العادي، و غير مسؤولة إذا كان لا يمكن تجنبه إلا باتخاذ إجراءات غير عادية، و لأجل هذا حكم بمسؤولية الإدارة إذا قامت بإحداث حفر في الطريق و لم تتخذ أي إجراءات لتنبيه المارة لكي تتجنبها مما أدى إلى سقوط بعض الأفراد و إصابتهم بجراح</w:t>
      </w:r>
      <w:r>
        <w:rPr>
          <w:rStyle w:val="Appelnotedebasdep"/>
          <w:rFonts w:ascii="Traditional Arabic" w:hAnsi="Traditional Arabic" w:cs="Traditional Arabic"/>
          <w:sz w:val="36"/>
          <w:szCs w:val="36"/>
          <w:rtl/>
          <w:lang w:bidi="ar-DZ"/>
        </w:rPr>
        <w:footnoteReference w:id="103"/>
      </w:r>
      <w:r>
        <w:rPr>
          <w:rFonts w:ascii="Traditional Arabic" w:hAnsi="Traditional Arabic" w:cs="Traditional Arabic" w:hint="cs"/>
          <w:sz w:val="36"/>
          <w:szCs w:val="36"/>
          <w:rtl/>
          <w:lang w:bidi="ar-DZ"/>
        </w:rPr>
        <w:t>.</w:t>
      </w:r>
    </w:p>
    <w:p w:rsidR="007327E9" w:rsidRDefault="007327E9" w:rsidP="007327E9">
      <w:pPr>
        <w:bidi/>
        <w:jc w:val="both"/>
        <w:rPr>
          <w:rFonts w:ascii="Traditional Arabic" w:hAnsi="Traditional Arabic" w:cs="Traditional Arabic"/>
          <w:sz w:val="36"/>
          <w:szCs w:val="36"/>
          <w:rtl/>
          <w:lang w:bidi="ar-DZ"/>
        </w:rPr>
      </w:pPr>
    </w:p>
    <w:p w:rsidR="007327E9" w:rsidRDefault="007327E9" w:rsidP="007327E9">
      <w:pPr>
        <w:bidi/>
        <w:jc w:val="both"/>
        <w:rPr>
          <w:rFonts w:ascii="Traditional Arabic" w:hAnsi="Traditional Arabic" w:cs="Traditional Arabic"/>
          <w:sz w:val="36"/>
          <w:szCs w:val="36"/>
          <w:rtl/>
          <w:lang w:bidi="ar-DZ"/>
        </w:rPr>
      </w:pPr>
    </w:p>
    <w:p w:rsidR="007327E9" w:rsidRDefault="007327E9" w:rsidP="007327E9">
      <w:pPr>
        <w:bidi/>
        <w:jc w:val="both"/>
        <w:rPr>
          <w:rFonts w:ascii="Traditional Arabic" w:hAnsi="Traditional Arabic" w:cs="Traditional Arabic"/>
          <w:sz w:val="36"/>
          <w:szCs w:val="36"/>
          <w:rtl/>
          <w:lang w:bidi="ar-DZ"/>
        </w:rPr>
      </w:pPr>
    </w:p>
    <w:p w:rsidR="007327E9" w:rsidRDefault="007327E9" w:rsidP="007327E9">
      <w:pPr>
        <w:bidi/>
        <w:jc w:val="center"/>
        <w:rPr>
          <w:rFonts w:ascii="Traditional Arabic" w:hAnsi="Traditional Arabic" w:cs="Traditional Arabic"/>
          <w:b/>
          <w:bCs/>
          <w:sz w:val="28"/>
          <w:szCs w:val="28"/>
          <w:rtl/>
          <w:lang w:bidi="ar-DZ"/>
        </w:rPr>
      </w:pPr>
      <w:proofErr w:type="gramStart"/>
      <w:r w:rsidRPr="00BE30B0">
        <w:rPr>
          <w:rFonts w:ascii="Traditional Arabic" w:hAnsi="Traditional Arabic" w:cs="Traditional Arabic" w:hint="cs"/>
          <w:b/>
          <w:bCs/>
          <w:sz w:val="28"/>
          <w:szCs w:val="28"/>
          <w:rtl/>
          <w:lang w:bidi="ar-DZ"/>
        </w:rPr>
        <w:t>الفرع</w:t>
      </w:r>
      <w:proofErr w:type="gramEnd"/>
      <w:r w:rsidRPr="00BE30B0">
        <w:rPr>
          <w:rFonts w:ascii="Traditional Arabic" w:hAnsi="Traditional Arabic" w:cs="Traditional Arabic" w:hint="cs"/>
          <w:b/>
          <w:bCs/>
          <w:sz w:val="28"/>
          <w:szCs w:val="28"/>
          <w:rtl/>
          <w:lang w:bidi="ar-DZ"/>
        </w:rPr>
        <w:t xml:space="preserve"> الثاني:</w:t>
      </w:r>
      <w:r>
        <w:rPr>
          <w:rFonts w:ascii="Traditional Arabic" w:hAnsi="Traditional Arabic" w:cs="Traditional Arabic" w:hint="cs"/>
          <w:b/>
          <w:bCs/>
          <w:sz w:val="28"/>
          <w:szCs w:val="28"/>
          <w:rtl/>
          <w:lang w:bidi="ar-DZ"/>
        </w:rPr>
        <w:t xml:space="preserve"> </w:t>
      </w:r>
    </w:p>
    <w:p w:rsidR="007327E9" w:rsidRDefault="007327E9" w:rsidP="007327E9">
      <w:pPr>
        <w:bidi/>
        <w:jc w:val="center"/>
        <w:rPr>
          <w:rFonts w:ascii="Traditional Arabic" w:hAnsi="Traditional Arabic" w:cs="Traditional Arabic"/>
          <w:b/>
          <w:bCs/>
          <w:sz w:val="36"/>
          <w:szCs w:val="36"/>
          <w:rtl/>
          <w:lang w:bidi="ar-DZ"/>
        </w:rPr>
      </w:pPr>
      <w:r w:rsidRPr="00BE30B0">
        <w:rPr>
          <w:rFonts w:ascii="Traditional Arabic" w:hAnsi="Traditional Arabic" w:cs="Traditional Arabic" w:hint="cs"/>
          <w:b/>
          <w:bCs/>
          <w:sz w:val="28"/>
          <w:szCs w:val="28"/>
          <w:rtl/>
          <w:lang w:bidi="ar-DZ"/>
        </w:rPr>
        <w:t xml:space="preserve"> مراعاة مدى اتصال المضرور بالمرفق </w:t>
      </w:r>
      <w:proofErr w:type="gramStart"/>
      <w:r w:rsidRPr="00BE30B0">
        <w:rPr>
          <w:rFonts w:ascii="Traditional Arabic" w:hAnsi="Traditional Arabic" w:cs="Traditional Arabic" w:hint="cs"/>
          <w:b/>
          <w:bCs/>
          <w:sz w:val="28"/>
          <w:szCs w:val="28"/>
          <w:rtl/>
          <w:lang w:bidi="ar-DZ"/>
        </w:rPr>
        <w:t>العام</w:t>
      </w:r>
      <w:r w:rsidRPr="005A457A">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w:t>
      </w:r>
      <w:proofErr w:type="gramEnd"/>
    </w:p>
    <w:p w:rsidR="007327E9" w:rsidRPr="00B04073" w:rsidRDefault="007327E9" w:rsidP="007327E9">
      <w:pPr>
        <w:bidi/>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Pr="005A457A">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وهنا القضاء الإداري يفرق بين ما إذا كان المضرور يستفيد من المرفق </w:t>
      </w:r>
      <w:proofErr w:type="gramStart"/>
      <w:r>
        <w:rPr>
          <w:rFonts w:ascii="Traditional Arabic" w:hAnsi="Traditional Arabic" w:cs="Traditional Arabic" w:hint="cs"/>
          <w:sz w:val="36"/>
          <w:szCs w:val="36"/>
          <w:rtl/>
          <w:lang w:bidi="ar-DZ"/>
        </w:rPr>
        <w:t>أو  لا</w:t>
      </w:r>
      <w:proofErr w:type="gramEnd"/>
      <w:r>
        <w:rPr>
          <w:rFonts w:ascii="Traditional Arabic" w:hAnsi="Traditional Arabic" w:cs="Traditional Arabic" w:hint="cs"/>
          <w:sz w:val="36"/>
          <w:szCs w:val="36"/>
          <w:rtl/>
          <w:lang w:bidi="ar-DZ"/>
        </w:rPr>
        <w:t xml:space="preserve"> يستفيد منه،وكذلك يفرق بين ما إذا كان لجوؤه إلى المرفق اختياري أو  اضطراري، وسيتم تفصيل ذلك على النحو الأتي:</w:t>
      </w:r>
    </w:p>
    <w:p w:rsidR="007327E9" w:rsidRDefault="007327E9" w:rsidP="007327E9">
      <w:pPr>
        <w:bidi/>
        <w:jc w:val="lowKashida"/>
        <w:rPr>
          <w:rFonts w:ascii="Traditional Arabic" w:hAnsi="Traditional Arabic" w:cs="Traditional Arabic"/>
          <w:b/>
          <w:bCs/>
          <w:sz w:val="36"/>
          <w:szCs w:val="36"/>
          <w:rtl/>
          <w:lang w:bidi="ar-DZ"/>
        </w:rPr>
      </w:pPr>
      <w:r>
        <w:rPr>
          <w:rFonts w:ascii="Traditional Arabic" w:hAnsi="Traditional Arabic" w:cs="Traditional Arabic" w:hint="cs"/>
          <w:b/>
          <w:bCs/>
          <w:sz w:val="36"/>
          <w:szCs w:val="36"/>
          <w:u w:val="single"/>
          <w:rtl/>
          <w:lang w:bidi="ar-DZ"/>
        </w:rPr>
        <w:t>أ</w:t>
      </w:r>
      <w:r w:rsidRPr="00631219">
        <w:rPr>
          <w:rFonts w:ascii="Traditional Arabic" w:hAnsi="Traditional Arabic" w:cs="Traditional Arabic" w:hint="cs"/>
          <w:b/>
          <w:bCs/>
          <w:sz w:val="36"/>
          <w:szCs w:val="36"/>
          <w:u w:val="single"/>
          <w:rtl/>
          <w:lang w:bidi="ar-DZ"/>
        </w:rPr>
        <w:t xml:space="preserve">ولا: مدى استفادة المضرور من المرفق العام. </w:t>
      </w:r>
    </w:p>
    <w:p w:rsidR="007327E9" w:rsidRPr="00B05EE4" w:rsidRDefault="007327E9" w:rsidP="007327E9">
      <w:pPr>
        <w:bidi/>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 عموما نجد أن مجلس الدولة الفرنسي في قضائه،يتساهل في تقدير الخطأ(أي يتطلب خطأ يسير فقط) فيما إذا كان المضرور لا علاقة له بالمرفق،لأنه لم يستفد أي شيء من نشاط المرفق مقابل الضرر الذي أصابه، في حين نجده يتشدد في تقدير الخطأ (أي يتطلب خطأ جسيم) فيما إذا كان المضرور يستفيد من خدمات المرفق، لما يناله من خير جراء نشاط المرفق الذي سبب له ضرر، وتجب الإشارة كذلك إلى ان المجلس في بعض أحكامه  يفرق في درجة الخطأ بين  ما إذا كان المستفيد يحصل على خدمة المرفق مجانا أو  بمقابل، كما ان مجلس الدولة يضع في اعتباره مدى إلزام الإدارة بإنشاء المرفق، فإذا قامت الإدارة متطوعة بإنشاء المرفق، فإنها لا تسأل عن الأخطاء المنسوبة إلى خدماته إلا إذا كانت جسيمة</w:t>
      </w:r>
      <w:r>
        <w:rPr>
          <w:rStyle w:val="Appelnotedebasdep"/>
          <w:rFonts w:ascii="Traditional Arabic" w:hAnsi="Traditional Arabic" w:cs="Traditional Arabic"/>
          <w:sz w:val="36"/>
          <w:szCs w:val="36"/>
          <w:rtl/>
          <w:lang w:bidi="ar-DZ"/>
        </w:rPr>
        <w:footnoteReference w:id="104"/>
      </w:r>
      <w:r>
        <w:rPr>
          <w:rFonts w:ascii="Traditional Arabic" w:hAnsi="Traditional Arabic" w:cs="Traditional Arabic" w:hint="cs"/>
          <w:sz w:val="36"/>
          <w:szCs w:val="36"/>
          <w:rtl/>
          <w:lang w:bidi="ar-DZ"/>
        </w:rPr>
        <w:t xml:space="preserve">.  </w:t>
      </w:r>
    </w:p>
    <w:p w:rsidR="007327E9" w:rsidRDefault="007327E9" w:rsidP="007327E9">
      <w:pPr>
        <w:bidi/>
        <w:jc w:val="lowKashida"/>
        <w:rPr>
          <w:rFonts w:ascii="Traditional Arabic" w:hAnsi="Traditional Arabic" w:cs="Traditional Arabic"/>
          <w:b/>
          <w:bCs/>
          <w:sz w:val="36"/>
          <w:szCs w:val="36"/>
          <w:u w:val="single"/>
          <w:rtl/>
          <w:lang w:bidi="ar-DZ"/>
        </w:rPr>
      </w:pPr>
      <w:r w:rsidRPr="00631219">
        <w:rPr>
          <w:rFonts w:ascii="Traditional Arabic" w:hAnsi="Traditional Arabic" w:cs="Traditional Arabic" w:hint="cs"/>
          <w:b/>
          <w:bCs/>
          <w:sz w:val="36"/>
          <w:szCs w:val="36"/>
          <w:rtl/>
          <w:lang w:bidi="ar-DZ"/>
        </w:rPr>
        <w:t>ثانيا</w:t>
      </w:r>
      <w:r w:rsidRPr="00017B39">
        <w:rPr>
          <w:rFonts w:ascii="Traditional Arabic" w:hAnsi="Traditional Arabic" w:cs="Traditional Arabic" w:hint="cs"/>
          <w:sz w:val="36"/>
          <w:szCs w:val="36"/>
          <w:rtl/>
          <w:lang w:bidi="ar-DZ"/>
        </w:rPr>
        <w:t>:</w:t>
      </w:r>
      <w:r w:rsidRPr="00017B39">
        <w:rPr>
          <w:rFonts w:ascii="Traditional Arabic" w:hAnsi="Traditional Arabic" w:cs="Traditional Arabic" w:hint="cs"/>
          <w:sz w:val="36"/>
          <w:szCs w:val="36"/>
          <w:u w:val="single"/>
          <w:rtl/>
          <w:lang w:bidi="ar-DZ"/>
        </w:rPr>
        <w:t xml:space="preserve"> </w:t>
      </w:r>
      <w:r w:rsidRPr="00631219">
        <w:rPr>
          <w:rFonts w:ascii="Traditional Arabic" w:hAnsi="Traditional Arabic" w:cs="Traditional Arabic" w:hint="cs"/>
          <w:b/>
          <w:bCs/>
          <w:sz w:val="36"/>
          <w:szCs w:val="36"/>
          <w:u w:val="single"/>
          <w:rtl/>
          <w:lang w:bidi="ar-DZ"/>
        </w:rPr>
        <w:t>مدى ضرورة لجوء المضرور إلى المرفق</w:t>
      </w:r>
      <w:r>
        <w:rPr>
          <w:rFonts w:ascii="Traditional Arabic" w:hAnsi="Traditional Arabic" w:cs="Traditional Arabic" w:hint="cs"/>
          <w:b/>
          <w:bCs/>
          <w:sz w:val="36"/>
          <w:szCs w:val="36"/>
          <w:u w:val="single"/>
          <w:rtl/>
          <w:lang w:bidi="ar-DZ"/>
        </w:rPr>
        <w:t xml:space="preserve"> العام</w:t>
      </w:r>
      <w:r w:rsidRPr="00631219">
        <w:rPr>
          <w:rFonts w:ascii="Traditional Arabic" w:hAnsi="Traditional Arabic" w:cs="Traditional Arabic" w:hint="cs"/>
          <w:b/>
          <w:bCs/>
          <w:sz w:val="36"/>
          <w:szCs w:val="36"/>
          <w:u w:val="single"/>
          <w:rtl/>
          <w:lang w:bidi="ar-DZ"/>
        </w:rPr>
        <w:t xml:space="preserve"> </w:t>
      </w:r>
    </w:p>
    <w:p w:rsidR="007327E9" w:rsidRDefault="007327E9" w:rsidP="007327E9">
      <w:pPr>
        <w:bidi/>
        <w:jc w:val="both"/>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rtl/>
          <w:lang w:bidi="ar-DZ"/>
        </w:rPr>
        <w:t xml:space="preserve">    </w:t>
      </w:r>
      <w:r w:rsidRPr="00D9083F">
        <w:rPr>
          <w:rFonts w:ascii="Traditional Arabic" w:hAnsi="Traditional Arabic" w:cs="Traditional Arabic" w:hint="cs"/>
          <w:sz w:val="36"/>
          <w:szCs w:val="36"/>
          <w:rtl/>
          <w:lang w:bidi="ar-DZ"/>
        </w:rPr>
        <w:t>تأسيسا</w:t>
      </w:r>
      <w:r>
        <w:rPr>
          <w:rFonts w:ascii="Traditional Arabic" w:hAnsi="Traditional Arabic" w:cs="Traditional Arabic" w:hint="cs"/>
          <w:sz w:val="36"/>
          <w:szCs w:val="36"/>
          <w:rtl/>
          <w:lang w:bidi="ar-DZ"/>
        </w:rPr>
        <w:t xml:space="preserve"> على هذا المعيار فإن مجلس الدولة لا يسوي بين المنتفعين من المرفق، لكنه يفرق بين ما إذا كان المستفيد يلجأ مختار للاستفادة من خدمات المرفق، أو  كان مضطرا للالتجاء إلى المرفق، وبالتالي انه إذا كان لجوء المتضرر إلى المرفق اختياريا، فإن القضاء اشترط أن يكون الخطأ جسيما حتى يقرر المسؤولية، بخلاف ما إذا كان لجوئه إلى المرفق اضطراريا إذ اكتفى بالخطأ اليسير</w:t>
      </w:r>
      <w:r>
        <w:rPr>
          <w:rStyle w:val="Appelnotedebasdep"/>
          <w:rFonts w:ascii="Traditional Arabic" w:hAnsi="Traditional Arabic" w:cs="Traditional Arabic"/>
          <w:sz w:val="36"/>
          <w:szCs w:val="36"/>
          <w:rtl/>
          <w:lang w:bidi="ar-DZ"/>
        </w:rPr>
        <w:footnoteReference w:id="105"/>
      </w:r>
      <w:r>
        <w:rPr>
          <w:rFonts w:ascii="Traditional Arabic" w:hAnsi="Traditional Arabic" w:cs="Traditional Arabic" w:hint="cs"/>
          <w:sz w:val="36"/>
          <w:szCs w:val="36"/>
          <w:rtl/>
          <w:lang w:bidi="ar-DZ"/>
        </w:rPr>
        <w:t xml:space="preserve"> . </w:t>
      </w:r>
    </w:p>
    <w:p w:rsidR="007327E9" w:rsidRPr="00C1295C" w:rsidRDefault="007327E9" w:rsidP="007327E9">
      <w:pPr>
        <w:bidi/>
        <w:jc w:val="both"/>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rtl/>
          <w:lang w:bidi="ar-DZ"/>
        </w:rPr>
        <w:t xml:space="preserve">    </w:t>
      </w:r>
      <w:r w:rsidRPr="00597C9D">
        <w:rPr>
          <w:rFonts w:ascii="Traditional Arabic" w:hAnsi="Traditional Arabic" w:cs="Traditional Arabic" w:hint="cs"/>
          <w:sz w:val="36"/>
          <w:szCs w:val="36"/>
          <w:rtl/>
          <w:lang w:bidi="ar-DZ"/>
        </w:rPr>
        <w:t>ومن خلال ما سبق</w:t>
      </w:r>
      <w:r w:rsidRPr="0052132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يتبين أن مجلس الدولة لا يتقيد بقاعدة  واحدة معينة في مجال تقدير الخطأ في الأعمال المادية ،بل يقدر كل حالة على حدى، مراعيا في ذلك ظروف الزمان والمكان، والمصاعب التي يواجهها المرفق في سبيل القيام بخدماته،أضف إلى ذلك مدى ارتباط المضرور بالمرفق،ولا يقضي بمسؤولية المرفق  في هاته الحالات إلا في إذا كان الخطأ على درجة معينة من الجسامة.   </w:t>
      </w:r>
    </w:p>
    <w:p w:rsidR="007327E9" w:rsidRDefault="007327E9" w:rsidP="007327E9">
      <w:pPr>
        <w:bidi/>
        <w:jc w:val="center"/>
        <w:rPr>
          <w:rFonts w:ascii="Traditional Arabic" w:hAnsi="Traditional Arabic" w:cs="Traditional Arabic"/>
          <w:b/>
          <w:bCs/>
          <w:sz w:val="32"/>
          <w:szCs w:val="32"/>
          <w:rtl/>
        </w:rPr>
      </w:pPr>
      <w:r w:rsidRPr="00597C9D">
        <w:rPr>
          <w:rFonts w:ascii="Traditional Arabic" w:hAnsi="Traditional Arabic" w:cs="Traditional Arabic" w:hint="cs"/>
          <w:b/>
          <w:bCs/>
          <w:sz w:val="32"/>
          <w:szCs w:val="32"/>
          <w:rtl/>
        </w:rPr>
        <w:t xml:space="preserve">المطلب </w:t>
      </w:r>
      <w:proofErr w:type="gramStart"/>
      <w:r w:rsidRPr="00597C9D">
        <w:rPr>
          <w:rFonts w:ascii="Traditional Arabic" w:hAnsi="Traditional Arabic" w:cs="Traditional Arabic" w:hint="cs"/>
          <w:b/>
          <w:bCs/>
          <w:sz w:val="32"/>
          <w:szCs w:val="32"/>
          <w:rtl/>
        </w:rPr>
        <w:t>الثاني :</w:t>
      </w:r>
      <w:proofErr w:type="gramEnd"/>
    </w:p>
    <w:p w:rsidR="007327E9" w:rsidRPr="00597C9D" w:rsidRDefault="007327E9" w:rsidP="007327E9">
      <w:pPr>
        <w:bidi/>
        <w:jc w:val="center"/>
        <w:rPr>
          <w:rFonts w:ascii="Traditional Arabic" w:hAnsi="Traditional Arabic" w:cs="Traditional Arabic"/>
          <w:sz w:val="32"/>
          <w:szCs w:val="32"/>
          <w:rtl/>
          <w:lang w:bidi="ar-DZ"/>
        </w:rPr>
      </w:pPr>
      <w:r w:rsidRPr="00597C9D">
        <w:rPr>
          <w:rFonts w:ascii="Traditional Arabic" w:hAnsi="Traditional Arabic" w:cs="Traditional Arabic"/>
          <w:b/>
          <w:bCs/>
          <w:sz w:val="32"/>
          <w:szCs w:val="32"/>
          <w:rtl/>
        </w:rPr>
        <w:t xml:space="preserve">خصوصية بعض المرافق  </w:t>
      </w:r>
      <w:r w:rsidRPr="00597C9D">
        <w:rPr>
          <w:rFonts w:ascii="Traditional Arabic" w:hAnsi="Traditional Arabic" w:cs="Traditional Arabic" w:hint="cs"/>
          <w:b/>
          <w:bCs/>
          <w:sz w:val="32"/>
          <w:szCs w:val="32"/>
          <w:rtl/>
        </w:rPr>
        <w:t>ب</w:t>
      </w:r>
      <w:r w:rsidRPr="00597C9D">
        <w:rPr>
          <w:rFonts w:ascii="Traditional Arabic" w:hAnsi="Traditional Arabic" w:cs="Traditional Arabic"/>
          <w:b/>
          <w:bCs/>
          <w:sz w:val="32"/>
          <w:szCs w:val="32"/>
          <w:rtl/>
        </w:rPr>
        <w:t>تقدير درجة الخطأ المرفقي</w:t>
      </w:r>
    </w:p>
    <w:p w:rsidR="007327E9" w:rsidRDefault="007327E9" w:rsidP="007327E9">
      <w:pPr>
        <w:autoSpaceDE w:val="0"/>
        <w:autoSpaceDN w:val="0"/>
        <w:bidi/>
        <w:adjustRightInd w:val="0"/>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 xml:space="preserve">    زيادة على الاعتبارات السابقة، التي يراعيها مجلس الدولة عند تقديره للخطأ المرفقي في الأعمال المادية للإدارة،  فإنه يراعي كذلك طبيعة المرفق وأهميته الاجتماعية، لأن ذلك يعتبر مظهر لقضاء مجلس الدولة.</w:t>
      </w:r>
    </w:p>
    <w:p w:rsidR="007327E9" w:rsidRPr="007E5006" w:rsidRDefault="007327E9" w:rsidP="007327E9">
      <w:pPr>
        <w:autoSpaceDE w:val="0"/>
        <w:autoSpaceDN w:val="0"/>
        <w:bidi/>
        <w:adjustRightInd w:val="0"/>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إذ  </w:t>
      </w:r>
      <w:r w:rsidRPr="007E5006">
        <w:rPr>
          <w:rFonts w:ascii="Traditional Arabic" w:hAnsi="Traditional Arabic" w:cs="Traditional Arabic"/>
          <w:sz w:val="36"/>
          <w:szCs w:val="36"/>
          <w:rtl/>
        </w:rPr>
        <w:t>أن</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هناك</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بعض</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المرافق</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الإدارية</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التي</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تكتسي</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صعوبة</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خاصة</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وأهمية</w:t>
      </w:r>
      <w:r>
        <w:rPr>
          <w:rFonts w:ascii="Traditional Arabic" w:hAnsi="Traditional Arabic" w:cs="Traditional Arabic" w:hint="cs"/>
          <w:sz w:val="36"/>
          <w:szCs w:val="36"/>
          <w:rtl/>
        </w:rPr>
        <w:t xml:space="preserve"> اجتماعية </w:t>
      </w:r>
      <w:r w:rsidRPr="007E5006">
        <w:rPr>
          <w:rFonts w:ascii="Traditional Arabic" w:hAnsi="Traditional Arabic" w:cs="Traditional Arabic"/>
          <w:sz w:val="36"/>
          <w:szCs w:val="36"/>
          <w:rtl/>
        </w:rPr>
        <w:t>كبرى</w:t>
      </w:r>
      <w:r>
        <w:rPr>
          <w:rFonts w:ascii="Traditional Arabic" w:hAnsi="Traditional Arabic" w:cs="Traditional Arabic" w:hint="cs"/>
          <w:sz w:val="36"/>
          <w:szCs w:val="36"/>
          <w:rtl/>
        </w:rPr>
        <w:t>، خصها مجلس الدولة بشيء من الرعاية، إذ نجده يتشدد في درجة الخطأ المنسوب إليها،</w:t>
      </w:r>
      <w:r w:rsidRPr="007E5006">
        <w:rPr>
          <w:rFonts w:ascii="Traditional Arabic" w:hAnsi="Traditional Arabic" w:cs="Traditional Arabic"/>
          <w:sz w:val="36"/>
          <w:szCs w:val="36"/>
        </w:rPr>
        <w:t xml:space="preserve"> </w:t>
      </w:r>
      <w:r>
        <w:rPr>
          <w:rFonts w:ascii="Traditional Arabic" w:hAnsi="Traditional Arabic" w:cs="Traditional Arabic" w:hint="cs"/>
          <w:sz w:val="36"/>
          <w:szCs w:val="36"/>
          <w:rtl/>
        </w:rPr>
        <w:t>و</w:t>
      </w:r>
      <w:r w:rsidRPr="007E5006">
        <w:rPr>
          <w:rFonts w:ascii="Traditional Arabic" w:hAnsi="Traditional Arabic" w:cs="Traditional Arabic"/>
          <w:sz w:val="36"/>
          <w:szCs w:val="36"/>
          <w:rtl/>
        </w:rPr>
        <w:t>لا</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يقرر</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مسؤوليتها</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سوى</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عن</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الأخطاء</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الجسيمة</w:t>
      </w:r>
      <w:r>
        <w:rPr>
          <w:rFonts w:ascii="Traditional Arabic" w:hAnsi="Traditional Arabic" w:cs="Traditional Arabic" w:hint="cs"/>
          <w:sz w:val="36"/>
          <w:szCs w:val="36"/>
          <w:rtl/>
        </w:rPr>
        <w:t xml:space="preserve"> أو  الخطرة، أو  التي تكون جسامتها استثنائية </w:t>
      </w:r>
      <w:r w:rsidRPr="007E5006">
        <w:rPr>
          <w:rFonts w:ascii="Traditional Arabic" w:hAnsi="Traditional Arabic" w:cs="Traditional Arabic"/>
          <w:sz w:val="36"/>
          <w:szCs w:val="36"/>
          <w:rtl/>
        </w:rPr>
        <w:t>دون</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البسيطة</w:t>
      </w:r>
      <w:r>
        <w:rPr>
          <w:rFonts w:ascii="Traditional Arabic" w:hAnsi="Traditional Arabic" w:cs="Traditional Arabic" w:hint="cs"/>
          <w:sz w:val="36"/>
          <w:szCs w:val="36"/>
          <w:rtl/>
        </w:rPr>
        <w:t xml:space="preserve"> ومن  تلك المرافق : </w:t>
      </w:r>
    </w:p>
    <w:p w:rsidR="007327E9" w:rsidRDefault="007327E9" w:rsidP="007327E9">
      <w:pPr>
        <w:tabs>
          <w:tab w:val="left" w:pos="7307"/>
        </w:tabs>
        <w:bidi/>
        <w:rPr>
          <w:rFonts w:ascii="Traditional Arabic" w:hAnsi="Traditional Arabic" w:cs="Traditional Arabic"/>
          <w:b/>
          <w:bCs/>
          <w:sz w:val="36"/>
          <w:szCs w:val="36"/>
          <w:u w:val="single"/>
          <w:rtl/>
        </w:rPr>
      </w:pPr>
      <w:r w:rsidRPr="00C1295C">
        <w:rPr>
          <w:rFonts w:ascii="Traditional Arabic" w:hAnsi="Traditional Arabic" w:cs="Traditional Arabic"/>
          <w:b/>
          <w:bCs/>
          <w:sz w:val="36"/>
          <w:szCs w:val="36"/>
          <w:u w:val="single"/>
          <w:rtl/>
        </w:rPr>
        <w:t>أولا</w:t>
      </w:r>
      <w:r w:rsidRPr="00C1295C">
        <w:rPr>
          <w:rFonts w:ascii="Traditional Arabic" w:hAnsi="Traditional Arabic" w:cs="Traditional Arabic"/>
          <w:b/>
          <w:bCs/>
          <w:sz w:val="36"/>
          <w:szCs w:val="36"/>
          <w:u w:val="single"/>
        </w:rPr>
        <w:t xml:space="preserve"> :</w:t>
      </w:r>
      <w:r w:rsidRPr="00631219">
        <w:rPr>
          <w:rFonts w:ascii="Traditional Arabic" w:hAnsi="Traditional Arabic" w:cs="Traditional Arabic"/>
          <w:sz w:val="36"/>
          <w:szCs w:val="36"/>
          <w:u w:val="single"/>
        </w:rPr>
        <w:t xml:space="preserve"> </w:t>
      </w:r>
      <w:r w:rsidRPr="00631219">
        <w:rPr>
          <w:rFonts w:ascii="Traditional Arabic" w:hAnsi="Traditional Arabic" w:cs="Traditional Arabic"/>
          <w:b/>
          <w:bCs/>
          <w:sz w:val="36"/>
          <w:szCs w:val="36"/>
          <w:u w:val="single"/>
          <w:rtl/>
        </w:rPr>
        <w:t>مرفق</w:t>
      </w:r>
      <w:r w:rsidRPr="00631219">
        <w:rPr>
          <w:rFonts w:ascii="Traditional Arabic" w:hAnsi="Traditional Arabic" w:cs="Traditional Arabic"/>
          <w:b/>
          <w:bCs/>
          <w:sz w:val="36"/>
          <w:szCs w:val="36"/>
          <w:u w:val="single"/>
        </w:rPr>
        <w:t xml:space="preserve"> </w:t>
      </w:r>
      <w:r>
        <w:rPr>
          <w:rFonts w:ascii="Traditional Arabic" w:hAnsi="Traditional Arabic" w:cs="Traditional Arabic"/>
          <w:b/>
          <w:bCs/>
          <w:sz w:val="36"/>
          <w:szCs w:val="36"/>
          <w:u w:val="single"/>
          <w:rtl/>
        </w:rPr>
        <w:t>الشرط</w:t>
      </w:r>
      <w:r>
        <w:rPr>
          <w:rFonts w:ascii="Traditional Arabic" w:hAnsi="Traditional Arabic" w:cs="Traditional Arabic" w:hint="cs"/>
          <w:b/>
          <w:bCs/>
          <w:sz w:val="36"/>
          <w:szCs w:val="36"/>
          <w:u w:val="single"/>
          <w:rtl/>
        </w:rPr>
        <w:t>ة.</w:t>
      </w:r>
    </w:p>
    <w:p w:rsidR="007327E9" w:rsidRDefault="007327E9" w:rsidP="007327E9">
      <w:pPr>
        <w:tabs>
          <w:tab w:val="left" w:pos="7307"/>
        </w:tabs>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7E5006">
        <w:rPr>
          <w:rFonts w:ascii="Traditional Arabic" w:hAnsi="Traditional Arabic" w:cs="Traditional Arabic"/>
          <w:sz w:val="36"/>
          <w:szCs w:val="36"/>
          <w:rtl/>
        </w:rPr>
        <w:t>وذلك</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نظرا</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لصعوبة</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الدور</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الذي</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يقوم</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به</w:t>
      </w:r>
      <w:r w:rsidRPr="007E5006">
        <w:rPr>
          <w:rFonts w:ascii="Traditional Arabic" w:hAnsi="Traditional Arabic" w:cs="Traditional Arabic"/>
          <w:sz w:val="36"/>
          <w:szCs w:val="36"/>
        </w:rPr>
        <w:t xml:space="preserve"> </w:t>
      </w:r>
      <w:r w:rsidRPr="007E5006">
        <w:rPr>
          <w:rFonts w:ascii="Traditional Arabic" w:hAnsi="Traditional Arabic" w:cs="Traditional Arabic"/>
          <w:sz w:val="36"/>
          <w:szCs w:val="36"/>
          <w:rtl/>
        </w:rPr>
        <w:t>هذا</w:t>
      </w:r>
      <w:r>
        <w:rPr>
          <w:rFonts w:ascii="Traditional Arabic" w:hAnsi="Traditional Arabic" w:cs="Traditional Arabic" w:hint="cs"/>
          <w:sz w:val="36"/>
          <w:szCs w:val="36"/>
          <w:rtl/>
        </w:rPr>
        <w:t xml:space="preserve"> المرفق،في سبيل حماية  النظام العام بمدلولاته الثلاث(الأمن العام ـ الصحة العامة ـ السكينة العامة)، ويستتبع ذلك تقدير الأخطاء المنسوبة له </w:t>
      </w:r>
    </w:p>
    <w:p w:rsidR="007327E9" w:rsidRDefault="007327E9" w:rsidP="007327E9">
      <w:pPr>
        <w:tabs>
          <w:tab w:val="left" w:pos="7307"/>
        </w:tabs>
        <w:bidi/>
        <w:jc w:val="lowKashida"/>
        <w:rPr>
          <w:rFonts w:ascii="Traditional Arabic" w:hAnsi="Traditional Arabic" w:cs="Traditional Arabic"/>
          <w:b/>
          <w:bCs/>
          <w:sz w:val="36"/>
          <w:szCs w:val="36"/>
          <w:u w:val="single"/>
          <w:rtl/>
        </w:rPr>
      </w:pPr>
      <w:r>
        <w:rPr>
          <w:rFonts w:ascii="Traditional Arabic" w:hAnsi="Traditional Arabic" w:cs="Traditional Arabic" w:hint="cs"/>
          <w:sz w:val="36"/>
          <w:szCs w:val="36"/>
          <w:rtl/>
        </w:rPr>
        <w:t>بحذر وعناية فائقة</w:t>
      </w:r>
      <w:proofErr w:type="gramStart"/>
      <w:r>
        <w:rPr>
          <w:rFonts w:ascii="Traditional Arabic" w:hAnsi="Traditional Arabic" w:cs="Traditional Arabic" w:hint="cs"/>
          <w:sz w:val="36"/>
          <w:szCs w:val="36"/>
          <w:rtl/>
        </w:rPr>
        <w:t>،فلا</w:t>
      </w:r>
      <w:proofErr w:type="gramEnd"/>
      <w:r>
        <w:rPr>
          <w:rFonts w:ascii="Traditional Arabic" w:hAnsi="Traditional Arabic" w:cs="Traditional Arabic" w:hint="cs"/>
          <w:sz w:val="36"/>
          <w:szCs w:val="36"/>
          <w:rtl/>
        </w:rPr>
        <w:t xml:space="preserve"> يسأل إلا عن خطأ على درجة كبيرة من الجسامة</w:t>
      </w:r>
      <w:r>
        <w:rPr>
          <w:rStyle w:val="Appelnotedebasdep"/>
          <w:rFonts w:ascii="Traditional Arabic" w:hAnsi="Traditional Arabic" w:cs="Traditional Arabic"/>
          <w:sz w:val="36"/>
          <w:szCs w:val="36"/>
          <w:rtl/>
        </w:rPr>
        <w:footnoteReference w:id="106"/>
      </w:r>
      <w:r>
        <w:rPr>
          <w:rFonts w:ascii="Traditional Arabic" w:hAnsi="Traditional Arabic" w:cs="Traditional Arabic" w:hint="cs"/>
          <w:sz w:val="36"/>
          <w:szCs w:val="36"/>
          <w:rtl/>
        </w:rPr>
        <w:t>.</w:t>
      </w:r>
    </w:p>
    <w:p w:rsidR="007327E9" w:rsidRPr="00C1295C" w:rsidRDefault="007327E9" w:rsidP="007327E9">
      <w:pPr>
        <w:tabs>
          <w:tab w:val="left" w:pos="7307"/>
        </w:tabs>
        <w:bidi/>
        <w:jc w:val="lowKashida"/>
        <w:rPr>
          <w:rFonts w:ascii="Traditional Arabic" w:hAnsi="Traditional Arabic" w:cs="Traditional Arabic"/>
          <w:b/>
          <w:bCs/>
          <w:sz w:val="36"/>
          <w:szCs w:val="36"/>
          <w:u w:val="single"/>
          <w:rtl/>
        </w:rPr>
      </w:pPr>
      <w:r>
        <w:rPr>
          <w:rFonts w:ascii="Traditional Arabic" w:hAnsi="Traditional Arabic" w:cs="Traditional Arabic" w:hint="cs"/>
          <w:sz w:val="36"/>
          <w:szCs w:val="36"/>
          <w:rtl/>
        </w:rPr>
        <w:t xml:space="preserve">    وقد كان المبدأ السائد إلى غاية القرن الماضي هو عدم مسؤولية الدولة عن نشاط مرفق الشرطة،وابتداء من قرار (</w:t>
      </w:r>
      <w:r w:rsidRPr="00C917C0">
        <w:rPr>
          <w:rFonts w:asciiTheme="majorBidi" w:hAnsiTheme="majorBidi" w:cstheme="majorBidi"/>
          <w:sz w:val="24"/>
          <w:szCs w:val="24"/>
        </w:rPr>
        <w:t>Tomaso Grecco</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107"/>
      </w:r>
      <w:r>
        <w:rPr>
          <w:rFonts w:ascii="Traditional Arabic" w:hAnsi="Traditional Arabic" w:cs="Traditional Arabic" w:hint="cs"/>
          <w:sz w:val="36"/>
          <w:szCs w:val="36"/>
          <w:rtl/>
          <w:lang w:bidi="ar-DZ"/>
        </w:rPr>
        <w:t>، اعترف مجلس الدولة بمسؤولية الدولة عن الأضرار التي يسببها مرفق الشرطة، وأسسها على أساس الخطأ الجسيم</w:t>
      </w:r>
      <w:r>
        <w:rPr>
          <w:rStyle w:val="Appelnotedebasdep"/>
          <w:rFonts w:ascii="Traditional Arabic" w:hAnsi="Traditional Arabic" w:cs="Traditional Arabic"/>
          <w:sz w:val="36"/>
          <w:szCs w:val="36"/>
          <w:rtl/>
          <w:lang w:bidi="ar-DZ"/>
        </w:rPr>
        <w:footnoteReference w:id="108"/>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rPr>
        <w:t xml:space="preserve">        </w:t>
      </w:r>
    </w:p>
    <w:p w:rsidR="007327E9" w:rsidRDefault="007327E9" w:rsidP="007327E9">
      <w:pPr>
        <w:bidi/>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ومنذ ذلك الحين تعددت تطبيقات القضاء في هذا الشأن ( أي مسؤولية مرفق الشرطة) فقد اقر بمسؤولية المرفق في حالة:</w:t>
      </w:r>
    </w:p>
    <w:p w:rsidR="007327E9" w:rsidRDefault="007327E9" w:rsidP="007327E9">
      <w:pPr>
        <w:pStyle w:val="Paragraphedeliste"/>
        <w:numPr>
          <w:ilvl w:val="0"/>
          <w:numId w:val="6"/>
        </w:numPr>
        <w:bidi/>
        <w:jc w:val="lowKashida"/>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التجاء البوليس إلى القسوة في معاملة الجماهير .</w:t>
      </w:r>
    </w:p>
    <w:p w:rsidR="007327E9" w:rsidRDefault="007327E9" w:rsidP="007327E9">
      <w:pPr>
        <w:pStyle w:val="Paragraphedeliste"/>
        <w:numPr>
          <w:ilvl w:val="0"/>
          <w:numId w:val="6"/>
        </w:numPr>
        <w:bidi/>
        <w:jc w:val="lowKashida"/>
        <w:rPr>
          <w:rFonts w:ascii="Traditional Arabic" w:hAnsi="Traditional Arabic" w:cs="Traditional Arabic"/>
          <w:sz w:val="36"/>
          <w:szCs w:val="36"/>
          <w:lang w:bidi="ar-DZ"/>
        </w:rPr>
      </w:pPr>
      <w:proofErr w:type="gramStart"/>
      <w:r>
        <w:rPr>
          <w:rFonts w:ascii="Traditional Arabic" w:hAnsi="Traditional Arabic" w:cs="Traditional Arabic" w:hint="cs"/>
          <w:sz w:val="36"/>
          <w:szCs w:val="36"/>
          <w:rtl/>
          <w:lang w:bidi="ar-DZ"/>
        </w:rPr>
        <w:t>الحجز</w:t>
      </w:r>
      <w:proofErr w:type="gramEnd"/>
      <w:r>
        <w:rPr>
          <w:rFonts w:ascii="Traditional Arabic" w:hAnsi="Traditional Arabic" w:cs="Traditional Arabic" w:hint="cs"/>
          <w:sz w:val="36"/>
          <w:szCs w:val="36"/>
          <w:rtl/>
          <w:lang w:bidi="ar-DZ"/>
        </w:rPr>
        <w:t xml:space="preserve"> التعسفي.</w:t>
      </w:r>
    </w:p>
    <w:p w:rsidR="007327E9" w:rsidRDefault="007327E9" w:rsidP="007327E9">
      <w:pPr>
        <w:pStyle w:val="Paragraphedeliste"/>
        <w:numPr>
          <w:ilvl w:val="0"/>
          <w:numId w:val="6"/>
        </w:numPr>
        <w:bidi/>
        <w:jc w:val="lowKashida"/>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رفض البوليس المعاونة في تنفيذ حكم قضائي واجب </w:t>
      </w:r>
      <w:proofErr w:type="gramStart"/>
      <w:r>
        <w:rPr>
          <w:rFonts w:ascii="Traditional Arabic" w:hAnsi="Traditional Arabic" w:cs="Traditional Arabic" w:hint="cs"/>
          <w:sz w:val="36"/>
          <w:szCs w:val="36"/>
          <w:rtl/>
          <w:lang w:bidi="ar-DZ"/>
        </w:rPr>
        <w:t>النفاذ .</w:t>
      </w:r>
      <w:proofErr w:type="gramEnd"/>
    </w:p>
    <w:p w:rsidR="007327E9" w:rsidRDefault="007327E9" w:rsidP="007327E9">
      <w:pPr>
        <w:pStyle w:val="Paragraphedeliste"/>
        <w:numPr>
          <w:ilvl w:val="0"/>
          <w:numId w:val="6"/>
        </w:numPr>
        <w:bidi/>
        <w:jc w:val="lowKashida"/>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تقصير البوليس في القيام بواجبه. </w:t>
      </w:r>
    </w:p>
    <w:p w:rsidR="007327E9" w:rsidRDefault="007327E9" w:rsidP="007327E9">
      <w:pPr>
        <w:pStyle w:val="Paragraphedeliste"/>
        <w:numPr>
          <w:ilvl w:val="0"/>
          <w:numId w:val="6"/>
        </w:numPr>
        <w:bidi/>
        <w:jc w:val="lowKashida"/>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تسبب البوليس بخطئه في قتل احد المواطنين. </w:t>
      </w:r>
      <w:r>
        <w:rPr>
          <w:rStyle w:val="Appelnotedebasdep"/>
          <w:rFonts w:ascii="Traditional Arabic" w:hAnsi="Traditional Arabic" w:cs="Traditional Arabic"/>
          <w:sz w:val="36"/>
          <w:szCs w:val="36"/>
          <w:rtl/>
          <w:lang w:bidi="ar-DZ"/>
        </w:rPr>
        <w:footnoteReference w:id="109"/>
      </w:r>
      <w:r>
        <w:rPr>
          <w:rFonts w:ascii="Traditional Arabic" w:hAnsi="Traditional Arabic" w:cs="Traditional Arabic" w:hint="cs"/>
          <w:sz w:val="36"/>
          <w:szCs w:val="36"/>
          <w:rtl/>
          <w:lang w:bidi="ar-DZ"/>
        </w:rPr>
        <w:t xml:space="preserve"> </w:t>
      </w:r>
    </w:p>
    <w:p w:rsidR="007327E9" w:rsidRPr="00D6593C" w:rsidRDefault="007327E9" w:rsidP="007327E9">
      <w:pPr>
        <w:bidi/>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D6593C">
        <w:rPr>
          <w:rFonts w:ascii="Traditional Arabic" w:hAnsi="Traditional Arabic" w:cs="Traditional Arabic" w:hint="cs"/>
          <w:sz w:val="36"/>
          <w:szCs w:val="36"/>
          <w:rtl/>
          <w:lang w:bidi="ar-DZ"/>
        </w:rPr>
        <w:t>وقد أقر القضاء الجزائري هو الآخر هذه المسؤولية وهذا ما يتبين من خلال قضية وزير الداخلية ضد سماتي ( قرار مجلس الأعلى للقضاء في 1976)، حيث قبل مجلس الأعلى حق التعويض لشخص أوقف و تعرض لضرر في مخفر الشرطة، و لكن دون التأكد من جسامة الخطأ</w:t>
      </w:r>
      <w:r>
        <w:rPr>
          <w:rStyle w:val="Appelnotedebasdep"/>
          <w:rFonts w:ascii="Traditional Arabic" w:hAnsi="Traditional Arabic" w:cs="Traditional Arabic"/>
          <w:sz w:val="36"/>
          <w:szCs w:val="36"/>
          <w:rtl/>
          <w:lang w:bidi="ar-DZ"/>
        </w:rPr>
        <w:footnoteReference w:id="110"/>
      </w:r>
      <w:r w:rsidRPr="00D6593C">
        <w:rPr>
          <w:rFonts w:ascii="Traditional Arabic" w:hAnsi="Traditional Arabic" w:cs="Traditional Arabic" w:hint="cs"/>
          <w:sz w:val="36"/>
          <w:szCs w:val="36"/>
          <w:rtl/>
          <w:lang w:bidi="ar-DZ"/>
        </w:rPr>
        <w:t>.</w:t>
      </w:r>
    </w:p>
    <w:p w:rsidR="007327E9" w:rsidRPr="00A1734C" w:rsidRDefault="007327E9" w:rsidP="007327E9">
      <w:pPr>
        <w:bidi/>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A1734C">
        <w:rPr>
          <w:rFonts w:ascii="Traditional Arabic" w:hAnsi="Traditional Arabic" w:cs="Traditional Arabic" w:hint="cs"/>
          <w:sz w:val="36"/>
          <w:szCs w:val="36"/>
          <w:rtl/>
          <w:lang w:bidi="ar-DZ"/>
        </w:rPr>
        <w:t xml:space="preserve">و قد أشار الأستاذ لعشب محفوظ في مؤلفه ( المسؤولية في القانون الإداري) إلى أن القاضي اعتبر اتهام مرفق الشرطة يخضع لوجود خطأ جسيم، إلا أنه  بعد تطور القضاء أصبح يميز بين الأنشطة القانونية التي توجب مسؤولية الإدارة في حالة </w:t>
      </w:r>
      <w:r w:rsidRPr="00BE5463">
        <w:rPr>
          <w:rFonts w:ascii="Traditional Arabic" w:hAnsi="Traditional Arabic" w:cs="Traditional Arabic" w:hint="cs"/>
          <w:b/>
          <w:bCs/>
          <w:sz w:val="36"/>
          <w:szCs w:val="36"/>
          <w:rtl/>
          <w:lang w:bidi="ar-DZ"/>
        </w:rPr>
        <w:t>الخطأ البسيط</w:t>
      </w:r>
      <w:r w:rsidRPr="00BE5463">
        <w:rPr>
          <w:rFonts w:ascii="Traditional Arabic" w:hAnsi="Traditional Arabic" w:cs="Traditional Arabic" w:hint="cs"/>
          <w:sz w:val="36"/>
          <w:szCs w:val="36"/>
          <w:rtl/>
          <w:lang w:bidi="ar-DZ"/>
        </w:rPr>
        <w:t xml:space="preserve">  </w:t>
      </w:r>
      <w:r w:rsidRPr="00A1734C">
        <w:rPr>
          <w:rFonts w:ascii="Traditional Arabic" w:hAnsi="Traditional Arabic" w:cs="Traditional Arabic" w:hint="cs"/>
          <w:sz w:val="36"/>
          <w:szCs w:val="36"/>
          <w:rtl/>
          <w:lang w:bidi="ar-DZ"/>
        </w:rPr>
        <w:t xml:space="preserve">و الأنشطة المادية التي لا توجب مسؤولية الإدارة إلا إذا كان </w:t>
      </w:r>
      <w:r w:rsidRPr="00BE5463">
        <w:rPr>
          <w:rFonts w:ascii="Traditional Arabic" w:hAnsi="Traditional Arabic" w:cs="Traditional Arabic" w:hint="cs"/>
          <w:b/>
          <w:bCs/>
          <w:sz w:val="36"/>
          <w:szCs w:val="36"/>
          <w:rtl/>
          <w:lang w:bidi="ar-DZ"/>
        </w:rPr>
        <w:t>الخطأ جسيما</w:t>
      </w:r>
      <w:r w:rsidRPr="00BE5463">
        <w:rPr>
          <w:rStyle w:val="Appelnotedebasdep"/>
          <w:rFonts w:ascii="Traditional Arabic" w:hAnsi="Traditional Arabic" w:cs="Traditional Arabic"/>
          <w:sz w:val="36"/>
          <w:szCs w:val="36"/>
          <w:rtl/>
          <w:lang w:bidi="ar-DZ"/>
        </w:rPr>
        <w:footnoteReference w:id="111"/>
      </w:r>
      <w:r w:rsidRPr="00A1734C">
        <w:rPr>
          <w:rFonts w:ascii="Traditional Arabic" w:hAnsi="Traditional Arabic" w:cs="Traditional Arabic" w:hint="cs"/>
          <w:sz w:val="36"/>
          <w:szCs w:val="36"/>
          <w:rtl/>
          <w:lang w:bidi="ar-DZ"/>
        </w:rPr>
        <w:t>.</w:t>
      </w:r>
    </w:p>
    <w:p w:rsidR="007327E9" w:rsidRDefault="007327E9" w:rsidP="007327E9">
      <w:pPr>
        <w:autoSpaceDE w:val="0"/>
        <w:autoSpaceDN w:val="0"/>
        <w:bidi/>
        <w:adjustRightInd w:val="0"/>
        <w:spacing w:after="0"/>
        <w:jc w:val="lowKashida"/>
        <w:rPr>
          <w:rFonts w:ascii="Traditional Arabic" w:hAnsi="Traditional Arabic" w:cs="Traditional Arabic"/>
          <w:sz w:val="36"/>
          <w:szCs w:val="36"/>
          <w:rtl/>
          <w:lang w:bidi="ar-DZ"/>
        </w:rPr>
      </w:pPr>
      <w:r w:rsidRPr="00631219">
        <w:rPr>
          <w:rFonts w:ascii="Traditional Arabic" w:hAnsi="Traditional Arabic" w:cs="Traditional Arabic" w:hint="cs"/>
          <w:b/>
          <w:bCs/>
          <w:sz w:val="36"/>
          <w:szCs w:val="36"/>
          <w:u w:val="single"/>
          <w:rtl/>
          <w:lang w:bidi="ar-DZ"/>
        </w:rPr>
        <w:t xml:space="preserve">ثانيا: </w:t>
      </w:r>
      <w:proofErr w:type="gramStart"/>
      <w:r w:rsidRPr="00631219">
        <w:rPr>
          <w:rFonts w:ascii="Traditional Arabic" w:hAnsi="Traditional Arabic" w:cs="Traditional Arabic" w:hint="cs"/>
          <w:b/>
          <w:bCs/>
          <w:sz w:val="36"/>
          <w:szCs w:val="36"/>
          <w:u w:val="single"/>
          <w:rtl/>
          <w:lang w:bidi="ar-DZ"/>
        </w:rPr>
        <w:t>المرافق</w:t>
      </w:r>
      <w:proofErr w:type="gramEnd"/>
      <w:r w:rsidRPr="00631219">
        <w:rPr>
          <w:rFonts w:ascii="Traditional Arabic" w:hAnsi="Traditional Arabic" w:cs="Traditional Arabic" w:hint="cs"/>
          <w:b/>
          <w:bCs/>
          <w:sz w:val="36"/>
          <w:szCs w:val="36"/>
          <w:u w:val="single"/>
          <w:rtl/>
          <w:lang w:bidi="ar-DZ"/>
        </w:rPr>
        <w:t xml:space="preserve"> الصحية:</w:t>
      </w:r>
      <w:r>
        <w:rPr>
          <w:rFonts w:ascii="Traditional Arabic" w:hAnsi="Traditional Arabic" w:cs="Traditional Arabic" w:hint="cs"/>
          <w:sz w:val="36"/>
          <w:szCs w:val="36"/>
          <w:rtl/>
          <w:lang w:bidi="ar-DZ"/>
        </w:rPr>
        <w:t xml:space="preserve">  </w:t>
      </w:r>
    </w:p>
    <w:p w:rsidR="007327E9" w:rsidRDefault="007327E9" w:rsidP="007327E9">
      <w:pPr>
        <w:autoSpaceDE w:val="0"/>
        <w:autoSpaceDN w:val="0"/>
        <w:bidi/>
        <w:adjustRightInd w:val="0"/>
        <w:spacing w:after="0"/>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rPr>
        <w:t xml:space="preserve"> </w:t>
      </w:r>
      <w:r w:rsidRPr="00BB3EE8">
        <w:rPr>
          <w:rFonts w:ascii="Traditional Arabic" w:hAnsi="Traditional Arabic" w:cs="Traditional Arabic"/>
          <w:sz w:val="36"/>
          <w:szCs w:val="36"/>
          <w:rtl/>
        </w:rPr>
        <w:t>لا</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تقوم</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مسؤولية</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هذه</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المرافق</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هي</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الأخرى</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إلا</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في</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حالة</w:t>
      </w:r>
      <w:r w:rsidRPr="00BB3EE8">
        <w:rPr>
          <w:rFonts w:ascii="Traditional Arabic" w:hAnsi="Traditional Arabic" w:cs="Traditional Arabic"/>
          <w:sz w:val="36"/>
          <w:szCs w:val="36"/>
        </w:rPr>
        <w:t xml:space="preserve"> </w:t>
      </w:r>
      <w:r>
        <w:rPr>
          <w:rFonts w:ascii="Traditional Arabic" w:hAnsi="Traditional Arabic" w:cs="Traditional Arabic"/>
          <w:sz w:val="36"/>
          <w:szCs w:val="36"/>
          <w:rtl/>
        </w:rPr>
        <w:t>ارتكابه</w:t>
      </w:r>
      <w:r>
        <w:rPr>
          <w:rFonts w:ascii="Traditional Arabic" w:hAnsi="Traditional Arabic" w:cs="Traditional Arabic" w:hint="cs"/>
          <w:sz w:val="36"/>
          <w:szCs w:val="36"/>
          <w:rtl/>
        </w:rPr>
        <w:t xml:space="preserve">ا </w:t>
      </w:r>
      <w:r>
        <w:rPr>
          <w:rFonts w:ascii="Traditional Arabic" w:hAnsi="Traditional Arabic" w:cs="Traditional Arabic"/>
          <w:sz w:val="36"/>
          <w:szCs w:val="36"/>
          <w:rtl/>
        </w:rPr>
        <w:t>لخط</w:t>
      </w:r>
      <w:r>
        <w:rPr>
          <w:rFonts w:ascii="Traditional Arabic" w:hAnsi="Traditional Arabic" w:cs="Traditional Arabic" w:hint="cs"/>
          <w:sz w:val="36"/>
          <w:szCs w:val="36"/>
          <w:rtl/>
        </w:rPr>
        <w:t xml:space="preserve">أ </w:t>
      </w:r>
      <w:r>
        <w:rPr>
          <w:rFonts w:ascii="Traditional Arabic" w:hAnsi="Traditional Arabic" w:cs="Traditional Arabic"/>
          <w:sz w:val="36"/>
          <w:szCs w:val="36"/>
          <w:rtl/>
        </w:rPr>
        <w:t>جسي</w:t>
      </w:r>
      <w:r>
        <w:rPr>
          <w:rFonts w:ascii="Traditional Arabic" w:hAnsi="Traditional Arabic" w:cs="Traditional Arabic" w:hint="cs"/>
          <w:sz w:val="36"/>
          <w:szCs w:val="36"/>
          <w:rtl/>
        </w:rPr>
        <w:t>م</w:t>
      </w:r>
      <w:r>
        <w:rPr>
          <w:rFonts w:ascii="Traditional Arabic" w:hAnsi="Traditional Arabic" w:cs="Traditional Arabic" w:hint="cs"/>
          <w:sz w:val="36"/>
          <w:szCs w:val="36"/>
          <w:rtl/>
          <w:lang w:bidi="ar-DZ"/>
        </w:rPr>
        <w:t>، ذلك أن مثل هذه المرافق تؤدي للمجتمع خدمات أساسية وتتعامل مع فئات معينة من المجتمع وبالتالي فإن مجلس الدولة أو  القضاء يستلزم إثبات ارتكابها لخطأ جسيم قبل الحكم بمسؤوليتها</w:t>
      </w:r>
      <w:r>
        <w:rPr>
          <w:rStyle w:val="Appelnotedebasdep"/>
          <w:rFonts w:ascii="Traditional Arabic" w:hAnsi="Traditional Arabic" w:cs="Traditional Arabic"/>
          <w:sz w:val="36"/>
          <w:szCs w:val="36"/>
          <w:rtl/>
          <w:lang w:bidi="ar-DZ"/>
        </w:rPr>
        <w:footnoteReference w:id="112"/>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rPr>
        <w:t>بغض النظر في حالة ما</w:t>
      </w:r>
      <w:r w:rsidRPr="00BB3EE8">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إذا </w:t>
      </w:r>
      <w:r w:rsidRPr="00BB3EE8">
        <w:rPr>
          <w:rFonts w:ascii="Traditional Arabic" w:hAnsi="Traditional Arabic" w:cs="Traditional Arabic"/>
          <w:sz w:val="36"/>
          <w:szCs w:val="36"/>
          <w:rtl/>
        </w:rPr>
        <w:t>تعلق</w:t>
      </w:r>
      <w:r w:rsidRPr="00BB3EE8">
        <w:rPr>
          <w:rFonts w:ascii="Traditional Arabic" w:hAnsi="Traditional Arabic" w:cs="Traditional Arabic"/>
          <w:sz w:val="36"/>
          <w:szCs w:val="36"/>
        </w:rPr>
        <w:t xml:space="preserve"> </w:t>
      </w:r>
      <w:r>
        <w:rPr>
          <w:rFonts w:ascii="Traditional Arabic" w:hAnsi="Traditional Arabic" w:cs="Traditional Arabic"/>
          <w:sz w:val="36"/>
          <w:szCs w:val="36"/>
          <w:rtl/>
        </w:rPr>
        <w:t>الأم</w:t>
      </w:r>
      <w:r>
        <w:rPr>
          <w:rFonts w:ascii="Traditional Arabic" w:hAnsi="Traditional Arabic" w:cs="Traditional Arabic" w:hint="cs"/>
          <w:sz w:val="36"/>
          <w:szCs w:val="36"/>
          <w:rtl/>
        </w:rPr>
        <w:t>ر</w:t>
      </w:r>
      <w:r w:rsidRPr="00BB3EE8">
        <w:rPr>
          <w:rFonts w:ascii="Traditional Arabic" w:hAnsi="Traditional Arabic" w:cs="Traditional Arabic"/>
          <w:sz w:val="36"/>
          <w:szCs w:val="36"/>
        </w:rPr>
        <w:t xml:space="preserve"> </w:t>
      </w:r>
      <w:r>
        <w:rPr>
          <w:rFonts w:ascii="Traditional Arabic" w:hAnsi="Traditional Arabic" w:cs="Traditional Arabic" w:hint="cs"/>
          <w:sz w:val="36"/>
          <w:szCs w:val="36"/>
          <w:rtl/>
        </w:rPr>
        <w:t>با</w:t>
      </w:r>
      <w:r w:rsidRPr="00BB3EE8">
        <w:rPr>
          <w:rFonts w:ascii="Traditional Arabic" w:hAnsi="Traditional Arabic" w:cs="Traditional Arabic"/>
          <w:sz w:val="36"/>
          <w:szCs w:val="36"/>
          <w:rtl/>
        </w:rPr>
        <w:t>لتسيير</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والتنظيم</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حيث</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يكفي</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حصول</w:t>
      </w:r>
      <w:r w:rsidRPr="00BB3EE8">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الخطأ </w:t>
      </w:r>
      <w:r w:rsidRPr="00BB3EE8">
        <w:rPr>
          <w:rFonts w:ascii="Traditional Arabic" w:hAnsi="Traditional Arabic" w:cs="Traditional Arabic"/>
          <w:sz w:val="36"/>
          <w:szCs w:val="36"/>
          <w:rtl/>
        </w:rPr>
        <w:t>البسيط</w:t>
      </w:r>
      <w:r w:rsidRPr="00BB3EE8">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لقيام المسؤولية عليها، </w:t>
      </w:r>
      <w:r w:rsidRPr="00BB3EE8">
        <w:rPr>
          <w:rFonts w:ascii="Traditional Arabic" w:hAnsi="Traditional Arabic" w:cs="Traditional Arabic"/>
          <w:sz w:val="36"/>
          <w:szCs w:val="36"/>
          <w:rtl/>
        </w:rPr>
        <w:t>على</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اعتبار</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أن</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أمور</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التسيير</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والتنظيم</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لا</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تنطوي</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على</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أية</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صعوبة</w:t>
      </w:r>
      <w:r w:rsidRPr="00BB3EE8">
        <w:rPr>
          <w:rFonts w:ascii="Traditional Arabic" w:hAnsi="Traditional Arabic" w:cs="Traditional Arabic"/>
          <w:sz w:val="36"/>
          <w:szCs w:val="36"/>
        </w:rPr>
        <w:t xml:space="preserve"> </w:t>
      </w:r>
      <w:r w:rsidRPr="00BB3EE8">
        <w:rPr>
          <w:rFonts w:ascii="Traditional Arabic" w:hAnsi="Traditional Arabic" w:cs="Traditional Arabic"/>
          <w:sz w:val="36"/>
          <w:szCs w:val="36"/>
          <w:rtl/>
        </w:rPr>
        <w:t>خاصة</w:t>
      </w:r>
      <w:r>
        <w:rPr>
          <w:rStyle w:val="Appelnotedebasdep"/>
          <w:rFonts w:ascii="Traditional Arabic" w:hAnsi="Traditional Arabic" w:cs="Traditional Arabic"/>
          <w:sz w:val="36"/>
          <w:szCs w:val="36"/>
          <w:rtl/>
        </w:rPr>
        <w:footnoteReference w:id="113"/>
      </w:r>
      <w:r>
        <w:rPr>
          <w:rFonts w:ascii="Traditional Arabic" w:hAnsi="Traditional Arabic" w:cs="Traditional Arabic" w:hint="cs"/>
          <w:sz w:val="36"/>
          <w:szCs w:val="36"/>
          <w:rtl/>
        </w:rPr>
        <w:t>.</w:t>
      </w:r>
    </w:p>
    <w:p w:rsidR="007327E9" w:rsidRPr="00BB3EE8" w:rsidRDefault="007327E9" w:rsidP="007327E9">
      <w:pPr>
        <w:autoSpaceDE w:val="0"/>
        <w:autoSpaceDN w:val="0"/>
        <w:bidi/>
        <w:adjustRightInd w:val="0"/>
        <w:spacing w:after="0"/>
        <w:jc w:val="lowKashida"/>
        <w:rPr>
          <w:rFonts w:ascii="Traditional Arabic" w:hAnsi="Traditional Arabic" w:cs="Traditional Arabic"/>
          <w:sz w:val="36"/>
          <w:szCs w:val="36"/>
          <w:lang w:bidi="ar-DZ"/>
        </w:rPr>
      </w:pPr>
      <w:r>
        <w:rPr>
          <w:rFonts w:ascii="Traditional Arabic" w:hAnsi="Traditional Arabic" w:cs="Traditional Arabic" w:hint="cs"/>
          <w:sz w:val="36"/>
          <w:szCs w:val="36"/>
          <w:rtl/>
        </w:rPr>
        <w:t xml:space="preserve">   ولفترة طويلة كان مجلس الدولة الفرنسي يشترط خطأ جسيما لإمكانية مساءلة الإدارة عن الأضرار الناجمة عن العمل الطبي، غير انه تحول منذ عام </w:t>
      </w:r>
      <w:r w:rsidRPr="009E18AE">
        <w:rPr>
          <w:rFonts w:ascii="Traditional Arabic" w:hAnsi="Traditional Arabic" w:cs="Traditional Arabic" w:hint="cs"/>
          <w:sz w:val="28"/>
          <w:szCs w:val="28"/>
          <w:rtl/>
        </w:rPr>
        <w:t>1992</w:t>
      </w:r>
      <w:r>
        <w:rPr>
          <w:rFonts w:ascii="Traditional Arabic" w:hAnsi="Traditional Arabic" w:cs="Traditional Arabic" w:hint="cs"/>
          <w:sz w:val="36"/>
          <w:szCs w:val="36"/>
          <w:rtl/>
        </w:rPr>
        <w:t xml:space="preserve">إلى الاكتفاء بالخطأ </w:t>
      </w:r>
      <w:proofErr w:type="gramStart"/>
      <w:r>
        <w:rPr>
          <w:rFonts w:ascii="Traditional Arabic" w:hAnsi="Traditional Arabic" w:cs="Traditional Arabic" w:hint="cs"/>
          <w:sz w:val="36"/>
          <w:szCs w:val="36"/>
          <w:rtl/>
        </w:rPr>
        <w:t>اليسير</w:t>
      </w:r>
      <w:r>
        <w:rPr>
          <w:rStyle w:val="Appelnotedebasdep"/>
          <w:rFonts w:ascii="Traditional Arabic" w:hAnsi="Traditional Arabic" w:cs="Traditional Arabic"/>
          <w:sz w:val="36"/>
          <w:szCs w:val="36"/>
          <w:rtl/>
        </w:rPr>
        <w:footnoteReference w:id="114"/>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p>
    <w:p w:rsidR="007327E9" w:rsidRDefault="007327E9" w:rsidP="007327E9">
      <w:pPr>
        <w:autoSpaceDE w:val="0"/>
        <w:autoSpaceDN w:val="0"/>
        <w:bidi/>
        <w:adjustRightInd w:val="0"/>
        <w:spacing w:after="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كما أن اتجاه  مجلس الدولة في تقديره لجسامة الخطأ المتطلبة  في النشاط الطبي، يختلف بحسب نوع المرفق الصحي الذي ينسب إليه التقصير و الإهمال، فتجده:</w:t>
      </w:r>
    </w:p>
    <w:p w:rsidR="007327E9" w:rsidRPr="00C271B1" w:rsidRDefault="007327E9" w:rsidP="007327E9">
      <w:pPr>
        <w:autoSpaceDE w:val="0"/>
        <w:autoSpaceDN w:val="0"/>
        <w:bidi/>
        <w:adjustRightInd w:val="0"/>
        <w:spacing w:after="0"/>
        <w:ind w:left="360"/>
        <w:jc w:val="both"/>
        <w:rPr>
          <w:rFonts w:ascii="Traditional Arabic" w:hAnsi="Traditional Arabic" w:cs="Traditional Arabic"/>
          <w:sz w:val="36"/>
          <w:szCs w:val="36"/>
          <w:lang w:bidi="ar-DZ"/>
        </w:rPr>
      </w:pPr>
      <w:r w:rsidRPr="00C271B1">
        <w:rPr>
          <w:rFonts w:ascii="Traditional Arabic" w:hAnsi="Traditional Arabic" w:cs="Traditional Arabic" w:hint="cs"/>
          <w:sz w:val="36"/>
          <w:szCs w:val="36"/>
          <w:rtl/>
        </w:rPr>
        <w:t xml:space="preserve">بالنسبة لمستشفيات الأمراض العقلية: يتطلب جسامة شديدة حتى يقيم عليها المسؤولية بالتعويض، وذلك بالنظر إلى أنها تتعامل مع فئة المجانين ما يعرضها لأعباء وأخطار جسيمة، مع العلم أنه إذا كان الضرر ناتج عن خطأ متمثل في إهمال رقابة مرضى فإن القضاء في تقديره للمسؤولية لا يتطلب تلك النوعية من الجسامة(أي خطأ يسير فقط). </w:t>
      </w:r>
    </w:p>
    <w:p w:rsidR="007327E9" w:rsidRDefault="007327E9" w:rsidP="007327E9">
      <w:pPr>
        <w:pStyle w:val="Paragraphedeliste"/>
        <w:numPr>
          <w:ilvl w:val="0"/>
          <w:numId w:val="7"/>
        </w:numPr>
        <w:autoSpaceDE w:val="0"/>
        <w:autoSpaceDN w:val="0"/>
        <w:bidi/>
        <w:adjustRightInd w:val="0"/>
        <w:spacing w:after="0"/>
        <w:jc w:val="lowKashida"/>
        <w:rPr>
          <w:rFonts w:ascii="Traditional Arabic" w:hAnsi="Traditional Arabic" w:cs="Traditional Arabic"/>
          <w:sz w:val="36"/>
          <w:szCs w:val="36"/>
          <w:lang w:bidi="ar-DZ"/>
        </w:rPr>
      </w:pPr>
      <w:r>
        <w:rPr>
          <w:rFonts w:ascii="Traditional Arabic" w:hAnsi="Traditional Arabic" w:cs="Traditional Arabic" w:hint="cs"/>
          <w:sz w:val="36"/>
          <w:szCs w:val="36"/>
          <w:rtl/>
        </w:rPr>
        <w:t>بالنسبة للمستشفيات العادية: يتطلب الخطأ الجسيم إذا كان التقصير منسوب إلى هيئة الأطباء ،في حين يكتفي بأي درجة من درجات الخطأ في غير هاته الحالة .</w:t>
      </w:r>
    </w:p>
    <w:p w:rsidR="007327E9" w:rsidRDefault="007327E9" w:rsidP="007327E9">
      <w:pPr>
        <w:pStyle w:val="Paragraphedeliste"/>
        <w:numPr>
          <w:ilvl w:val="0"/>
          <w:numId w:val="7"/>
        </w:numPr>
        <w:autoSpaceDE w:val="0"/>
        <w:autoSpaceDN w:val="0"/>
        <w:bidi/>
        <w:adjustRightInd w:val="0"/>
        <w:spacing w:after="0"/>
        <w:jc w:val="both"/>
        <w:rPr>
          <w:rFonts w:ascii="Traditional Arabic" w:hAnsi="Traditional Arabic" w:cs="Traditional Arabic"/>
          <w:sz w:val="36"/>
          <w:szCs w:val="36"/>
          <w:lang w:bidi="ar-DZ"/>
        </w:rPr>
      </w:pPr>
      <w:r>
        <w:rPr>
          <w:rFonts w:ascii="Traditional Arabic" w:hAnsi="Traditional Arabic" w:cs="Traditional Arabic" w:hint="cs"/>
          <w:sz w:val="36"/>
          <w:szCs w:val="36"/>
          <w:rtl/>
        </w:rPr>
        <w:t xml:space="preserve">إضافة إلى ذلك كله نجده يتطلب الخطأ الجسيم أيضا، إذا ما تعلق الأمر بتقصير منسوب إلى الإدارات الصحية الموجودة </w:t>
      </w:r>
      <w:proofErr w:type="gramStart"/>
      <w:r>
        <w:rPr>
          <w:rFonts w:ascii="Traditional Arabic" w:hAnsi="Traditional Arabic" w:cs="Traditional Arabic" w:hint="cs"/>
          <w:sz w:val="36"/>
          <w:szCs w:val="36"/>
          <w:rtl/>
        </w:rPr>
        <w:t>بالدولة</w:t>
      </w:r>
      <w:r>
        <w:rPr>
          <w:rStyle w:val="Appelnotedebasdep"/>
          <w:rFonts w:ascii="Traditional Arabic" w:hAnsi="Traditional Arabic" w:cs="Traditional Arabic"/>
          <w:sz w:val="36"/>
          <w:szCs w:val="36"/>
          <w:rtl/>
        </w:rPr>
        <w:footnoteReference w:id="115"/>
      </w:r>
      <w:r>
        <w:rPr>
          <w:rFonts w:ascii="Traditional Arabic" w:hAnsi="Traditional Arabic" w:cs="Traditional Arabic" w:hint="cs"/>
          <w:sz w:val="36"/>
          <w:szCs w:val="36"/>
          <w:rtl/>
        </w:rPr>
        <w:t>.</w:t>
      </w:r>
      <w:proofErr w:type="gramEnd"/>
    </w:p>
    <w:p w:rsidR="007327E9" w:rsidRPr="00BC3724" w:rsidRDefault="007327E9" w:rsidP="007327E9">
      <w:pPr>
        <w:autoSpaceDE w:val="0"/>
        <w:autoSpaceDN w:val="0"/>
        <w:bidi/>
        <w:adjustRightInd w:val="0"/>
        <w:spacing w:after="0"/>
        <w:ind w:left="36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أما عن القضاء الجزائري فموقفه غير معروف في هذا الميدان، و لكن من خلال قضية زعاف رقية ضد القطاع الصحي بأدرار</w:t>
      </w:r>
      <w:r>
        <w:rPr>
          <w:rStyle w:val="Appelnotedebasdep"/>
          <w:rFonts w:ascii="Traditional Arabic" w:hAnsi="Traditional Arabic" w:cs="Traditional Arabic"/>
          <w:sz w:val="36"/>
          <w:szCs w:val="36"/>
          <w:rtl/>
          <w:lang w:bidi="ar-DZ"/>
        </w:rPr>
        <w:footnoteReference w:id="116"/>
      </w:r>
      <w:r>
        <w:rPr>
          <w:rFonts w:ascii="Traditional Arabic" w:hAnsi="Traditional Arabic" w:cs="Traditional Arabic" w:hint="cs"/>
          <w:sz w:val="36"/>
          <w:szCs w:val="36"/>
          <w:rtl/>
          <w:lang w:bidi="ar-DZ"/>
        </w:rPr>
        <w:t xml:space="preserve">  يمكن استنتاج أن القضاء الجزائري أشار إلى الخطأ الطبي فقط دون الإشارة إلى وجوب اشتراط الخطأ الجسيم، و بالتالي فإن مسؤولية المستشفى قائمة بغض النظر عن نوعية الخطأ المرتكب</w:t>
      </w:r>
      <w:r>
        <w:rPr>
          <w:rStyle w:val="Appelnotedebasdep"/>
          <w:rFonts w:ascii="Traditional Arabic" w:hAnsi="Traditional Arabic" w:cs="Traditional Arabic"/>
          <w:sz w:val="36"/>
          <w:szCs w:val="36"/>
          <w:rtl/>
          <w:lang w:bidi="ar-DZ"/>
        </w:rPr>
        <w:footnoteReference w:id="117"/>
      </w:r>
      <w:r>
        <w:rPr>
          <w:rFonts w:ascii="Traditional Arabic" w:hAnsi="Traditional Arabic" w:cs="Traditional Arabic" w:hint="cs"/>
          <w:sz w:val="36"/>
          <w:szCs w:val="36"/>
          <w:rtl/>
          <w:lang w:bidi="ar-DZ"/>
        </w:rPr>
        <w:t>.</w:t>
      </w:r>
    </w:p>
    <w:p w:rsidR="007327E9" w:rsidRDefault="007327E9" w:rsidP="007327E9">
      <w:pPr>
        <w:tabs>
          <w:tab w:val="left" w:pos="3898"/>
        </w:tabs>
        <w:autoSpaceDE w:val="0"/>
        <w:autoSpaceDN w:val="0"/>
        <w:bidi/>
        <w:adjustRightInd w:val="0"/>
        <w:spacing w:after="0"/>
        <w:ind w:left="360"/>
        <w:rPr>
          <w:rFonts w:ascii="Traditional Arabic" w:hAnsi="Traditional Arabic" w:cs="Traditional Arabic"/>
          <w:sz w:val="36"/>
          <w:szCs w:val="36"/>
          <w:rtl/>
        </w:rPr>
      </w:pPr>
      <w:r w:rsidRPr="00631219">
        <w:rPr>
          <w:rFonts w:ascii="Traditional Arabic" w:hAnsi="Traditional Arabic" w:cs="Traditional Arabic" w:hint="cs"/>
          <w:b/>
          <w:bCs/>
          <w:sz w:val="36"/>
          <w:szCs w:val="36"/>
          <w:u w:val="single"/>
          <w:rtl/>
        </w:rPr>
        <w:t xml:space="preserve">ثالثا: </w:t>
      </w:r>
      <w:proofErr w:type="gramStart"/>
      <w:r w:rsidRPr="00631219">
        <w:rPr>
          <w:rFonts w:ascii="Traditional Arabic" w:hAnsi="Traditional Arabic" w:cs="Traditional Arabic" w:hint="cs"/>
          <w:b/>
          <w:bCs/>
          <w:sz w:val="36"/>
          <w:szCs w:val="36"/>
          <w:u w:val="single"/>
          <w:rtl/>
        </w:rPr>
        <w:t>مرفق</w:t>
      </w:r>
      <w:proofErr w:type="gramEnd"/>
      <w:r w:rsidRPr="00631219">
        <w:rPr>
          <w:rFonts w:ascii="Traditional Arabic" w:hAnsi="Traditional Arabic" w:cs="Traditional Arabic" w:hint="cs"/>
          <w:b/>
          <w:bCs/>
          <w:sz w:val="36"/>
          <w:szCs w:val="36"/>
          <w:u w:val="single"/>
          <w:rtl/>
        </w:rPr>
        <w:t xml:space="preserve"> تحصيل الضرائب</w:t>
      </w:r>
      <w:r w:rsidRPr="00631219">
        <w:rPr>
          <w:rFonts w:ascii="Traditional Arabic" w:hAnsi="Traditional Arabic" w:cs="Traditional Arabic" w:hint="cs"/>
          <w:sz w:val="36"/>
          <w:szCs w:val="36"/>
          <w:u w:val="single"/>
          <w:rtl/>
        </w:rPr>
        <w:t>:</w:t>
      </w:r>
      <w:r w:rsidRPr="00D60C85">
        <w:rPr>
          <w:rFonts w:ascii="Traditional Arabic" w:hAnsi="Traditional Arabic" w:cs="Traditional Arabic" w:hint="cs"/>
          <w:sz w:val="36"/>
          <w:szCs w:val="36"/>
          <w:rtl/>
        </w:rPr>
        <w:t xml:space="preserve"> </w:t>
      </w:r>
      <w:r>
        <w:rPr>
          <w:rFonts w:ascii="Traditional Arabic" w:hAnsi="Traditional Arabic" w:cs="Traditional Arabic"/>
          <w:sz w:val="36"/>
          <w:szCs w:val="36"/>
          <w:rtl/>
        </w:rPr>
        <w:tab/>
      </w:r>
    </w:p>
    <w:p w:rsidR="007327E9" w:rsidRPr="00D6593C" w:rsidRDefault="007327E9" w:rsidP="007327E9">
      <w:pPr>
        <w:autoSpaceDE w:val="0"/>
        <w:autoSpaceDN w:val="0"/>
        <w:bidi/>
        <w:adjustRightInd w:val="0"/>
        <w:spacing w:after="0"/>
        <w:ind w:left="36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D60C85">
        <w:rPr>
          <w:rFonts w:ascii="Traditional Arabic" w:hAnsi="Traditional Arabic" w:cs="Traditional Arabic" w:hint="cs"/>
          <w:sz w:val="36"/>
          <w:szCs w:val="36"/>
          <w:rtl/>
        </w:rPr>
        <w:t>نظر</w:t>
      </w:r>
      <w:r>
        <w:rPr>
          <w:rFonts w:ascii="Traditional Arabic" w:hAnsi="Traditional Arabic" w:cs="Traditional Arabic" w:hint="cs"/>
          <w:sz w:val="36"/>
          <w:szCs w:val="36"/>
          <w:rtl/>
        </w:rPr>
        <w:t xml:space="preserve">ا لما يتوجب على هذا المرفق من بذل عناية كبيرة وحرص شديد، في سبيل الحفاظ على مستحقات الإدارة، ومنع تهرب الممولين ، وخوفا من </w:t>
      </w:r>
      <w:r w:rsidRPr="00DF24FF">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تثبيط عزيمة العاملين بهذا المرفق  نتيجة تهديدهم باستمرار بقضايا المسؤولية،فإن مجلس الدولة يحتاط كثيرا عند الحكم بقيام مسؤولية مثل هاته المرافق، إذ يتطلب درجة كبيرة من جسامة الخطأ المرتكب</w:t>
      </w:r>
      <w:r>
        <w:rPr>
          <w:rStyle w:val="Appelnotedebasdep"/>
          <w:rFonts w:ascii="Traditional Arabic" w:hAnsi="Traditional Arabic" w:cs="Traditional Arabic"/>
          <w:sz w:val="36"/>
          <w:szCs w:val="36"/>
          <w:rtl/>
        </w:rPr>
        <w:footnoteReference w:id="118"/>
      </w:r>
      <w:r>
        <w:rPr>
          <w:rFonts w:ascii="Traditional Arabic" w:hAnsi="Traditional Arabic" w:cs="Traditional Arabic" w:hint="cs"/>
          <w:sz w:val="36"/>
          <w:szCs w:val="36"/>
          <w:rtl/>
        </w:rPr>
        <w:t>.</w:t>
      </w:r>
    </w:p>
    <w:p w:rsidR="007327E9" w:rsidRDefault="007327E9" w:rsidP="007327E9">
      <w:pPr>
        <w:autoSpaceDE w:val="0"/>
        <w:autoSpaceDN w:val="0"/>
        <w:bidi/>
        <w:adjustRightInd w:val="0"/>
        <w:spacing w:after="0"/>
        <w:ind w:left="360"/>
        <w:jc w:val="lowKashida"/>
        <w:rPr>
          <w:rFonts w:ascii="Traditional Arabic" w:hAnsi="Traditional Arabic" w:cs="Traditional Arabic"/>
          <w:sz w:val="36"/>
          <w:szCs w:val="36"/>
          <w:rtl/>
        </w:rPr>
      </w:pPr>
      <w:r>
        <w:rPr>
          <w:rFonts w:ascii="Traditional Arabic" w:hAnsi="Traditional Arabic" w:cs="Traditional Arabic" w:hint="cs"/>
          <w:sz w:val="36"/>
          <w:szCs w:val="36"/>
          <w:rtl/>
        </w:rPr>
        <w:t>وتكون مصالح الضرائب مسؤولة على أساس الخطأ الجسيم عندما يتعلق الأمر بنشاط إقرار أساس الضرائب،والتحصيل عنها، وتبقى النشاطات التي ليست لها علاقة بموضوع الضرائب، أو  صحة المتابعة، تؤدي إلى مسؤولية مصالح الضرائب على أساس الخطأ البسيط</w:t>
      </w:r>
      <w:r>
        <w:rPr>
          <w:rStyle w:val="Appelnotedebasdep"/>
          <w:rFonts w:ascii="Traditional Arabic" w:hAnsi="Traditional Arabic" w:cs="Traditional Arabic"/>
          <w:sz w:val="36"/>
          <w:szCs w:val="36"/>
          <w:rtl/>
        </w:rPr>
        <w:footnoteReference w:id="119"/>
      </w:r>
      <w:r>
        <w:rPr>
          <w:rFonts w:ascii="Traditional Arabic" w:hAnsi="Traditional Arabic" w:cs="Traditional Arabic" w:hint="cs"/>
          <w:sz w:val="36"/>
          <w:szCs w:val="36"/>
          <w:rtl/>
        </w:rPr>
        <w:t xml:space="preserve">.  </w:t>
      </w:r>
    </w:p>
    <w:p w:rsidR="007327E9" w:rsidRDefault="007327E9" w:rsidP="007327E9">
      <w:pPr>
        <w:autoSpaceDE w:val="0"/>
        <w:autoSpaceDN w:val="0"/>
        <w:bidi/>
        <w:adjustRightInd w:val="0"/>
        <w:spacing w:after="0"/>
        <w:ind w:left="360"/>
        <w:jc w:val="lowKashida"/>
        <w:rPr>
          <w:rFonts w:ascii="Traditional Arabic" w:hAnsi="Traditional Arabic" w:cs="Traditional Arabic"/>
          <w:sz w:val="36"/>
          <w:szCs w:val="36"/>
          <w:rtl/>
        </w:rPr>
      </w:pPr>
    </w:p>
    <w:p w:rsidR="007327E9" w:rsidRPr="00D60C85" w:rsidRDefault="007327E9" w:rsidP="007327E9">
      <w:pPr>
        <w:autoSpaceDE w:val="0"/>
        <w:autoSpaceDN w:val="0"/>
        <w:bidi/>
        <w:adjustRightInd w:val="0"/>
        <w:spacing w:after="0"/>
        <w:ind w:left="360"/>
        <w:jc w:val="lowKashida"/>
        <w:rPr>
          <w:rFonts w:ascii="Traditional Arabic" w:hAnsi="Traditional Arabic" w:cs="Traditional Arabic"/>
          <w:sz w:val="36"/>
          <w:szCs w:val="36"/>
          <w:rtl/>
        </w:rPr>
      </w:pPr>
    </w:p>
    <w:p w:rsidR="007327E9" w:rsidRDefault="007327E9" w:rsidP="007327E9">
      <w:pPr>
        <w:autoSpaceDE w:val="0"/>
        <w:autoSpaceDN w:val="0"/>
        <w:bidi/>
        <w:adjustRightInd w:val="0"/>
        <w:spacing w:after="0"/>
        <w:ind w:left="360"/>
        <w:jc w:val="lowKashida"/>
        <w:rPr>
          <w:rFonts w:ascii="Traditional Arabic" w:hAnsi="Traditional Arabic" w:cs="Traditional Arabic"/>
          <w:b/>
          <w:bCs/>
          <w:sz w:val="36"/>
          <w:szCs w:val="36"/>
          <w:rtl/>
        </w:rPr>
      </w:pPr>
      <w:r w:rsidRPr="00DF24FF">
        <w:rPr>
          <w:rFonts w:ascii="Traditional Arabic" w:hAnsi="Traditional Arabic" w:cs="Traditional Arabic" w:hint="cs"/>
          <w:b/>
          <w:bCs/>
          <w:sz w:val="36"/>
          <w:szCs w:val="36"/>
          <w:rtl/>
        </w:rPr>
        <w:t xml:space="preserve">    </w:t>
      </w:r>
      <w:r w:rsidRPr="00631219">
        <w:rPr>
          <w:rFonts w:ascii="Traditional Arabic" w:hAnsi="Traditional Arabic" w:cs="Traditional Arabic" w:hint="cs"/>
          <w:b/>
          <w:bCs/>
          <w:sz w:val="36"/>
          <w:szCs w:val="36"/>
          <w:u w:val="single"/>
          <w:rtl/>
        </w:rPr>
        <w:t xml:space="preserve">رابعا: </w:t>
      </w:r>
      <w:proofErr w:type="gramStart"/>
      <w:r w:rsidRPr="00631219">
        <w:rPr>
          <w:rFonts w:ascii="Traditional Arabic" w:hAnsi="Traditional Arabic" w:cs="Traditional Arabic" w:hint="cs"/>
          <w:b/>
          <w:bCs/>
          <w:sz w:val="36"/>
          <w:szCs w:val="36"/>
          <w:u w:val="single"/>
          <w:rtl/>
        </w:rPr>
        <w:t>مرفق</w:t>
      </w:r>
      <w:proofErr w:type="gramEnd"/>
      <w:r w:rsidRPr="00631219">
        <w:rPr>
          <w:rFonts w:ascii="Traditional Arabic" w:hAnsi="Traditional Arabic" w:cs="Traditional Arabic" w:hint="cs"/>
          <w:b/>
          <w:bCs/>
          <w:sz w:val="36"/>
          <w:szCs w:val="36"/>
          <w:u w:val="single"/>
          <w:rtl/>
        </w:rPr>
        <w:t xml:space="preserve"> مكافحة الحريق:</w:t>
      </w:r>
      <w:r>
        <w:rPr>
          <w:rFonts w:ascii="Traditional Arabic" w:hAnsi="Traditional Arabic" w:cs="Traditional Arabic" w:hint="cs"/>
          <w:b/>
          <w:bCs/>
          <w:sz w:val="36"/>
          <w:szCs w:val="36"/>
          <w:rtl/>
        </w:rPr>
        <w:t xml:space="preserve"> </w:t>
      </w:r>
    </w:p>
    <w:p w:rsidR="007327E9" w:rsidRDefault="007327E9" w:rsidP="007327E9">
      <w:pPr>
        <w:autoSpaceDE w:val="0"/>
        <w:autoSpaceDN w:val="0"/>
        <w:bidi/>
        <w:adjustRightInd w:val="0"/>
        <w:spacing w:after="0"/>
        <w:ind w:left="36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E4764">
        <w:rPr>
          <w:rFonts w:ascii="Traditional Arabic" w:hAnsi="Traditional Arabic" w:cs="Traditional Arabic" w:hint="cs"/>
          <w:sz w:val="36"/>
          <w:szCs w:val="36"/>
          <w:rtl/>
        </w:rPr>
        <w:t>بالنظر للص</w:t>
      </w:r>
      <w:r>
        <w:rPr>
          <w:rFonts w:ascii="Traditional Arabic" w:hAnsi="Traditional Arabic" w:cs="Traditional Arabic" w:hint="cs"/>
          <w:sz w:val="36"/>
          <w:szCs w:val="36"/>
          <w:rtl/>
        </w:rPr>
        <w:t>عوبات التي تعترض القائمين على هذا المرفق، فإن القضاء الاداري يشترط الخطأ الجسيم لقيام مسؤولية الإدارة، و من ذلك تلف الأدوات المستخدمة في إطفاء الحريق، قلة ضغط الماء المستخدم في إطفاء الحريق، نقص وسائل الإطفاء و غيرها من الأخطاء الجسيمة التي تؤدي إلى مسؤولية الإدارة. إلا أنه تحول إلى الاكتفاء بالخطأ اليسير ابتداء من عام ،</w:t>
      </w:r>
      <w:r w:rsidRPr="00AE769F">
        <w:rPr>
          <w:rFonts w:ascii="Traditional Arabic" w:hAnsi="Traditional Arabic" w:cs="Traditional Arabic" w:hint="cs"/>
          <w:sz w:val="28"/>
          <w:szCs w:val="28"/>
          <w:rtl/>
        </w:rPr>
        <w:t>1994</w:t>
      </w:r>
      <w:r>
        <w:rPr>
          <w:rFonts w:ascii="Traditional Arabic" w:hAnsi="Traditional Arabic" w:cs="Traditional Arabic" w:hint="cs"/>
          <w:sz w:val="36"/>
          <w:szCs w:val="36"/>
          <w:rtl/>
        </w:rPr>
        <w:t xml:space="preserve"> مع الأخذ بعين الاعتبار الصعوبات التي واجهت المرفق أثناء قيامه بنشاطه في مكافحة الحرائق.  </w:t>
      </w:r>
    </w:p>
    <w:p w:rsidR="007327E9" w:rsidRDefault="007327E9" w:rsidP="007327E9">
      <w:pPr>
        <w:autoSpaceDE w:val="0"/>
        <w:autoSpaceDN w:val="0"/>
        <w:bidi/>
        <w:adjustRightInd w:val="0"/>
        <w:spacing w:after="0"/>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 من ذلك نجد حكم المجلس الأعلى </w:t>
      </w:r>
      <w:r w:rsidRPr="00324E51">
        <w:rPr>
          <w:rFonts w:ascii="Traditional Arabic" w:hAnsi="Traditional Arabic" w:cs="Traditional Arabic" w:hint="cs"/>
          <w:sz w:val="36"/>
          <w:szCs w:val="36"/>
          <w:rtl/>
        </w:rPr>
        <w:t>الجزا</w:t>
      </w:r>
      <w:r>
        <w:rPr>
          <w:rFonts w:ascii="Traditional Arabic" w:hAnsi="Traditional Arabic" w:cs="Traditional Arabic" w:hint="cs"/>
          <w:sz w:val="36"/>
          <w:szCs w:val="36"/>
          <w:rtl/>
        </w:rPr>
        <w:t xml:space="preserve">ئري في قضية بن مشيش </w:t>
      </w:r>
      <w:r w:rsidRPr="004A3845">
        <w:rPr>
          <w:rFonts w:ascii="Traditional Arabic" w:hAnsi="Traditional Arabic" w:cs="Traditional Arabic" w:hint="cs"/>
          <w:sz w:val="28"/>
          <w:szCs w:val="28"/>
          <w:rtl/>
        </w:rPr>
        <w:t>06/04/1973</w:t>
      </w:r>
      <w:r>
        <w:rPr>
          <w:rFonts w:ascii="Traditional Arabic" w:hAnsi="Traditional Arabic" w:cs="Traditional Arabic" w:hint="cs"/>
          <w:sz w:val="36"/>
          <w:szCs w:val="36"/>
          <w:rtl/>
        </w:rPr>
        <w:t xml:space="preserve"> السالف ذكرها، حيث نسب إلى الإدارة خطأين:</w:t>
      </w:r>
    </w:p>
    <w:p w:rsidR="007327E9" w:rsidRDefault="007327E9" w:rsidP="007327E9">
      <w:pPr>
        <w:autoSpaceDE w:val="0"/>
        <w:autoSpaceDN w:val="0"/>
        <w:bidi/>
        <w:adjustRightInd w:val="0"/>
        <w:spacing w:after="0"/>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الأول يتمثل في انتفاء تدابير الضبط المتعلقة بالألعاب النارية.</w:t>
      </w:r>
    </w:p>
    <w:p w:rsidR="007327E9" w:rsidRDefault="007327E9" w:rsidP="007327E9">
      <w:pPr>
        <w:autoSpaceDE w:val="0"/>
        <w:autoSpaceDN w:val="0"/>
        <w:bidi/>
        <w:adjustRightInd w:val="0"/>
        <w:spacing w:after="0"/>
        <w:ind w:left="360"/>
        <w:jc w:val="both"/>
        <w:rPr>
          <w:rFonts w:ascii="Traditional Arabic" w:hAnsi="Traditional Arabic" w:cs="Traditional Arabic"/>
          <w:b/>
          <w:bCs/>
          <w:sz w:val="36"/>
          <w:szCs w:val="36"/>
          <w:rtl/>
        </w:rPr>
      </w:pPr>
      <w:r>
        <w:rPr>
          <w:rFonts w:ascii="Traditional Arabic" w:hAnsi="Traditional Arabic" w:cs="Traditional Arabic" w:hint="cs"/>
          <w:sz w:val="36"/>
          <w:szCs w:val="36"/>
          <w:rtl/>
        </w:rPr>
        <w:t>و الثاني يتمثل في التنظيم الغير الكافي لمكافحة الحريق في الأمكنة التي وقع فيها الحريق حيث حكم المجلس بالمسؤولية الإدارية على أساس الخطأ البسيط في الحالة الأولى ( انتفاء تدابير الضبط)، و رفضها في الحالة الثانية ( التنظيم الغير الكافي لمكافحة الحريق) لأنها لا تشكل خطأ جسيما</w:t>
      </w:r>
      <w:r>
        <w:rPr>
          <w:rStyle w:val="Appelnotedebasdep"/>
          <w:rFonts w:ascii="Traditional Arabic" w:hAnsi="Traditional Arabic" w:cs="Traditional Arabic"/>
          <w:sz w:val="36"/>
          <w:szCs w:val="36"/>
          <w:rtl/>
        </w:rPr>
        <w:footnoteReference w:id="120"/>
      </w:r>
      <w:r>
        <w:rPr>
          <w:rFonts w:ascii="Traditional Arabic" w:hAnsi="Traditional Arabic" w:cs="Traditional Arabic" w:hint="cs"/>
          <w:sz w:val="36"/>
          <w:szCs w:val="36"/>
          <w:rtl/>
        </w:rPr>
        <w:t xml:space="preserve">. </w:t>
      </w:r>
    </w:p>
    <w:p w:rsidR="007327E9" w:rsidRDefault="007327E9" w:rsidP="007327E9">
      <w:pPr>
        <w:autoSpaceDE w:val="0"/>
        <w:autoSpaceDN w:val="0"/>
        <w:bidi/>
        <w:adjustRightInd w:val="0"/>
        <w:spacing w:after="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631219">
        <w:rPr>
          <w:rFonts w:ascii="Traditional Arabic" w:hAnsi="Traditional Arabic" w:cs="Traditional Arabic" w:hint="cs"/>
          <w:b/>
          <w:bCs/>
          <w:sz w:val="36"/>
          <w:szCs w:val="36"/>
          <w:u w:val="single"/>
          <w:rtl/>
        </w:rPr>
        <w:t xml:space="preserve">خامسا: </w:t>
      </w:r>
      <w:proofErr w:type="gramStart"/>
      <w:r w:rsidRPr="00631219">
        <w:rPr>
          <w:rFonts w:ascii="Traditional Arabic" w:hAnsi="Traditional Arabic" w:cs="Traditional Arabic" w:hint="cs"/>
          <w:b/>
          <w:bCs/>
          <w:sz w:val="36"/>
          <w:szCs w:val="36"/>
          <w:u w:val="single"/>
          <w:rtl/>
        </w:rPr>
        <w:t>المرافق</w:t>
      </w:r>
      <w:proofErr w:type="gramEnd"/>
      <w:r w:rsidRPr="00631219">
        <w:rPr>
          <w:rFonts w:ascii="Traditional Arabic" w:hAnsi="Traditional Arabic" w:cs="Traditional Arabic" w:hint="cs"/>
          <w:b/>
          <w:bCs/>
          <w:sz w:val="36"/>
          <w:szCs w:val="36"/>
          <w:u w:val="single"/>
          <w:rtl/>
        </w:rPr>
        <w:t xml:space="preserve"> العقابية</w:t>
      </w:r>
      <w:r>
        <w:rPr>
          <w:rFonts w:ascii="Traditional Arabic" w:hAnsi="Traditional Arabic" w:cs="Traditional Arabic" w:hint="cs"/>
          <w:sz w:val="36"/>
          <w:szCs w:val="36"/>
          <w:rtl/>
        </w:rPr>
        <w:t xml:space="preserve">: </w:t>
      </w:r>
    </w:p>
    <w:p w:rsidR="007327E9" w:rsidRDefault="007327E9" w:rsidP="007327E9">
      <w:pPr>
        <w:autoSpaceDE w:val="0"/>
        <w:autoSpaceDN w:val="0"/>
        <w:bidi/>
        <w:adjustRightInd w:val="0"/>
        <w:spacing w:after="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بسبب أن نشاط حراسة المساجين، يعد نشاط من الصعب تأمينه</w:t>
      </w:r>
      <w:r>
        <w:rPr>
          <w:rStyle w:val="Appelnotedebasdep"/>
          <w:rFonts w:ascii="Traditional Arabic" w:hAnsi="Traditional Arabic" w:cs="Traditional Arabic"/>
          <w:sz w:val="36"/>
          <w:szCs w:val="36"/>
          <w:rtl/>
        </w:rPr>
        <w:footnoteReference w:id="121"/>
      </w:r>
      <w:r>
        <w:rPr>
          <w:rFonts w:ascii="Traditional Arabic" w:hAnsi="Traditional Arabic" w:cs="Traditional Arabic" w:hint="cs"/>
          <w:sz w:val="36"/>
          <w:szCs w:val="36"/>
          <w:rtl/>
        </w:rPr>
        <w:t>،فقد استقر القضاء على أن مسؤولية الإدارة عن هذه المرافق لا تقرر إلا إذا ثبت قبلها خطأ فادح وعلى درجة بالغة من الجسامة</w:t>
      </w:r>
      <w:r>
        <w:rPr>
          <w:rStyle w:val="Appelnotedebasdep"/>
          <w:rFonts w:ascii="Traditional Arabic" w:hAnsi="Traditional Arabic" w:cs="Traditional Arabic"/>
          <w:sz w:val="36"/>
          <w:szCs w:val="36"/>
          <w:rtl/>
        </w:rPr>
        <w:footnoteReference w:id="122"/>
      </w:r>
      <w:r>
        <w:rPr>
          <w:rFonts w:ascii="Traditional Arabic" w:hAnsi="Traditional Arabic" w:cs="Traditional Arabic" w:hint="cs"/>
          <w:sz w:val="36"/>
          <w:szCs w:val="36"/>
          <w:rtl/>
        </w:rPr>
        <w:t>، و من قبيل الأخطاء الجسيمة التي تؤدي إلى مساءلة إدارة المرافق العقابية:</w:t>
      </w:r>
    </w:p>
    <w:p w:rsidR="007327E9" w:rsidRDefault="007327E9" w:rsidP="007327E9">
      <w:pPr>
        <w:autoSpaceDE w:val="0"/>
        <w:autoSpaceDN w:val="0"/>
        <w:bidi/>
        <w:adjustRightInd w:val="0"/>
        <w:spacing w:after="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_ </w:t>
      </w:r>
      <w:proofErr w:type="gramStart"/>
      <w:r>
        <w:rPr>
          <w:rFonts w:ascii="Traditional Arabic" w:hAnsi="Traditional Arabic" w:cs="Traditional Arabic" w:hint="cs"/>
          <w:sz w:val="36"/>
          <w:szCs w:val="36"/>
          <w:rtl/>
        </w:rPr>
        <w:t>الإهمال  في</w:t>
      </w:r>
      <w:proofErr w:type="gramEnd"/>
      <w:r>
        <w:rPr>
          <w:rFonts w:ascii="Traditional Arabic" w:hAnsi="Traditional Arabic" w:cs="Traditional Arabic" w:hint="cs"/>
          <w:sz w:val="36"/>
          <w:szCs w:val="36"/>
          <w:rtl/>
        </w:rPr>
        <w:t xml:space="preserve"> حراسة أحد المقبوض عليهم مما مكن أعداءه من خطفه و قتله.</w:t>
      </w:r>
    </w:p>
    <w:p w:rsidR="007327E9" w:rsidRDefault="007327E9" w:rsidP="007327E9">
      <w:pPr>
        <w:autoSpaceDE w:val="0"/>
        <w:autoSpaceDN w:val="0"/>
        <w:bidi/>
        <w:adjustRightInd w:val="0"/>
        <w:spacing w:after="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_ عدم القيام بإعداد محضر بما يحمله أحد المقبوض عليهم قبل إيداعه السجن مما أدى إلى  فقد مبلغ كان معه. </w:t>
      </w:r>
    </w:p>
    <w:p w:rsidR="007327E9" w:rsidRDefault="007327E9" w:rsidP="007327E9">
      <w:pPr>
        <w:autoSpaceDE w:val="0"/>
        <w:autoSpaceDN w:val="0"/>
        <w:bidi/>
        <w:adjustRightInd w:val="0"/>
        <w:spacing w:after="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_</w:t>
      </w:r>
      <w:proofErr w:type="gramStart"/>
      <w:r>
        <w:rPr>
          <w:rFonts w:ascii="Traditional Arabic" w:hAnsi="Traditional Arabic" w:cs="Traditional Arabic" w:hint="cs"/>
          <w:sz w:val="36"/>
          <w:szCs w:val="36"/>
          <w:rtl/>
        </w:rPr>
        <w:t>استخدام</w:t>
      </w:r>
      <w:proofErr w:type="gramEnd"/>
      <w:r>
        <w:rPr>
          <w:rFonts w:ascii="Traditional Arabic" w:hAnsi="Traditional Arabic" w:cs="Traditional Arabic" w:hint="cs"/>
          <w:sz w:val="36"/>
          <w:szCs w:val="36"/>
          <w:rtl/>
        </w:rPr>
        <w:t xml:space="preserve"> أحد المقبوض عليهم للقيام بأعمال خارجية خاصة.      </w:t>
      </w:r>
    </w:p>
    <w:p w:rsidR="007327E9" w:rsidRDefault="007327E9" w:rsidP="007327E9">
      <w:pPr>
        <w:autoSpaceDE w:val="0"/>
        <w:autoSpaceDN w:val="0"/>
        <w:bidi/>
        <w:adjustRightInd w:val="0"/>
        <w:spacing w:after="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 يستوي أن يكون الضرر قد </w:t>
      </w:r>
      <w:proofErr w:type="gramStart"/>
      <w:r>
        <w:rPr>
          <w:rFonts w:ascii="Traditional Arabic" w:hAnsi="Traditional Arabic" w:cs="Traditional Arabic" w:hint="cs"/>
          <w:sz w:val="36"/>
          <w:szCs w:val="36"/>
          <w:rtl/>
        </w:rPr>
        <w:t>وقع</w:t>
      </w:r>
      <w:proofErr w:type="gramEnd"/>
      <w:r>
        <w:rPr>
          <w:rFonts w:ascii="Traditional Arabic" w:hAnsi="Traditional Arabic" w:cs="Traditional Arabic" w:hint="cs"/>
          <w:sz w:val="36"/>
          <w:szCs w:val="36"/>
          <w:rtl/>
        </w:rPr>
        <w:t xml:space="preserve"> على السجين أو على الغير.  </w:t>
      </w:r>
    </w:p>
    <w:p w:rsidR="007327E9" w:rsidRPr="0071606A" w:rsidRDefault="007327E9" w:rsidP="007327E9">
      <w:pPr>
        <w:autoSpaceDE w:val="0"/>
        <w:autoSpaceDN w:val="0"/>
        <w:bidi/>
        <w:adjustRightInd w:val="0"/>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71606A">
        <w:rPr>
          <w:rFonts w:ascii="Traditional Arabic" w:hAnsi="Traditional Arabic" w:cs="Traditional Arabic" w:hint="cs"/>
          <w:sz w:val="36"/>
          <w:szCs w:val="36"/>
          <w:rtl/>
        </w:rPr>
        <w:t>وما يمكن استخلاصه من خلال ما تقدم</w:t>
      </w:r>
      <w:r>
        <w:rPr>
          <w:rFonts w:ascii="Traditional Arabic" w:hAnsi="Traditional Arabic" w:cs="Traditional Arabic" w:hint="cs"/>
          <w:sz w:val="36"/>
          <w:szCs w:val="36"/>
          <w:rtl/>
        </w:rPr>
        <w:t>:</w:t>
      </w:r>
    </w:p>
    <w:p w:rsidR="007327E9" w:rsidRDefault="007327E9" w:rsidP="007327E9">
      <w:pPr>
        <w:autoSpaceDE w:val="0"/>
        <w:autoSpaceDN w:val="0"/>
        <w:bidi/>
        <w:adjustRightInd w:val="0"/>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أن ما ذهب إليه القضاء في الاعترا</w:t>
      </w:r>
      <w:r>
        <w:rPr>
          <w:rFonts w:ascii="Traditional Arabic" w:hAnsi="Traditional Arabic" w:cs="Traditional Arabic" w:hint="eastAsia"/>
          <w:sz w:val="36"/>
          <w:szCs w:val="36"/>
          <w:rtl/>
        </w:rPr>
        <w:t>ف</w:t>
      </w:r>
      <w:r>
        <w:rPr>
          <w:rFonts w:ascii="Traditional Arabic" w:hAnsi="Traditional Arabic" w:cs="Traditional Arabic" w:hint="cs"/>
          <w:sz w:val="36"/>
          <w:szCs w:val="36"/>
          <w:rtl/>
        </w:rPr>
        <w:t xml:space="preserve"> لمثل هذه المرافق بشيء من الحصانة موقف محمود، إذ لا تقوم مسؤوليتها بالتعويض إلا إذا كان الخطأ المرتكب من جانبها على قدر كبير من الجسامة،نظرا لما تتكبده مثل هذه المرافق من مشاق، ومخاطر في سبيل القيام بما أوكل إليها من مهام، إلا أنه ومع ذلك نرى أن تضييق مجال مسؤولية هذه المرافق كثيرا ما يكون على حساب المضرور من خطأ  أو تقصير تلك المرافق فلا يستوفي حقه، بدعوى أن الخطأ المسبب للضرر ليس على قدر من الجسامة.</w:t>
      </w:r>
    </w:p>
    <w:p w:rsidR="007327E9" w:rsidRDefault="007327E9" w:rsidP="007327E9">
      <w:pPr>
        <w:autoSpaceDE w:val="0"/>
        <w:autoSpaceDN w:val="0"/>
        <w:bidi/>
        <w:adjustRightInd w:val="0"/>
        <w:spacing w:after="0"/>
        <w:jc w:val="both"/>
        <w:rPr>
          <w:rFonts w:ascii="Traditional Arabic" w:hAnsi="Traditional Arabic" w:cs="Traditional Arabic"/>
          <w:sz w:val="36"/>
          <w:szCs w:val="36"/>
          <w:rtl/>
        </w:rPr>
      </w:pPr>
    </w:p>
    <w:p w:rsidR="007327E9" w:rsidRDefault="007327E9" w:rsidP="007327E9">
      <w:pPr>
        <w:autoSpaceDE w:val="0"/>
        <w:autoSpaceDN w:val="0"/>
        <w:bidi/>
        <w:adjustRightInd w:val="0"/>
        <w:spacing w:after="0"/>
        <w:jc w:val="both"/>
        <w:rPr>
          <w:rFonts w:ascii="Traditional Arabic" w:hAnsi="Traditional Arabic" w:cs="Traditional Arabic"/>
          <w:sz w:val="36"/>
          <w:szCs w:val="36"/>
          <w:rtl/>
        </w:rPr>
      </w:pPr>
    </w:p>
    <w:p w:rsidR="007327E9" w:rsidRDefault="007327E9" w:rsidP="007327E9">
      <w:pPr>
        <w:autoSpaceDE w:val="0"/>
        <w:autoSpaceDN w:val="0"/>
        <w:bidi/>
        <w:adjustRightInd w:val="0"/>
        <w:spacing w:after="0"/>
        <w:jc w:val="both"/>
        <w:rPr>
          <w:rFonts w:ascii="Traditional Arabic" w:hAnsi="Traditional Arabic" w:cs="Traditional Arabic"/>
          <w:sz w:val="36"/>
          <w:szCs w:val="36"/>
          <w:rtl/>
        </w:rPr>
      </w:pPr>
    </w:p>
    <w:p w:rsidR="007327E9" w:rsidRDefault="007327E9" w:rsidP="007327E9">
      <w:pPr>
        <w:autoSpaceDE w:val="0"/>
        <w:autoSpaceDN w:val="0"/>
        <w:bidi/>
        <w:adjustRightInd w:val="0"/>
        <w:spacing w:after="0"/>
        <w:jc w:val="both"/>
        <w:rPr>
          <w:rFonts w:ascii="Traditional Arabic" w:hAnsi="Traditional Arabic" w:cs="Traditional Arabic" w:hint="cs"/>
          <w:sz w:val="36"/>
          <w:szCs w:val="36"/>
          <w:rtl/>
          <w:lang w:bidi="ar-DZ"/>
        </w:rPr>
      </w:pPr>
    </w:p>
    <w:p w:rsidR="007327E9" w:rsidRDefault="007327E9" w:rsidP="007327E9">
      <w:pPr>
        <w:autoSpaceDE w:val="0"/>
        <w:autoSpaceDN w:val="0"/>
        <w:bidi/>
        <w:adjustRightInd w:val="0"/>
        <w:spacing w:after="0"/>
        <w:jc w:val="both"/>
        <w:rPr>
          <w:rFonts w:ascii="Traditional Arabic" w:hAnsi="Traditional Arabic" w:cs="Traditional Arabic"/>
          <w:sz w:val="36"/>
          <w:szCs w:val="36"/>
          <w:rtl/>
        </w:rPr>
      </w:pPr>
    </w:p>
    <w:p w:rsidR="007327E9" w:rsidRDefault="007327E9" w:rsidP="007327E9">
      <w:pPr>
        <w:autoSpaceDE w:val="0"/>
        <w:autoSpaceDN w:val="0"/>
        <w:bidi/>
        <w:adjustRightInd w:val="0"/>
        <w:spacing w:after="0"/>
        <w:jc w:val="both"/>
        <w:rPr>
          <w:rFonts w:ascii="Traditional Arabic" w:hAnsi="Traditional Arabic" w:cs="Traditional Arabic"/>
          <w:sz w:val="36"/>
          <w:szCs w:val="36"/>
          <w:rtl/>
        </w:rPr>
      </w:pPr>
    </w:p>
    <w:p w:rsidR="007327E9" w:rsidRDefault="007327E9" w:rsidP="007327E9">
      <w:pPr>
        <w:autoSpaceDE w:val="0"/>
        <w:autoSpaceDN w:val="0"/>
        <w:bidi/>
        <w:adjustRightInd w:val="0"/>
        <w:spacing w:after="0"/>
        <w:jc w:val="both"/>
        <w:rPr>
          <w:rFonts w:ascii="Traditional Arabic" w:hAnsi="Traditional Arabic" w:cs="Traditional Arabic" w:hint="cs"/>
          <w:sz w:val="36"/>
          <w:szCs w:val="36"/>
          <w:rtl/>
          <w:lang w:bidi="ar-DZ"/>
        </w:rPr>
      </w:pPr>
    </w:p>
    <w:p w:rsidR="00341791" w:rsidRDefault="00341791" w:rsidP="00341791">
      <w:pPr>
        <w:autoSpaceDE w:val="0"/>
        <w:autoSpaceDN w:val="0"/>
        <w:bidi/>
        <w:adjustRightInd w:val="0"/>
        <w:spacing w:after="0"/>
        <w:jc w:val="both"/>
        <w:rPr>
          <w:rFonts w:ascii="Traditional Arabic" w:hAnsi="Traditional Arabic" w:cs="Traditional Arabic" w:hint="cs"/>
          <w:sz w:val="36"/>
          <w:szCs w:val="36"/>
          <w:rtl/>
          <w:lang w:bidi="ar-DZ"/>
        </w:rPr>
      </w:pPr>
    </w:p>
    <w:p w:rsidR="00341791" w:rsidRDefault="00341791" w:rsidP="00341791">
      <w:pPr>
        <w:autoSpaceDE w:val="0"/>
        <w:autoSpaceDN w:val="0"/>
        <w:bidi/>
        <w:adjustRightInd w:val="0"/>
        <w:spacing w:after="0"/>
        <w:jc w:val="both"/>
        <w:rPr>
          <w:rFonts w:ascii="Traditional Arabic" w:hAnsi="Traditional Arabic" w:cs="Traditional Arabic" w:hint="cs"/>
          <w:sz w:val="36"/>
          <w:szCs w:val="36"/>
          <w:rtl/>
          <w:lang w:bidi="ar-DZ"/>
        </w:rPr>
      </w:pPr>
    </w:p>
    <w:p w:rsidR="00341791" w:rsidRDefault="00341791" w:rsidP="00341791">
      <w:pPr>
        <w:autoSpaceDE w:val="0"/>
        <w:autoSpaceDN w:val="0"/>
        <w:bidi/>
        <w:adjustRightInd w:val="0"/>
        <w:spacing w:after="0"/>
        <w:jc w:val="both"/>
        <w:rPr>
          <w:rFonts w:ascii="Traditional Arabic" w:hAnsi="Traditional Arabic" w:cs="Traditional Arabic" w:hint="cs"/>
          <w:sz w:val="36"/>
          <w:szCs w:val="36"/>
          <w:rtl/>
          <w:lang w:bidi="ar-DZ"/>
        </w:rPr>
      </w:pPr>
    </w:p>
    <w:p w:rsidR="00341791" w:rsidRDefault="00341791" w:rsidP="00341791">
      <w:pPr>
        <w:autoSpaceDE w:val="0"/>
        <w:autoSpaceDN w:val="0"/>
        <w:bidi/>
        <w:adjustRightInd w:val="0"/>
        <w:spacing w:after="0"/>
        <w:jc w:val="both"/>
        <w:rPr>
          <w:rFonts w:ascii="Traditional Arabic" w:hAnsi="Traditional Arabic" w:cs="Traditional Arabic" w:hint="cs"/>
          <w:sz w:val="36"/>
          <w:szCs w:val="36"/>
          <w:rtl/>
          <w:lang w:bidi="ar-DZ"/>
        </w:rPr>
      </w:pPr>
    </w:p>
    <w:p w:rsidR="00341791" w:rsidRDefault="00341791" w:rsidP="00341791">
      <w:pPr>
        <w:autoSpaceDE w:val="0"/>
        <w:autoSpaceDN w:val="0"/>
        <w:bidi/>
        <w:adjustRightInd w:val="0"/>
        <w:spacing w:after="0"/>
        <w:jc w:val="both"/>
        <w:rPr>
          <w:rFonts w:ascii="Traditional Arabic" w:hAnsi="Traditional Arabic" w:cs="Traditional Arabic" w:hint="cs"/>
          <w:sz w:val="36"/>
          <w:szCs w:val="36"/>
          <w:rtl/>
          <w:lang w:bidi="ar-DZ"/>
        </w:rPr>
      </w:pPr>
    </w:p>
    <w:p w:rsidR="007327E9" w:rsidRDefault="007327E9" w:rsidP="007327E9">
      <w:pPr>
        <w:autoSpaceDE w:val="0"/>
        <w:autoSpaceDN w:val="0"/>
        <w:bidi/>
        <w:adjustRightInd w:val="0"/>
        <w:spacing w:after="0"/>
        <w:jc w:val="both"/>
        <w:rPr>
          <w:rFonts w:ascii="Traditional Arabic" w:hAnsi="Traditional Arabic" w:cs="Traditional Arabic"/>
          <w:sz w:val="36"/>
          <w:szCs w:val="36"/>
          <w:rtl/>
        </w:rPr>
      </w:pPr>
    </w:p>
    <w:p w:rsidR="007327E9" w:rsidRDefault="007327E9" w:rsidP="007327E9">
      <w:pPr>
        <w:autoSpaceDE w:val="0"/>
        <w:autoSpaceDN w:val="0"/>
        <w:bidi/>
        <w:adjustRightInd w:val="0"/>
        <w:spacing w:after="0"/>
        <w:jc w:val="both"/>
        <w:rPr>
          <w:rFonts w:ascii="Traditional Arabic" w:hAnsi="Traditional Arabic" w:cs="Traditional Arabic"/>
          <w:sz w:val="36"/>
          <w:szCs w:val="36"/>
          <w:rtl/>
        </w:rPr>
      </w:pPr>
    </w:p>
    <w:p w:rsidR="007327E9" w:rsidRDefault="007327E9" w:rsidP="007327E9">
      <w:pPr>
        <w:autoSpaceDE w:val="0"/>
        <w:autoSpaceDN w:val="0"/>
        <w:bidi/>
        <w:adjustRightInd w:val="0"/>
        <w:spacing w:after="0"/>
        <w:jc w:val="both"/>
        <w:rPr>
          <w:rFonts w:ascii="Traditional Arabic" w:hAnsi="Traditional Arabic" w:cs="Traditional Arabic"/>
          <w:sz w:val="36"/>
          <w:szCs w:val="36"/>
          <w:rtl/>
        </w:rPr>
      </w:pPr>
    </w:p>
    <w:p w:rsidR="007327E9" w:rsidRDefault="007327E9" w:rsidP="007327E9">
      <w:pPr>
        <w:autoSpaceDE w:val="0"/>
        <w:autoSpaceDN w:val="0"/>
        <w:bidi/>
        <w:adjustRightInd w:val="0"/>
        <w:spacing w:after="0"/>
        <w:jc w:val="both"/>
        <w:rPr>
          <w:rFonts w:ascii="Traditional Arabic" w:hAnsi="Traditional Arabic" w:cs="Traditional Arabic"/>
          <w:sz w:val="36"/>
          <w:szCs w:val="36"/>
          <w:rtl/>
        </w:rPr>
      </w:pPr>
    </w:p>
    <w:p w:rsidR="007327E9" w:rsidRPr="00C271B1" w:rsidRDefault="007327E9" w:rsidP="007327E9">
      <w:pPr>
        <w:autoSpaceDE w:val="0"/>
        <w:autoSpaceDN w:val="0"/>
        <w:bidi/>
        <w:adjustRightInd w:val="0"/>
        <w:spacing w:after="0"/>
        <w:jc w:val="center"/>
        <w:rPr>
          <w:rFonts w:ascii="Traditional Arabic" w:hAnsi="Traditional Arabic" w:cs="Traditional Arabic"/>
          <w:b/>
          <w:bCs/>
          <w:sz w:val="36"/>
          <w:szCs w:val="36"/>
          <w:rtl/>
        </w:rPr>
      </w:pPr>
      <w:r w:rsidRPr="00C271B1">
        <w:rPr>
          <w:rFonts w:ascii="Traditional Arabic" w:hAnsi="Traditional Arabic" w:cs="Traditional Arabic" w:hint="cs"/>
          <w:b/>
          <w:bCs/>
          <w:sz w:val="36"/>
          <w:szCs w:val="36"/>
          <w:rtl/>
        </w:rPr>
        <w:t>خلاصة الفصل:</w:t>
      </w:r>
    </w:p>
    <w:p w:rsidR="007327E9" w:rsidRPr="007E7A2A" w:rsidRDefault="007327E9" w:rsidP="007327E9">
      <w:pPr>
        <w:tabs>
          <w:tab w:val="right" w:pos="4109"/>
        </w:tabs>
        <w:bidi/>
        <w:ind w:right="567"/>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7E7A2A">
        <w:rPr>
          <w:rFonts w:ascii="Traditional Arabic" w:hAnsi="Traditional Arabic" w:cs="Traditional Arabic" w:hint="cs"/>
          <w:sz w:val="36"/>
          <w:szCs w:val="36"/>
          <w:rtl/>
        </w:rPr>
        <w:t>ومن خلال دراسة درجة الخطأ المرفقي الموجب للمسؤولية ،يستنتج أن القضاء :</w:t>
      </w:r>
    </w:p>
    <w:p w:rsidR="007327E9" w:rsidRDefault="007327E9" w:rsidP="007327E9">
      <w:pPr>
        <w:tabs>
          <w:tab w:val="right" w:pos="4109"/>
        </w:tabs>
        <w:bidi/>
        <w:ind w:right="567"/>
        <w:jc w:val="lowKashida"/>
        <w:rPr>
          <w:rFonts w:ascii="Traditional Arabic" w:hAnsi="Traditional Arabic" w:cs="Traditional Arabic"/>
          <w:sz w:val="36"/>
          <w:szCs w:val="36"/>
          <w:rtl/>
          <w:lang w:bidi="ar-DZ"/>
        </w:rPr>
      </w:pPr>
      <w:r w:rsidRPr="007E7A2A">
        <w:rPr>
          <w:rFonts w:ascii="Traditional Arabic" w:hAnsi="Traditional Arabic" w:cs="Traditional Arabic" w:hint="cs"/>
          <w:sz w:val="36"/>
          <w:szCs w:val="36"/>
          <w:rtl/>
        </w:rPr>
        <w:t xml:space="preserve">في مجال تقديره للخطأ بالنسبة للقرارات الادارية يجعل </w:t>
      </w:r>
      <w:r w:rsidRPr="007E7A2A">
        <w:rPr>
          <w:rFonts w:ascii="Traditional Arabic" w:hAnsi="Traditional Arabic" w:cs="Traditional Arabic" w:hint="cs"/>
          <w:sz w:val="36"/>
          <w:szCs w:val="36"/>
          <w:rtl/>
          <w:lang w:bidi="ar-DZ"/>
        </w:rPr>
        <w:t xml:space="preserve">عيب الشكل والإجراء لا يستوجب </w:t>
      </w:r>
      <w:r>
        <w:rPr>
          <w:rFonts w:ascii="Traditional Arabic" w:hAnsi="Traditional Arabic" w:cs="Traditional Arabic" w:hint="cs"/>
          <w:sz w:val="36"/>
          <w:szCs w:val="36"/>
          <w:rtl/>
          <w:lang w:bidi="ar-DZ"/>
        </w:rPr>
        <w:t>مسؤولية الإدارة بالتعويض إ</w:t>
      </w:r>
      <w:r w:rsidRPr="007E7A2A">
        <w:rPr>
          <w:rFonts w:ascii="Traditional Arabic" w:hAnsi="Traditional Arabic" w:cs="Traditional Arabic" w:hint="cs"/>
          <w:sz w:val="36"/>
          <w:szCs w:val="36"/>
          <w:rtl/>
          <w:lang w:bidi="ar-DZ"/>
        </w:rPr>
        <w:t>لا إذا كان ا</w:t>
      </w:r>
      <w:r>
        <w:rPr>
          <w:rFonts w:ascii="Traditional Arabic" w:hAnsi="Traditional Arabic" w:cs="Traditional Arabic" w:hint="cs"/>
          <w:sz w:val="36"/>
          <w:szCs w:val="36"/>
          <w:rtl/>
          <w:lang w:bidi="ar-DZ"/>
        </w:rPr>
        <w:t>لشكل المتطلب أو  الإجراء جوهري،</w:t>
      </w:r>
      <w:r w:rsidRPr="007E7A2A">
        <w:rPr>
          <w:rFonts w:ascii="Traditional Arabic" w:hAnsi="Traditional Arabic" w:cs="Traditional Arabic" w:hint="cs"/>
          <w:sz w:val="36"/>
          <w:szCs w:val="36"/>
          <w:rtl/>
          <w:lang w:bidi="ar-DZ"/>
        </w:rPr>
        <w:t xml:space="preserve">وعيب الاختصاص كذلك لا يرتب مسؤولية الإدارة الا في حالة العيب جسيما،أما عيب مخالفة القانون ( المحل) فهو يستوجب مسؤولية الإدارة بالتعويض في حالة غلطها في القانون ، أما فيما يخص الغلط المادي فتارة يستوجب المسؤولية ،وتارة لا يستوجبها، وكذلك الشأن بالنسبة لعيب السبب، أما  عيب الانحراف بالسلطة (الغاية) فقد عده المجلس  مصدر دائم للمسؤولية. </w:t>
      </w:r>
    </w:p>
    <w:p w:rsidR="007327E9" w:rsidRPr="000F553B" w:rsidRDefault="007327E9" w:rsidP="007327E9">
      <w:pPr>
        <w:tabs>
          <w:tab w:val="right" w:pos="4109"/>
        </w:tabs>
        <w:bidi/>
        <w:ind w:right="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 xml:space="preserve"> أما في مجال تقديره للخطأ في الأعمال المادية فيرى الدكتور سليمان الطماوي ونحن من رأيه "ان المسلك الذي يتبعه مجلس الدولة الفرنسي في تقدير الخطأ المرفقي الموجب لمسؤولية الإدارة، يكشف بوضوح عن روح المجلس العملية، والتي ترمي إلى مواجهة كل حالة وفقا لظروفها،وعدم الحكم على الإدارة إلا وفقا للظروف التي ارتكب فيها الخطأ، ولكن بجانب هاته الحسنة فان هذا القضاء يعيبه عدم الوضوح، ويحلق عليه الشك، إذ لا يمكن ان نعرف مقدما وبالنسبة لحالة معينة، على سبيل اليقين، موقف المجلس منها</w:t>
      </w:r>
      <w:r w:rsidRPr="00227964">
        <w:rPr>
          <w:rFonts w:ascii="Traditional Arabic" w:hAnsi="Traditional Arabic" w:cs="Traditional Arabic" w:hint="cs"/>
          <w:sz w:val="36"/>
          <w:szCs w:val="36"/>
          <w:rtl/>
        </w:rPr>
        <w:t>، كما إن تطلب المجلس مرة خطأ جسيم، ومرة أخرى خطأ</w:t>
      </w:r>
      <w:r>
        <w:rPr>
          <w:rFonts w:ascii="Traditional Arabic" w:hAnsi="Traditional Arabic" w:cs="Traditional Arabic" w:hint="cs"/>
          <w:sz w:val="36"/>
          <w:szCs w:val="36"/>
          <w:rtl/>
        </w:rPr>
        <w:t xml:space="preserve"> على درجة استثنائية من الجسامة</w:t>
      </w:r>
      <w:r w:rsidRPr="00227964">
        <w:rPr>
          <w:rFonts w:ascii="Traditional Arabic" w:hAnsi="Traditional Arabic" w:cs="Traditional Arabic" w:hint="cs"/>
          <w:sz w:val="36"/>
          <w:szCs w:val="36"/>
          <w:rtl/>
        </w:rPr>
        <w:t xml:space="preserve"> واكتفاؤه في غيرها بأي درجة من الخطأ، هو مسلك تحكمي ولا يمكن تفسيره في كثير من الحالات"</w:t>
      </w:r>
      <w:r w:rsidRPr="00227964">
        <w:rPr>
          <w:rStyle w:val="Appelnotedebasdep"/>
          <w:rFonts w:ascii="Traditional Arabic" w:hAnsi="Traditional Arabic" w:cs="Traditional Arabic"/>
          <w:sz w:val="36"/>
          <w:szCs w:val="36"/>
          <w:rtl/>
        </w:rPr>
        <w:footnoteReference w:id="123"/>
      </w:r>
      <w:r w:rsidRPr="0022796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C254B5" w:rsidRDefault="00C254B5" w:rsidP="001B0876">
      <w:pPr>
        <w:bidi/>
        <w:jc w:val="right"/>
        <w:rPr>
          <w:rFonts w:ascii="Arabic Typesetting" w:hAnsi="Arabic Typesetting" w:cs="Arabic Typesetting"/>
          <w:sz w:val="72"/>
          <w:szCs w:val="72"/>
          <w:rtl/>
          <w:lang w:bidi="ar-DZ"/>
        </w:rPr>
        <w:sectPr w:rsidR="00C254B5" w:rsidSect="00010BFD">
          <w:headerReference w:type="default" r:id="rId19"/>
          <w:footerReference w:type="default" r:id="rId20"/>
          <w:footnotePr>
            <w:numRestart w:val="eachPage"/>
          </w:footnotePr>
          <w:pgSz w:w="11906" w:h="16838"/>
          <w:pgMar w:top="1418" w:right="1985" w:bottom="1418" w:left="1418" w:header="709" w:footer="709" w:gutter="0"/>
          <w:pgNumType w:start="30" w:chapStyle="1"/>
          <w:cols w:space="708"/>
          <w:rtlGutter/>
          <w:docGrid w:linePitch="360"/>
        </w:sectPr>
      </w:pPr>
    </w:p>
    <w:p w:rsidR="00341791" w:rsidRDefault="00341791" w:rsidP="001B0876">
      <w:pPr>
        <w:bidi/>
        <w:jc w:val="right"/>
        <w:rPr>
          <w:rFonts w:ascii="Arabic Typesetting" w:hAnsi="Arabic Typesetting" w:cs="Arabic Typesetting"/>
          <w:sz w:val="72"/>
          <w:szCs w:val="72"/>
          <w:rtl/>
          <w:lang w:bidi="ar-DZ"/>
        </w:rPr>
      </w:pPr>
      <w:r>
        <w:rPr>
          <w:rFonts w:ascii="Arabic Typesetting" w:hAnsi="Arabic Typesetting" w:cs="Arabic Typesetting" w:hint="cs"/>
          <w:noProof/>
          <w:sz w:val="72"/>
          <w:szCs w:val="72"/>
          <w:rtl/>
          <w:lang w:val="en-US"/>
        </w:rPr>
        <w:pict>
          <v:shape id="_x0000_s1037" type="#_x0000_t170" style="position:absolute;margin-left:28.85pt;margin-top:69.4pt;width:414.75pt;height:297pt;z-index:-251643904;mso-position-horizontal-relative:text;mso-position-vertical-relative:text;mso-width-relative:page;mso-height-relative:page" adj="2158" fillcolor="#520402" strokecolor="#b2b2b2" strokeweight="1pt">
            <v:fill color2="#fc0" focus="100%" type="gradient"/>
            <v:shadow on="t" type="perspective" color="#875b0d" opacity="45875f" origin=",.5" matrix=",,,.5,,-4768371582e-16"/>
            <v:textpath style="font-family:&quot;Arabic Typesetting&quot;;font-size:40pt;v-text-kern:t" trim="t" fitpath="t" string="خاتمة&#10;"/>
          </v:shape>
        </w:pict>
      </w:r>
    </w:p>
    <w:p w:rsidR="00341791" w:rsidRPr="00341791" w:rsidRDefault="00341791" w:rsidP="00341791">
      <w:pPr>
        <w:bidi/>
        <w:rPr>
          <w:rFonts w:ascii="Arabic Typesetting" w:hAnsi="Arabic Typesetting" w:cs="Arabic Typesetting"/>
          <w:sz w:val="72"/>
          <w:szCs w:val="72"/>
          <w:rtl/>
          <w:lang w:bidi="ar-DZ"/>
        </w:rPr>
      </w:pPr>
    </w:p>
    <w:p w:rsidR="00341791" w:rsidRPr="00341791" w:rsidRDefault="00341791" w:rsidP="00341791">
      <w:pPr>
        <w:bidi/>
        <w:rPr>
          <w:rFonts w:ascii="Arabic Typesetting" w:hAnsi="Arabic Typesetting" w:cs="Arabic Typesetting"/>
          <w:sz w:val="72"/>
          <w:szCs w:val="72"/>
          <w:rtl/>
          <w:lang w:bidi="ar-DZ"/>
        </w:rPr>
      </w:pPr>
    </w:p>
    <w:p w:rsidR="00341791" w:rsidRPr="00341791" w:rsidRDefault="00341791" w:rsidP="00341791">
      <w:pPr>
        <w:bidi/>
        <w:rPr>
          <w:rFonts w:ascii="Arabic Typesetting" w:hAnsi="Arabic Typesetting" w:cs="Arabic Typesetting" w:hint="cs"/>
          <w:sz w:val="72"/>
          <w:szCs w:val="72"/>
          <w:rtl/>
          <w:lang w:bidi="ar-DZ"/>
        </w:rPr>
      </w:pPr>
    </w:p>
    <w:p w:rsidR="00341791" w:rsidRPr="00341791" w:rsidRDefault="00341791" w:rsidP="00341791">
      <w:pPr>
        <w:bidi/>
        <w:rPr>
          <w:rFonts w:ascii="Arabic Typesetting" w:hAnsi="Arabic Typesetting" w:cs="Arabic Typesetting"/>
          <w:sz w:val="72"/>
          <w:szCs w:val="72"/>
          <w:rtl/>
          <w:lang w:bidi="ar-DZ"/>
        </w:rPr>
      </w:pPr>
    </w:p>
    <w:p w:rsidR="00341791" w:rsidRPr="00341791" w:rsidRDefault="00341791" w:rsidP="00341791">
      <w:pPr>
        <w:bidi/>
        <w:rPr>
          <w:rFonts w:ascii="Arabic Typesetting" w:hAnsi="Arabic Typesetting" w:cs="Arabic Typesetting"/>
          <w:sz w:val="72"/>
          <w:szCs w:val="72"/>
          <w:rtl/>
          <w:lang w:bidi="ar-DZ"/>
        </w:rPr>
      </w:pPr>
    </w:p>
    <w:p w:rsidR="00341791" w:rsidRPr="00341791" w:rsidRDefault="00341791" w:rsidP="00341791">
      <w:pPr>
        <w:bidi/>
        <w:rPr>
          <w:rFonts w:ascii="Arabic Typesetting" w:hAnsi="Arabic Typesetting" w:cs="Arabic Typesetting"/>
          <w:sz w:val="72"/>
          <w:szCs w:val="72"/>
          <w:rtl/>
          <w:lang w:bidi="ar-DZ"/>
        </w:rPr>
      </w:pPr>
    </w:p>
    <w:p w:rsidR="00341791" w:rsidRPr="00341791" w:rsidRDefault="00341791" w:rsidP="00341791">
      <w:pPr>
        <w:bidi/>
        <w:rPr>
          <w:rFonts w:ascii="Arabic Typesetting" w:hAnsi="Arabic Typesetting" w:cs="Arabic Typesetting"/>
          <w:sz w:val="72"/>
          <w:szCs w:val="72"/>
          <w:rtl/>
          <w:lang w:bidi="ar-DZ"/>
        </w:rPr>
      </w:pPr>
    </w:p>
    <w:p w:rsidR="00341791" w:rsidRPr="00341791" w:rsidRDefault="00341791" w:rsidP="00341791">
      <w:pPr>
        <w:bidi/>
        <w:rPr>
          <w:rFonts w:ascii="Arabic Typesetting" w:hAnsi="Arabic Typesetting" w:cs="Arabic Typesetting"/>
          <w:sz w:val="72"/>
          <w:szCs w:val="72"/>
          <w:rtl/>
          <w:lang w:bidi="ar-DZ"/>
        </w:rPr>
      </w:pPr>
    </w:p>
    <w:p w:rsidR="00341791" w:rsidRDefault="00341791" w:rsidP="00010BFD">
      <w:pPr>
        <w:bidi/>
        <w:jc w:val="right"/>
        <w:rPr>
          <w:rFonts w:ascii="Arabic Typesetting" w:hAnsi="Arabic Typesetting" w:cs="Arabic Typesetting" w:hint="cs"/>
          <w:sz w:val="72"/>
          <w:szCs w:val="72"/>
          <w:rtl/>
          <w:lang w:bidi="ar-DZ"/>
        </w:rPr>
      </w:pPr>
    </w:p>
    <w:p w:rsidR="00010BFD" w:rsidRDefault="00010BFD" w:rsidP="00010BFD">
      <w:pPr>
        <w:bidi/>
        <w:jc w:val="right"/>
        <w:rPr>
          <w:rFonts w:ascii="Arabic Typesetting" w:hAnsi="Arabic Typesetting" w:cs="Arabic Typesetting" w:hint="cs"/>
          <w:sz w:val="72"/>
          <w:szCs w:val="72"/>
          <w:rtl/>
          <w:lang w:bidi="ar-DZ"/>
        </w:rPr>
      </w:pPr>
    </w:p>
    <w:p w:rsidR="00010BFD" w:rsidRDefault="00010BFD" w:rsidP="00010BFD">
      <w:pPr>
        <w:bidi/>
        <w:jc w:val="right"/>
        <w:rPr>
          <w:rFonts w:ascii="Arabic Typesetting" w:hAnsi="Arabic Typesetting" w:cs="Arabic Typesetting"/>
          <w:sz w:val="72"/>
          <w:szCs w:val="72"/>
          <w:rtl/>
          <w:lang w:bidi="ar-DZ"/>
        </w:rPr>
        <w:sectPr w:rsidR="00010BFD" w:rsidSect="00010BFD">
          <w:headerReference w:type="default" r:id="rId21"/>
          <w:footerReference w:type="default" r:id="rId22"/>
          <w:footnotePr>
            <w:numRestart w:val="eachPage"/>
          </w:footnotePr>
          <w:pgSz w:w="11906" w:h="16838"/>
          <w:pgMar w:top="1418" w:right="1985" w:bottom="1418" w:left="1418" w:header="709" w:footer="709" w:gutter="0"/>
          <w:pgNumType w:start="30" w:chapStyle="1"/>
          <w:cols w:space="708"/>
          <w:rtlGutter/>
          <w:docGrid w:linePitch="360"/>
        </w:sectPr>
      </w:pPr>
    </w:p>
    <w:p w:rsidR="00010BFD" w:rsidRPr="00D3746A" w:rsidRDefault="00010BFD" w:rsidP="00010BFD">
      <w:pPr>
        <w:autoSpaceDE w:val="0"/>
        <w:autoSpaceDN w:val="0"/>
        <w:bidi/>
        <w:adjustRightInd w:val="0"/>
        <w:spacing w:after="0"/>
        <w:jc w:val="both"/>
        <w:rPr>
          <w:rFonts w:ascii="Traditional Arabic" w:hAnsi="Traditional Arabic" w:cs="Traditional Arabic"/>
          <w:sz w:val="36"/>
          <w:szCs w:val="36"/>
          <w:rtl/>
        </w:rPr>
      </w:pPr>
      <w:r w:rsidRPr="00D3746A">
        <w:rPr>
          <w:rFonts w:ascii="Traditional Arabic" w:hAnsi="Traditional Arabic" w:cs="Traditional Arabic" w:hint="cs"/>
          <w:sz w:val="36"/>
          <w:szCs w:val="36"/>
          <w:rtl/>
        </w:rPr>
        <w:t xml:space="preserve">في ختام هذه الدراسة </w:t>
      </w:r>
      <w:proofErr w:type="gramStart"/>
      <w:r w:rsidRPr="00D3746A">
        <w:rPr>
          <w:rFonts w:ascii="Traditional Arabic" w:hAnsi="Traditional Arabic" w:cs="Traditional Arabic" w:hint="cs"/>
          <w:sz w:val="36"/>
          <w:szCs w:val="36"/>
          <w:rtl/>
        </w:rPr>
        <w:t>يمكن</w:t>
      </w:r>
      <w:proofErr w:type="gramEnd"/>
      <w:r w:rsidRPr="00D3746A">
        <w:rPr>
          <w:rFonts w:ascii="Traditional Arabic" w:hAnsi="Traditional Arabic" w:cs="Traditional Arabic" w:hint="cs"/>
          <w:sz w:val="36"/>
          <w:szCs w:val="36"/>
          <w:rtl/>
        </w:rPr>
        <w:t xml:space="preserve"> استخلاص النتائج التالية:</w:t>
      </w:r>
    </w:p>
    <w:p w:rsidR="00010BFD" w:rsidRPr="00D3746A" w:rsidRDefault="00010BFD" w:rsidP="00010BFD">
      <w:pPr>
        <w:pStyle w:val="Paragraphedeliste"/>
        <w:numPr>
          <w:ilvl w:val="0"/>
          <w:numId w:val="8"/>
        </w:numPr>
        <w:autoSpaceDE w:val="0"/>
        <w:autoSpaceDN w:val="0"/>
        <w:bidi/>
        <w:adjustRightInd w:val="0"/>
        <w:spacing w:after="0"/>
        <w:jc w:val="both"/>
        <w:rPr>
          <w:rFonts w:ascii="Traditional Arabic" w:hAnsi="Traditional Arabic" w:cs="Traditional Arabic"/>
          <w:sz w:val="36"/>
          <w:szCs w:val="36"/>
        </w:rPr>
      </w:pPr>
      <w:r w:rsidRPr="00D3746A">
        <w:rPr>
          <w:rFonts w:ascii="Traditional Arabic" w:hAnsi="Traditional Arabic" w:cs="Traditional Arabic" w:hint="cs"/>
          <w:sz w:val="36"/>
          <w:szCs w:val="36"/>
          <w:rtl/>
        </w:rPr>
        <w:t>لم يتمكن الفقه الإداري من إيجاد معيار دقيق يميز لنا الخطأ المرفقي عن الخطأ الشخصي، و لذلك ترك الأمر للقضاء الإداري الذي اختار ان يكيف كل حالة  على حدى وفق تلك المعايير الفقهية .</w:t>
      </w:r>
    </w:p>
    <w:p w:rsidR="00010BFD" w:rsidRPr="00D3746A" w:rsidRDefault="00010BFD" w:rsidP="00010BFD">
      <w:pPr>
        <w:pStyle w:val="Paragraphedeliste"/>
        <w:numPr>
          <w:ilvl w:val="0"/>
          <w:numId w:val="8"/>
        </w:numPr>
        <w:autoSpaceDE w:val="0"/>
        <w:autoSpaceDN w:val="0"/>
        <w:bidi/>
        <w:adjustRightInd w:val="0"/>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يمكن للمضرور</w:t>
      </w:r>
      <w:r w:rsidRPr="00D3746A">
        <w:rPr>
          <w:rFonts w:ascii="Traditional Arabic" w:hAnsi="Traditional Arabic" w:cs="Traditional Arabic" w:hint="cs"/>
          <w:sz w:val="36"/>
          <w:szCs w:val="36"/>
          <w:rtl/>
        </w:rPr>
        <w:t xml:space="preserve"> من جراء أخطاء الإدارة ان يؤسس دعواه على احد مظاهر الخطأ المرفقي، لان القضاء لا يستط</w:t>
      </w:r>
      <w:r>
        <w:rPr>
          <w:rFonts w:ascii="Traditional Arabic" w:hAnsi="Traditional Arabic" w:cs="Traditional Arabic" w:hint="cs"/>
          <w:sz w:val="36"/>
          <w:szCs w:val="36"/>
          <w:rtl/>
        </w:rPr>
        <w:t>يع ان يبسط رقابته على الإدارة، إ</w:t>
      </w:r>
      <w:r w:rsidRPr="00D3746A">
        <w:rPr>
          <w:rFonts w:ascii="Traditional Arabic" w:hAnsi="Traditional Arabic" w:cs="Traditional Arabic" w:hint="cs"/>
          <w:sz w:val="36"/>
          <w:szCs w:val="36"/>
          <w:rtl/>
        </w:rPr>
        <w:t xml:space="preserve">لا عن طريق دعوى التعويض جراء ما لحق الأفراد من ضرر،نتيجة عدم تصرف الإدارة على النحو الذي يوجبه القانون. </w:t>
      </w:r>
    </w:p>
    <w:p w:rsidR="00010BFD" w:rsidRPr="00D3746A" w:rsidRDefault="00010BFD" w:rsidP="00010BFD">
      <w:pPr>
        <w:pStyle w:val="Paragraphedeliste"/>
        <w:numPr>
          <w:ilvl w:val="0"/>
          <w:numId w:val="8"/>
        </w:numPr>
        <w:autoSpaceDE w:val="0"/>
        <w:autoSpaceDN w:val="0"/>
        <w:bidi/>
        <w:adjustRightInd w:val="0"/>
        <w:spacing w:after="0"/>
        <w:jc w:val="both"/>
        <w:rPr>
          <w:rFonts w:ascii="Traditional Arabic" w:hAnsi="Traditional Arabic" w:cs="Traditional Arabic"/>
          <w:sz w:val="36"/>
          <w:szCs w:val="36"/>
        </w:rPr>
      </w:pPr>
      <w:r w:rsidRPr="00D3746A">
        <w:rPr>
          <w:rFonts w:ascii="Traditional Arabic" w:hAnsi="Traditional Arabic" w:cs="Traditional Arabic" w:hint="cs"/>
          <w:sz w:val="36"/>
          <w:szCs w:val="36"/>
          <w:rtl/>
        </w:rPr>
        <w:t>إذا كانت عدم مشروعية القرار</w:t>
      </w:r>
      <w:r>
        <w:rPr>
          <w:rFonts w:ascii="Traditional Arabic" w:hAnsi="Traditional Arabic" w:cs="Traditional Arabic" w:hint="cs"/>
          <w:sz w:val="36"/>
          <w:szCs w:val="36"/>
          <w:rtl/>
        </w:rPr>
        <w:t xml:space="preserve"> كافية لإلغائه، فإنها لا توجب مسؤولية الإدارة الا إذا كانت </w:t>
      </w:r>
      <w:r w:rsidRPr="00D3746A">
        <w:rPr>
          <w:rFonts w:ascii="Traditional Arabic" w:hAnsi="Traditional Arabic" w:cs="Traditional Arabic" w:hint="cs"/>
          <w:sz w:val="36"/>
          <w:szCs w:val="36"/>
          <w:rtl/>
        </w:rPr>
        <w:t>على درجة كافية من الجسامة ، أما في الأعمال المادية فإن القضاء الإداري لم يتبنى قاعدة معينة بل يقدر كل حالة على حدى  وفق اعتبارات معينة و لا يحكم كذلك بالتعويض إلا إذا كا</w:t>
      </w:r>
      <w:r>
        <w:rPr>
          <w:rFonts w:ascii="Traditional Arabic" w:hAnsi="Traditional Arabic" w:cs="Traditional Arabic" w:hint="cs"/>
          <w:sz w:val="36"/>
          <w:szCs w:val="36"/>
          <w:rtl/>
        </w:rPr>
        <w:t>ن الخطأ على قدر معين من الجسامة</w:t>
      </w:r>
    </w:p>
    <w:p w:rsidR="00010BFD" w:rsidRPr="00D3746A" w:rsidRDefault="00010BFD" w:rsidP="00010BFD">
      <w:pPr>
        <w:pStyle w:val="Paragraphedeliste"/>
        <w:numPr>
          <w:ilvl w:val="0"/>
          <w:numId w:val="8"/>
        </w:numPr>
        <w:autoSpaceDE w:val="0"/>
        <w:autoSpaceDN w:val="0"/>
        <w:bidi/>
        <w:adjustRightInd w:val="0"/>
        <w:spacing w:after="0"/>
        <w:jc w:val="both"/>
        <w:rPr>
          <w:rFonts w:ascii="Traditional Arabic" w:hAnsi="Traditional Arabic" w:cs="Traditional Arabic"/>
          <w:sz w:val="36"/>
          <w:szCs w:val="36"/>
        </w:rPr>
      </w:pPr>
      <w:r w:rsidRPr="00D3746A">
        <w:rPr>
          <w:rFonts w:ascii="Traditional Arabic" w:hAnsi="Traditional Arabic" w:cs="Traditional Arabic" w:hint="cs"/>
          <w:sz w:val="36"/>
          <w:szCs w:val="36"/>
          <w:rtl/>
        </w:rPr>
        <w:t>تجد المسؤولية المدنية مجالها في كل ضرر يسببه الشخص بخطئه(م</w:t>
      </w:r>
      <w:r w:rsidRPr="00070E53">
        <w:rPr>
          <w:rFonts w:ascii="Traditional Arabic" w:hAnsi="Traditional Arabic" w:cs="Traditional Arabic" w:hint="cs"/>
          <w:sz w:val="28"/>
          <w:szCs w:val="28"/>
          <w:rtl/>
        </w:rPr>
        <w:t>124</w:t>
      </w:r>
      <w:r w:rsidRPr="00D3746A">
        <w:rPr>
          <w:rFonts w:ascii="Traditional Arabic" w:hAnsi="Traditional Arabic" w:cs="Traditional Arabic" w:hint="cs"/>
          <w:sz w:val="36"/>
          <w:szCs w:val="36"/>
          <w:rtl/>
        </w:rPr>
        <w:t xml:space="preserve">)ق م، </w:t>
      </w:r>
      <w:r>
        <w:rPr>
          <w:rFonts w:ascii="Traditional Arabic" w:hAnsi="Traditional Arabic" w:cs="Traditional Arabic" w:hint="cs"/>
          <w:sz w:val="36"/>
          <w:szCs w:val="36"/>
          <w:rtl/>
        </w:rPr>
        <w:t>إلا أن هذه</w:t>
      </w:r>
      <w:r w:rsidRPr="00D3746A">
        <w:rPr>
          <w:rFonts w:ascii="Traditional Arabic" w:hAnsi="Traditional Arabic" w:cs="Traditional Arabic" w:hint="cs"/>
          <w:sz w:val="36"/>
          <w:szCs w:val="36"/>
          <w:rtl/>
        </w:rPr>
        <w:t xml:space="preserve"> القاعدة المطلقة لا تجد نفس القوة في قانون</w:t>
      </w:r>
      <w:r>
        <w:rPr>
          <w:rFonts w:ascii="Traditional Arabic" w:hAnsi="Traditional Arabic" w:cs="Traditional Arabic" w:hint="cs"/>
          <w:sz w:val="36"/>
          <w:szCs w:val="36"/>
          <w:rtl/>
        </w:rPr>
        <w:t xml:space="preserve"> المسؤولية الإ</w:t>
      </w:r>
      <w:r w:rsidRPr="00D3746A">
        <w:rPr>
          <w:rFonts w:ascii="Traditional Arabic" w:hAnsi="Traditional Arabic" w:cs="Traditional Arabic" w:hint="cs"/>
          <w:sz w:val="36"/>
          <w:szCs w:val="36"/>
          <w:rtl/>
        </w:rPr>
        <w:t>دارية، بحيث لا تكون الإدارة</w:t>
      </w:r>
      <w:r>
        <w:rPr>
          <w:rFonts w:ascii="Traditional Arabic" w:hAnsi="Traditional Arabic" w:cs="Traditional Arabic" w:hint="cs"/>
          <w:sz w:val="36"/>
          <w:szCs w:val="36"/>
          <w:rtl/>
        </w:rPr>
        <w:t xml:space="preserve"> مسؤولة عن كل خطأ أ</w:t>
      </w:r>
      <w:r w:rsidRPr="00D3746A">
        <w:rPr>
          <w:rFonts w:ascii="Traditional Arabic" w:hAnsi="Traditional Arabic" w:cs="Traditional Arabic" w:hint="cs"/>
          <w:sz w:val="36"/>
          <w:szCs w:val="36"/>
          <w:rtl/>
        </w:rPr>
        <w:t>رتكب من موظفيها</w:t>
      </w:r>
      <w:r>
        <w:rPr>
          <w:rFonts w:ascii="Traditional Arabic" w:hAnsi="Traditional Arabic" w:cs="Traditional Arabic" w:hint="cs"/>
          <w:sz w:val="36"/>
          <w:szCs w:val="36"/>
          <w:rtl/>
        </w:rPr>
        <w:t>.</w:t>
      </w:r>
    </w:p>
    <w:p w:rsidR="00010BFD" w:rsidRPr="00D3746A" w:rsidRDefault="00010BFD" w:rsidP="00010BFD">
      <w:pPr>
        <w:pStyle w:val="Paragraphedeliste"/>
        <w:numPr>
          <w:ilvl w:val="0"/>
          <w:numId w:val="8"/>
        </w:numPr>
        <w:autoSpaceDE w:val="0"/>
        <w:autoSpaceDN w:val="0"/>
        <w:bidi/>
        <w:adjustRightInd w:val="0"/>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يتطلب القضاء </w:t>
      </w:r>
      <w:r w:rsidRPr="00D3746A">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بعض أنشطة المرافق</w:t>
      </w:r>
      <w:r w:rsidRPr="00D3746A">
        <w:rPr>
          <w:rFonts w:ascii="Traditional Arabic" w:hAnsi="Traditional Arabic" w:cs="Traditional Arabic" w:hint="cs"/>
          <w:sz w:val="36"/>
          <w:szCs w:val="36"/>
          <w:rtl/>
        </w:rPr>
        <w:t>، حتى تقوم مسؤوليتها "ان تكون أخطائها جسيمة "، وفي البعض الأخر " ان تكون اقل جسامة"، وفي البعض الأخر" ان تكون على درجة استثنائية من الجسامة</w:t>
      </w:r>
      <w:r>
        <w:rPr>
          <w:rFonts w:ascii="Traditional Arabic" w:hAnsi="Traditional Arabic" w:cs="Traditional Arabic" w:hint="cs"/>
          <w:sz w:val="36"/>
          <w:szCs w:val="36"/>
          <w:rtl/>
        </w:rPr>
        <w:t>"،وما يعاب عليه في هذا الشأ</w:t>
      </w:r>
      <w:r w:rsidRPr="00D3746A">
        <w:rPr>
          <w:rFonts w:ascii="Traditional Arabic" w:hAnsi="Traditional Arabic" w:cs="Traditional Arabic" w:hint="cs"/>
          <w:sz w:val="36"/>
          <w:szCs w:val="36"/>
          <w:rtl/>
        </w:rPr>
        <w:t xml:space="preserve">ن انه لم يحدد طبيعة كل صورة. </w:t>
      </w:r>
    </w:p>
    <w:p w:rsidR="00010BFD" w:rsidRPr="00D3746A" w:rsidRDefault="00010BFD" w:rsidP="00010BFD">
      <w:pPr>
        <w:pStyle w:val="Paragraphedeliste"/>
        <w:autoSpaceDE w:val="0"/>
        <w:autoSpaceDN w:val="0"/>
        <w:bidi/>
        <w:adjustRightInd w:val="0"/>
        <w:spacing w:after="0"/>
        <w:jc w:val="both"/>
        <w:rPr>
          <w:rFonts w:ascii="Traditional Arabic" w:hAnsi="Traditional Arabic" w:cs="Traditional Arabic"/>
          <w:sz w:val="36"/>
          <w:szCs w:val="36"/>
          <w:rtl/>
        </w:rPr>
      </w:pPr>
      <w:r w:rsidRPr="00D3746A">
        <w:rPr>
          <w:rFonts w:ascii="Traditional Arabic" w:hAnsi="Traditional Arabic" w:cs="Traditional Arabic" w:hint="cs"/>
          <w:sz w:val="36"/>
          <w:szCs w:val="36"/>
          <w:rtl/>
        </w:rPr>
        <w:t>و كاستنتاج عام، يمكن استخلاص ان نظرية الخطأ المرفقي كأساس</w:t>
      </w:r>
      <w:r>
        <w:rPr>
          <w:rFonts w:ascii="Traditional Arabic" w:hAnsi="Traditional Arabic" w:cs="Traditional Arabic" w:hint="cs"/>
          <w:sz w:val="36"/>
          <w:szCs w:val="36"/>
          <w:rtl/>
        </w:rPr>
        <w:t xml:space="preserve"> للمسؤولية الادارية،</w:t>
      </w:r>
      <w:r w:rsidRPr="00D3746A">
        <w:rPr>
          <w:rFonts w:ascii="Traditional Arabic" w:hAnsi="Traditional Arabic" w:cs="Traditional Arabic" w:hint="cs"/>
          <w:sz w:val="36"/>
          <w:szCs w:val="36"/>
          <w:rtl/>
        </w:rPr>
        <w:t>نظرية قضائية أكثر منها تنظيمية ،</w:t>
      </w:r>
      <w:r>
        <w:rPr>
          <w:rFonts w:ascii="Traditional Arabic" w:hAnsi="Traditional Arabic" w:cs="Traditional Arabic" w:hint="cs"/>
          <w:sz w:val="36"/>
          <w:szCs w:val="36"/>
          <w:rtl/>
        </w:rPr>
        <w:t xml:space="preserve"> لأ</w:t>
      </w:r>
      <w:r w:rsidRPr="00D3746A">
        <w:rPr>
          <w:rFonts w:ascii="Traditional Arabic" w:hAnsi="Traditional Arabic" w:cs="Traditional Arabic" w:hint="cs"/>
          <w:sz w:val="36"/>
          <w:szCs w:val="36"/>
          <w:rtl/>
        </w:rPr>
        <w:t>ن المشرع ترك المجال مفتوح للقضاء في اغلب نواحي هذه  المسؤولية</w:t>
      </w:r>
      <w:r>
        <w:rPr>
          <w:rFonts w:ascii="Traditional Arabic" w:hAnsi="Traditional Arabic" w:cs="Traditional Arabic" w:hint="cs"/>
          <w:sz w:val="36"/>
          <w:szCs w:val="36"/>
          <w:rtl/>
        </w:rPr>
        <w:t xml:space="preserve">،فقد كان للقضاء ولا زال الدور البارز في إرساء وتأصيل مختلف قواعد المسؤولية الادارية، ويكاد يتفق الجميع على انه (أي القضاء)،هو لحم القانون الاداري. </w:t>
      </w:r>
    </w:p>
    <w:p w:rsidR="00010BFD" w:rsidRPr="00684A6A" w:rsidRDefault="00010BFD" w:rsidP="00010BFD">
      <w:pPr>
        <w:bidi/>
        <w:jc w:val="both"/>
        <w:rPr>
          <w:rFonts w:ascii="Traditional Arabic" w:hAnsi="Traditional Arabic" w:cs="Traditional Arabic" w:hint="cs"/>
          <w:b/>
          <w:bCs/>
          <w:sz w:val="40"/>
          <w:szCs w:val="40"/>
          <w:rtl/>
          <w:lang w:bidi="ar-DZ"/>
        </w:rPr>
      </w:pPr>
      <w:proofErr w:type="gramStart"/>
      <w:r w:rsidRPr="00684A6A">
        <w:rPr>
          <w:rFonts w:ascii="Traditional Arabic" w:hAnsi="Traditional Arabic" w:cs="Traditional Arabic" w:hint="cs"/>
          <w:b/>
          <w:bCs/>
          <w:sz w:val="40"/>
          <w:szCs w:val="40"/>
          <w:rtl/>
        </w:rPr>
        <w:t>التوصيات</w:t>
      </w:r>
      <w:proofErr w:type="gramEnd"/>
      <w:r w:rsidRPr="00684A6A">
        <w:rPr>
          <w:rFonts w:ascii="Traditional Arabic" w:hAnsi="Traditional Arabic" w:cs="Traditional Arabic" w:hint="cs"/>
          <w:b/>
          <w:bCs/>
          <w:sz w:val="40"/>
          <w:szCs w:val="40"/>
          <w:rtl/>
        </w:rPr>
        <w:t>:</w:t>
      </w:r>
    </w:p>
    <w:p w:rsidR="00010BFD" w:rsidRDefault="00010BFD" w:rsidP="00010BFD">
      <w:pPr>
        <w:pStyle w:val="Paragraphedeliste"/>
        <w:numPr>
          <w:ilvl w:val="0"/>
          <w:numId w:val="11"/>
        </w:numPr>
        <w:bidi/>
        <w:jc w:val="both"/>
        <w:rPr>
          <w:rFonts w:ascii="Traditional Arabic" w:hAnsi="Traditional Arabic" w:cs="Traditional Arabic"/>
          <w:sz w:val="36"/>
          <w:szCs w:val="36"/>
        </w:rPr>
      </w:pPr>
      <w:r w:rsidRPr="0055140A">
        <w:rPr>
          <w:rFonts w:ascii="Traditional Arabic" w:hAnsi="Traditional Arabic" w:cs="Traditional Arabic" w:hint="cs"/>
          <w:sz w:val="36"/>
          <w:szCs w:val="36"/>
          <w:rtl/>
        </w:rPr>
        <w:t xml:space="preserve"> ضرورة تدخل </w:t>
      </w:r>
      <w:proofErr w:type="gramStart"/>
      <w:r w:rsidRPr="0055140A">
        <w:rPr>
          <w:rFonts w:ascii="Traditional Arabic" w:hAnsi="Traditional Arabic" w:cs="Traditional Arabic" w:hint="cs"/>
          <w:sz w:val="36"/>
          <w:szCs w:val="36"/>
          <w:rtl/>
        </w:rPr>
        <w:t>المشرع  لتنظيم</w:t>
      </w:r>
      <w:proofErr w:type="gramEnd"/>
      <w:r w:rsidRPr="0055140A">
        <w:rPr>
          <w:rFonts w:ascii="Traditional Arabic" w:hAnsi="Traditional Arabic" w:cs="Traditional Arabic" w:hint="cs"/>
          <w:sz w:val="36"/>
          <w:szCs w:val="36"/>
          <w:rtl/>
        </w:rPr>
        <w:t xml:space="preserve">  أحكام هذا النوع من الخطأ عن طريق نصوص قانونية</w:t>
      </w:r>
      <w:r>
        <w:rPr>
          <w:rFonts w:ascii="Traditional Arabic" w:hAnsi="Traditional Arabic" w:cs="Traditional Arabic" w:hint="cs"/>
          <w:sz w:val="36"/>
          <w:szCs w:val="36"/>
          <w:rtl/>
        </w:rPr>
        <w:t xml:space="preserve"> و</w:t>
      </w:r>
      <w:r w:rsidRPr="0055140A">
        <w:rPr>
          <w:rFonts w:ascii="Traditional Arabic" w:hAnsi="Traditional Arabic" w:cs="Traditional Arabic" w:hint="cs"/>
          <w:sz w:val="36"/>
          <w:szCs w:val="36"/>
          <w:rtl/>
        </w:rPr>
        <w:t xml:space="preserve">تنظيمية، </w:t>
      </w:r>
      <w:r>
        <w:rPr>
          <w:rFonts w:ascii="Traditional Arabic" w:hAnsi="Traditional Arabic" w:cs="Traditional Arabic" w:hint="cs"/>
          <w:sz w:val="36"/>
          <w:szCs w:val="36"/>
          <w:rtl/>
        </w:rPr>
        <w:t xml:space="preserve">تخفيفا لكاهل القضاء، و </w:t>
      </w:r>
      <w:r w:rsidRPr="0055140A">
        <w:rPr>
          <w:rFonts w:ascii="Traditional Arabic" w:hAnsi="Traditional Arabic" w:cs="Traditional Arabic" w:hint="cs"/>
          <w:sz w:val="36"/>
          <w:szCs w:val="36"/>
          <w:rtl/>
        </w:rPr>
        <w:t xml:space="preserve">تماشيا مع روح العدالة، </w:t>
      </w:r>
      <w:r>
        <w:rPr>
          <w:rFonts w:ascii="Traditional Arabic" w:hAnsi="Traditional Arabic" w:cs="Traditional Arabic" w:hint="cs"/>
          <w:sz w:val="36"/>
          <w:szCs w:val="36"/>
          <w:rtl/>
        </w:rPr>
        <w:t xml:space="preserve">من خلال </w:t>
      </w:r>
      <w:r w:rsidRPr="0055140A">
        <w:rPr>
          <w:rFonts w:ascii="Traditional Arabic" w:hAnsi="Traditional Arabic" w:cs="Traditional Arabic" w:hint="cs"/>
          <w:sz w:val="36"/>
          <w:szCs w:val="36"/>
          <w:rtl/>
        </w:rPr>
        <w:t>بوضع ضوابط يسير عليها القضاء</w:t>
      </w:r>
      <w:r>
        <w:rPr>
          <w:rFonts w:ascii="Traditional Arabic" w:hAnsi="Traditional Arabic" w:cs="Traditional Arabic" w:hint="cs"/>
          <w:sz w:val="36"/>
          <w:szCs w:val="36"/>
          <w:rtl/>
        </w:rPr>
        <w:t>.</w:t>
      </w:r>
    </w:p>
    <w:p w:rsidR="00010BFD" w:rsidRPr="0055140A" w:rsidRDefault="00010BFD" w:rsidP="00010BFD">
      <w:pPr>
        <w:pStyle w:val="Paragraphedeliste"/>
        <w:numPr>
          <w:ilvl w:val="0"/>
          <w:numId w:val="11"/>
        </w:numPr>
        <w:bidi/>
        <w:jc w:val="both"/>
        <w:rPr>
          <w:rFonts w:ascii="Traditional Arabic" w:hAnsi="Traditional Arabic" w:cs="Traditional Arabic"/>
          <w:sz w:val="36"/>
          <w:szCs w:val="36"/>
        </w:rPr>
      </w:pPr>
      <w:r w:rsidRPr="0055140A">
        <w:rPr>
          <w:rFonts w:ascii="Traditional Arabic" w:hAnsi="Traditional Arabic" w:cs="Traditional Arabic" w:hint="cs"/>
          <w:sz w:val="36"/>
          <w:szCs w:val="36"/>
          <w:rtl/>
        </w:rPr>
        <w:t xml:space="preserve">  تحديد طبيعة كل صورة للجسامة على حدى منعا للغموض والالتباس.</w:t>
      </w:r>
    </w:p>
    <w:p w:rsidR="00010BFD" w:rsidRDefault="00010BFD" w:rsidP="00010BFD">
      <w:pPr>
        <w:pStyle w:val="Paragraphedeliste"/>
        <w:numPr>
          <w:ilvl w:val="0"/>
          <w:numId w:val="11"/>
        </w:numPr>
        <w:bidi/>
        <w:jc w:val="both"/>
        <w:rPr>
          <w:rFonts w:ascii="Traditional Arabic" w:hAnsi="Traditional Arabic" w:cs="Traditional Arabic"/>
          <w:sz w:val="36"/>
          <w:szCs w:val="36"/>
        </w:rPr>
      </w:pPr>
      <w:r>
        <w:rPr>
          <w:rFonts w:ascii="Traditional Arabic" w:hAnsi="Traditional Arabic" w:cs="Traditional Arabic" w:hint="cs"/>
          <w:sz w:val="36"/>
          <w:szCs w:val="36"/>
          <w:rtl/>
        </w:rPr>
        <w:t>و جوب أن يكون الخطأ المرفقي البسيط أو اليسير الصادر من بعض المرافق العامة التي لا يشترط لقيام مسؤوليتها إلا الخطأ جسيما،موجب للمسؤولية الإدارية، وذلك حتى لا يكون هناك استهتار و تلاعب من جانب المرفق في تكرار مثل هذه الأخطاء البسيطة.</w:t>
      </w:r>
    </w:p>
    <w:p w:rsidR="00CD30E6" w:rsidRDefault="00010BFD" w:rsidP="00010BFD">
      <w:pPr>
        <w:pStyle w:val="Paragraphedeliste"/>
        <w:numPr>
          <w:ilvl w:val="0"/>
          <w:numId w:val="11"/>
        </w:numPr>
        <w:bidi/>
        <w:jc w:val="both"/>
        <w:rPr>
          <w:rFonts w:ascii="Traditional Arabic" w:hAnsi="Traditional Arabic" w:cs="Traditional Arabic" w:hint="cs"/>
          <w:sz w:val="36"/>
          <w:szCs w:val="36"/>
        </w:rPr>
      </w:pPr>
      <w:r>
        <w:rPr>
          <w:rFonts w:ascii="Traditional Arabic" w:hAnsi="Traditional Arabic" w:cs="Traditional Arabic" w:hint="cs"/>
          <w:sz w:val="36"/>
          <w:szCs w:val="36"/>
          <w:rtl/>
        </w:rPr>
        <w:t xml:space="preserve">تعزيز التوعية في هذا المجال من خلال خلق </w:t>
      </w:r>
      <w:proofErr w:type="gramStart"/>
      <w:r>
        <w:rPr>
          <w:rFonts w:ascii="Traditional Arabic" w:hAnsi="Traditional Arabic" w:cs="Traditional Arabic" w:hint="cs"/>
          <w:sz w:val="36"/>
          <w:szCs w:val="36"/>
          <w:rtl/>
        </w:rPr>
        <w:t>ندوات ،</w:t>
      </w:r>
      <w:proofErr w:type="gramEnd"/>
      <w:r w:rsidRPr="001753E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أيام الدراسية، ، بحوث، وحتى ملتقيات...، لأنه وكما سبقت الإشارة موضوع متطور وممتد عبر الزمن، </w:t>
      </w:r>
      <w:proofErr w:type="gramStart"/>
      <w:r>
        <w:rPr>
          <w:rFonts w:ascii="Traditional Arabic" w:hAnsi="Traditional Arabic" w:cs="Traditional Arabic" w:hint="cs"/>
          <w:sz w:val="36"/>
          <w:szCs w:val="36"/>
          <w:rtl/>
        </w:rPr>
        <w:t>مما  يستوجب</w:t>
      </w:r>
      <w:proofErr w:type="gramEnd"/>
      <w:r>
        <w:rPr>
          <w:rFonts w:ascii="Traditional Arabic" w:hAnsi="Traditional Arabic" w:cs="Traditional Arabic" w:hint="cs"/>
          <w:sz w:val="36"/>
          <w:szCs w:val="36"/>
          <w:rtl/>
        </w:rPr>
        <w:t xml:space="preserve"> دائما البحث، لمواكبة تلك التطورات.    </w:t>
      </w:r>
    </w:p>
    <w:p w:rsidR="00010BFD" w:rsidRPr="00010BFD" w:rsidRDefault="00010BFD" w:rsidP="00010BFD">
      <w:pPr>
        <w:pStyle w:val="Paragraphedeliste"/>
        <w:numPr>
          <w:ilvl w:val="0"/>
          <w:numId w:val="11"/>
        </w:numPr>
        <w:bidi/>
        <w:jc w:val="both"/>
        <w:rPr>
          <w:rFonts w:ascii="Traditional Arabic" w:hAnsi="Traditional Arabic" w:cs="Traditional Arabic"/>
          <w:sz w:val="36"/>
          <w:szCs w:val="36"/>
          <w:rtl/>
        </w:rPr>
        <w:sectPr w:rsidR="00010BFD" w:rsidRPr="00010BFD" w:rsidSect="00010BFD">
          <w:headerReference w:type="default" r:id="rId23"/>
          <w:footnotePr>
            <w:numRestart w:val="eachPage"/>
          </w:footnotePr>
          <w:pgSz w:w="11906" w:h="16838"/>
          <w:pgMar w:top="1418" w:right="1985" w:bottom="1418" w:left="1418" w:header="709" w:footer="709" w:gutter="0"/>
          <w:pgNumType w:start="30" w:chapStyle="1"/>
          <w:cols w:space="708"/>
          <w:rtlGutter/>
          <w:docGrid w:linePitch="360"/>
        </w:sectPr>
      </w:pPr>
    </w:p>
    <w:p w:rsidR="00D819E8" w:rsidRDefault="00D819E8" w:rsidP="00341791">
      <w:pPr>
        <w:bidi/>
        <w:jc w:val="right"/>
        <w:rPr>
          <w:rFonts w:ascii="Arabic Typesetting" w:hAnsi="Arabic Typesetting" w:cs="Arabic Typesetting"/>
          <w:sz w:val="72"/>
          <w:szCs w:val="72"/>
          <w:rtl/>
          <w:lang w:bidi="ar-DZ"/>
        </w:rPr>
      </w:pPr>
      <w:r>
        <w:rPr>
          <w:rFonts w:ascii="Arabic Typesetting" w:hAnsi="Arabic Typesetting" w:cs="Arabic Typesetting" w:hint="cs"/>
          <w:noProof/>
          <w:sz w:val="72"/>
          <w:szCs w:val="72"/>
          <w:rtl/>
          <w:lang w:val="en-US"/>
        </w:rPr>
        <w:pict>
          <v:shape id="_x0000_s1038" type="#_x0000_t170" style="position:absolute;margin-left:19.85pt;margin-top:169.55pt;width:414.75pt;height:297pt;z-index:251673600;mso-position-horizontal-relative:text;mso-position-vertical-relative:text;mso-width-relative:page;mso-height-relative:page" adj="2158" fillcolor="#520402" strokecolor="#b2b2b2" strokeweight="1pt">
            <v:fill color2="#fc0" focus="100%" type="gradient"/>
            <v:shadow on="t" type="perspective" color="#875b0d" opacity="45875f" origin=",.5" matrix=",,,.5,,-4768371582e-16"/>
            <v:textpath style="font-family:&quot;Arabic Typesetting&quot;;font-size:40pt;v-text-kern:t" trim="t" fitpath="t" string="قائمة المصادر والمراجع&#10;"/>
          </v:shape>
        </w:pict>
      </w:r>
    </w:p>
    <w:p w:rsidR="00D819E8" w:rsidRPr="00D819E8" w:rsidRDefault="00D819E8" w:rsidP="00D819E8">
      <w:pPr>
        <w:bidi/>
        <w:rPr>
          <w:rFonts w:ascii="Arabic Typesetting" w:hAnsi="Arabic Typesetting" w:cs="Arabic Typesetting" w:hint="cs"/>
          <w:sz w:val="72"/>
          <w:szCs w:val="72"/>
          <w:rtl/>
          <w:lang w:bidi="ar-DZ"/>
        </w:rPr>
      </w:pPr>
    </w:p>
    <w:p w:rsidR="00D819E8" w:rsidRPr="00D819E8" w:rsidRDefault="00D819E8" w:rsidP="00D819E8">
      <w:pPr>
        <w:bidi/>
        <w:rPr>
          <w:rFonts w:ascii="Arabic Typesetting" w:hAnsi="Arabic Typesetting" w:cs="Arabic Typesetting" w:hint="cs"/>
          <w:sz w:val="72"/>
          <w:szCs w:val="72"/>
          <w:rtl/>
          <w:lang w:bidi="ar-DZ"/>
        </w:rPr>
      </w:pPr>
    </w:p>
    <w:p w:rsidR="00D819E8" w:rsidRPr="00D819E8" w:rsidRDefault="00D819E8" w:rsidP="00D819E8">
      <w:pPr>
        <w:bidi/>
        <w:rPr>
          <w:rFonts w:ascii="Arabic Typesetting" w:hAnsi="Arabic Typesetting" w:cs="Arabic Typesetting"/>
          <w:sz w:val="72"/>
          <w:szCs w:val="72"/>
          <w:rtl/>
          <w:lang w:bidi="ar-DZ"/>
        </w:rPr>
      </w:pPr>
    </w:p>
    <w:p w:rsidR="00D819E8" w:rsidRPr="00D819E8" w:rsidRDefault="00D819E8" w:rsidP="00D819E8">
      <w:pPr>
        <w:bidi/>
        <w:rPr>
          <w:rFonts w:ascii="Arabic Typesetting" w:hAnsi="Arabic Typesetting" w:cs="Arabic Typesetting"/>
          <w:sz w:val="72"/>
          <w:szCs w:val="72"/>
          <w:rtl/>
          <w:lang w:bidi="ar-DZ"/>
        </w:rPr>
      </w:pPr>
    </w:p>
    <w:p w:rsidR="00D819E8" w:rsidRPr="00D819E8" w:rsidRDefault="00D819E8" w:rsidP="00D819E8">
      <w:pPr>
        <w:bidi/>
        <w:rPr>
          <w:rFonts w:ascii="Arabic Typesetting" w:hAnsi="Arabic Typesetting" w:cs="Arabic Typesetting"/>
          <w:sz w:val="72"/>
          <w:szCs w:val="72"/>
          <w:rtl/>
          <w:lang w:bidi="ar-DZ"/>
        </w:rPr>
      </w:pPr>
    </w:p>
    <w:p w:rsidR="00D819E8" w:rsidRPr="00D819E8" w:rsidRDefault="00D819E8" w:rsidP="00D819E8">
      <w:pPr>
        <w:bidi/>
        <w:rPr>
          <w:rFonts w:ascii="Arabic Typesetting" w:hAnsi="Arabic Typesetting" w:cs="Arabic Typesetting"/>
          <w:sz w:val="72"/>
          <w:szCs w:val="72"/>
          <w:rtl/>
          <w:lang w:bidi="ar-DZ"/>
        </w:rPr>
      </w:pPr>
    </w:p>
    <w:p w:rsidR="00D819E8" w:rsidRPr="00D819E8" w:rsidRDefault="00D819E8" w:rsidP="00D819E8">
      <w:pPr>
        <w:bidi/>
        <w:rPr>
          <w:rFonts w:ascii="Arabic Typesetting" w:hAnsi="Arabic Typesetting" w:cs="Arabic Typesetting"/>
          <w:sz w:val="72"/>
          <w:szCs w:val="72"/>
          <w:rtl/>
          <w:lang w:bidi="ar-DZ"/>
        </w:rPr>
      </w:pPr>
    </w:p>
    <w:p w:rsidR="00D819E8" w:rsidRPr="00D819E8" w:rsidRDefault="00D819E8" w:rsidP="00D819E8">
      <w:pPr>
        <w:bidi/>
        <w:rPr>
          <w:rFonts w:ascii="Arabic Typesetting" w:hAnsi="Arabic Typesetting" w:cs="Arabic Typesetting"/>
          <w:sz w:val="72"/>
          <w:szCs w:val="72"/>
          <w:rtl/>
          <w:lang w:bidi="ar-DZ"/>
        </w:rPr>
      </w:pPr>
    </w:p>
    <w:p w:rsidR="00D819E8" w:rsidRPr="00D819E8" w:rsidRDefault="00D819E8" w:rsidP="00D819E8">
      <w:pPr>
        <w:bidi/>
        <w:rPr>
          <w:rFonts w:ascii="Arabic Typesetting" w:hAnsi="Arabic Typesetting" w:cs="Arabic Typesetting"/>
          <w:sz w:val="72"/>
          <w:szCs w:val="72"/>
          <w:rtl/>
          <w:lang w:bidi="ar-DZ"/>
        </w:rPr>
      </w:pPr>
    </w:p>
    <w:p w:rsidR="00D819E8" w:rsidRDefault="00D819E8" w:rsidP="00D819E8">
      <w:pPr>
        <w:bidi/>
        <w:rPr>
          <w:rFonts w:ascii="Arabic Typesetting" w:hAnsi="Arabic Typesetting" w:cs="Arabic Typesetting"/>
          <w:sz w:val="72"/>
          <w:szCs w:val="72"/>
          <w:rtl/>
          <w:lang w:bidi="ar-DZ"/>
        </w:rPr>
      </w:pPr>
    </w:p>
    <w:p w:rsidR="00D819E8" w:rsidRDefault="00D819E8" w:rsidP="00D819E8">
      <w:pPr>
        <w:bidi/>
        <w:jc w:val="right"/>
        <w:rPr>
          <w:rFonts w:ascii="Arabic Typesetting" w:hAnsi="Arabic Typesetting" w:cs="Arabic Typesetting"/>
          <w:sz w:val="72"/>
          <w:szCs w:val="72"/>
          <w:rtl/>
          <w:lang w:bidi="ar-DZ"/>
        </w:rPr>
        <w:sectPr w:rsidR="00D819E8" w:rsidSect="00010BFD">
          <w:headerReference w:type="default" r:id="rId24"/>
          <w:footerReference w:type="default" r:id="rId25"/>
          <w:pgSz w:w="11906" w:h="16838"/>
          <w:pgMar w:top="1418" w:right="1985" w:bottom="1418" w:left="1418" w:header="709" w:footer="709" w:gutter="0"/>
          <w:pgNumType w:start="57"/>
          <w:cols w:space="708"/>
          <w:rtlGutter/>
          <w:docGrid w:linePitch="360"/>
        </w:sectPr>
      </w:pPr>
    </w:p>
    <w:p w:rsidR="00573DFC" w:rsidRDefault="00573DFC" w:rsidP="00573DFC">
      <w:pPr>
        <w:bidi/>
        <w:jc w:val="both"/>
        <w:rPr>
          <w:rFonts w:ascii="Traditional Arabic" w:hAnsi="Traditional Arabic" w:cs="Traditional Arabic"/>
          <w:b/>
          <w:bCs/>
          <w:sz w:val="36"/>
          <w:szCs w:val="36"/>
          <w:rtl/>
        </w:rPr>
      </w:pPr>
      <w:r w:rsidRPr="006B2DB8">
        <w:rPr>
          <w:rFonts w:ascii="Traditional Arabic" w:hAnsi="Traditional Arabic" w:cs="Traditional Arabic"/>
          <w:b/>
          <w:bCs/>
          <w:sz w:val="36"/>
          <w:szCs w:val="36"/>
          <w:rtl/>
        </w:rPr>
        <w:t>قائمة المراجع</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
    <w:p w:rsidR="00573DFC" w:rsidRDefault="00573DFC" w:rsidP="00573DFC">
      <w:pPr>
        <w:bidi/>
        <w:jc w:val="both"/>
        <w:rPr>
          <w:rFonts w:ascii="Traditional Arabic" w:hAnsi="Traditional Arabic" w:cs="Traditional Arabic"/>
          <w:b/>
          <w:bCs/>
          <w:sz w:val="36"/>
          <w:szCs w:val="36"/>
          <w:rtl/>
        </w:rPr>
      </w:pPr>
      <w:r w:rsidRPr="006B2DB8">
        <w:rPr>
          <w:rFonts w:ascii="Traditional Arabic" w:hAnsi="Traditional Arabic" w:cs="Traditional Arabic"/>
          <w:b/>
          <w:bCs/>
          <w:sz w:val="36"/>
          <w:szCs w:val="36"/>
          <w:rtl/>
        </w:rPr>
        <w:t xml:space="preserve"> </w:t>
      </w:r>
      <w:r w:rsidRPr="006B2DB8">
        <w:rPr>
          <w:rFonts w:ascii="Traditional Arabic" w:hAnsi="Traditional Arabic" w:cs="Traditional Arabic" w:hint="cs"/>
          <w:b/>
          <w:bCs/>
          <w:sz w:val="36"/>
          <w:szCs w:val="36"/>
          <w:rtl/>
        </w:rPr>
        <w:t>أولا</w:t>
      </w:r>
      <w:r w:rsidRPr="006B2DB8">
        <w:rPr>
          <w:rFonts w:ascii="Traditional Arabic" w:hAnsi="Traditional Arabic" w:cs="Traditional Arabic"/>
          <w:b/>
          <w:bCs/>
          <w:sz w:val="36"/>
          <w:szCs w:val="36"/>
          <w:rtl/>
        </w:rPr>
        <w:t xml:space="preserve">:  </w:t>
      </w:r>
      <w:proofErr w:type="gramStart"/>
      <w:r w:rsidRPr="006B2DB8">
        <w:rPr>
          <w:rFonts w:ascii="Traditional Arabic" w:hAnsi="Traditional Arabic" w:cs="Traditional Arabic"/>
          <w:b/>
          <w:bCs/>
          <w:sz w:val="36"/>
          <w:szCs w:val="36"/>
          <w:u w:val="single"/>
          <w:rtl/>
        </w:rPr>
        <w:t>الكتب</w:t>
      </w:r>
      <w:proofErr w:type="gramEnd"/>
      <w:r w:rsidRPr="006B2DB8">
        <w:rPr>
          <w:rFonts w:ascii="Traditional Arabic" w:hAnsi="Traditional Arabic" w:cs="Traditional Arabic"/>
          <w:b/>
          <w:bCs/>
          <w:sz w:val="36"/>
          <w:szCs w:val="36"/>
          <w:u w:val="single"/>
          <w:rtl/>
        </w:rPr>
        <w:t>:</w:t>
      </w:r>
    </w:p>
    <w:p w:rsidR="00573DFC" w:rsidRDefault="00573DFC" w:rsidP="00573DFC">
      <w:pPr>
        <w:pStyle w:val="Paragraphedeliste"/>
        <w:bidi/>
        <w:ind w:left="785"/>
        <w:jc w:val="both"/>
        <w:rPr>
          <w:rFonts w:ascii="Traditional Arabic" w:hAnsi="Traditional Arabic" w:cs="Traditional Arabic"/>
          <w:b/>
          <w:bCs/>
          <w:sz w:val="36"/>
          <w:szCs w:val="36"/>
        </w:rPr>
      </w:pPr>
      <w:r w:rsidRPr="00BB7B97">
        <w:rPr>
          <w:rFonts w:ascii="Traditional Arabic" w:hAnsi="Traditional Arabic" w:cs="Traditional Arabic"/>
          <w:b/>
          <w:bCs/>
          <w:sz w:val="36"/>
          <w:szCs w:val="36"/>
          <w:rtl/>
        </w:rPr>
        <w:t>الكتب العامة</w:t>
      </w:r>
    </w:p>
    <w:p w:rsidR="00573DFC" w:rsidRPr="005E4FD3" w:rsidRDefault="00573DFC" w:rsidP="00573DFC">
      <w:pPr>
        <w:pStyle w:val="Paragraphedeliste"/>
        <w:numPr>
          <w:ilvl w:val="0"/>
          <w:numId w:val="17"/>
        </w:numPr>
        <w:bidi/>
        <w:contextualSpacing w:val="0"/>
        <w:jc w:val="both"/>
        <w:rPr>
          <w:rFonts w:ascii="Traditional Arabic" w:hAnsi="Traditional Arabic" w:cs="Traditional Arabic"/>
          <w:sz w:val="28"/>
          <w:szCs w:val="28"/>
          <w:rtl/>
        </w:rPr>
      </w:pPr>
      <w:r w:rsidRPr="005E4FD3">
        <w:rPr>
          <w:rFonts w:ascii="Traditional Arabic" w:hAnsi="Traditional Arabic" w:cs="Traditional Arabic"/>
          <w:b/>
          <w:bCs/>
          <w:sz w:val="36"/>
          <w:szCs w:val="36"/>
          <w:rtl/>
        </w:rPr>
        <w:t xml:space="preserve">بوحميدة عطاء الله </w:t>
      </w:r>
      <w:r w:rsidRPr="005E4FD3">
        <w:rPr>
          <w:rFonts w:ascii="Traditional Arabic" w:hAnsi="Traditional Arabic" w:cs="Traditional Arabic"/>
          <w:sz w:val="36"/>
          <w:szCs w:val="36"/>
          <w:rtl/>
        </w:rPr>
        <w:t>، الوجيز في القضاء الإداري (تنظيم ،عمل ،اختصاص)، دار هومة ،الجزائر،</w:t>
      </w:r>
      <w:r w:rsidRPr="005E4FD3">
        <w:rPr>
          <w:rFonts w:ascii="Traditional Arabic" w:hAnsi="Traditional Arabic" w:cs="Traditional Arabic"/>
          <w:sz w:val="36"/>
          <w:szCs w:val="36"/>
        </w:rPr>
        <w:t xml:space="preserve"> </w:t>
      </w:r>
      <w:r w:rsidRPr="005E4FD3">
        <w:rPr>
          <w:rFonts w:ascii="Traditional Arabic" w:hAnsi="Traditional Arabic" w:cs="Traditional Arabic"/>
          <w:sz w:val="28"/>
          <w:szCs w:val="28"/>
          <w:rtl/>
        </w:rPr>
        <w:t>2011.</w:t>
      </w:r>
    </w:p>
    <w:p w:rsidR="00573DFC" w:rsidRPr="005E4FD3" w:rsidRDefault="00573DFC" w:rsidP="00573DFC">
      <w:pPr>
        <w:pStyle w:val="Paragraphedeliste"/>
        <w:numPr>
          <w:ilvl w:val="0"/>
          <w:numId w:val="17"/>
        </w:numPr>
        <w:bidi/>
        <w:contextualSpacing w:val="0"/>
        <w:jc w:val="both"/>
        <w:rPr>
          <w:rFonts w:ascii="Traditional Arabic" w:hAnsi="Traditional Arabic" w:cs="Traditional Arabic"/>
          <w:sz w:val="36"/>
          <w:szCs w:val="36"/>
        </w:rPr>
      </w:pPr>
      <w:r w:rsidRPr="005E4FD3">
        <w:rPr>
          <w:rFonts w:ascii="Traditional Arabic" w:hAnsi="Traditional Arabic" w:cs="Traditional Arabic"/>
          <w:b/>
          <w:bCs/>
          <w:sz w:val="36"/>
          <w:szCs w:val="36"/>
          <w:rtl/>
        </w:rPr>
        <w:t>بوعمران عادل</w:t>
      </w:r>
      <w:r w:rsidRPr="005E4FD3">
        <w:rPr>
          <w:rFonts w:ascii="Traditional Arabic" w:hAnsi="Traditional Arabic" w:cs="Traditional Arabic"/>
          <w:sz w:val="36"/>
          <w:szCs w:val="36"/>
          <w:rtl/>
        </w:rPr>
        <w:t xml:space="preserve">،النظرية العامة للقرارات والعقود الإدارية ،دار الهدى للطباعة والنشر والتوزيع،الجزائر ، </w:t>
      </w:r>
      <w:r w:rsidRPr="005E4FD3">
        <w:rPr>
          <w:rFonts w:ascii="Traditional Arabic" w:hAnsi="Traditional Arabic" w:cs="Traditional Arabic"/>
          <w:sz w:val="28"/>
          <w:szCs w:val="28"/>
          <w:rtl/>
        </w:rPr>
        <w:t>2010</w:t>
      </w:r>
      <w:r w:rsidRPr="005E4FD3">
        <w:rPr>
          <w:rFonts w:ascii="Traditional Arabic" w:hAnsi="Traditional Arabic" w:cs="Traditional Arabic"/>
          <w:sz w:val="36"/>
          <w:szCs w:val="36"/>
          <w:rtl/>
        </w:rPr>
        <w:t xml:space="preserve">. </w:t>
      </w:r>
    </w:p>
    <w:p w:rsidR="00573DFC" w:rsidRDefault="00573DFC" w:rsidP="00573DFC">
      <w:pPr>
        <w:pStyle w:val="Notedebasdepage"/>
        <w:numPr>
          <w:ilvl w:val="0"/>
          <w:numId w:val="17"/>
        </w:numPr>
        <w:bidi/>
        <w:jc w:val="both"/>
        <w:rPr>
          <w:rFonts w:ascii="Traditional Arabic" w:hAnsi="Traditional Arabic" w:cs="Traditional Arabic"/>
          <w:sz w:val="36"/>
          <w:szCs w:val="36"/>
          <w:rtl/>
        </w:rPr>
      </w:pPr>
      <w:r w:rsidRPr="00262ADA">
        <w:rPr>
          <w:rFonts w:ascii="Traditional Arabic" w:hAnsi="Traditional Arabic" w:cs="Traditional Arabic"/>
          <w:b/>
          <w:bCs/>
          <w:sz w:val="36"/>
          <w:szCs w:val="36"/>
          <w:rtl/>
        </w:rPr>
        <w:t>جورج سعد</w:t>
      </w:r>
      <w:r w:rsidRPr="00DA4DD8">
        <w:rPr>
          <w:rFonts w:ascii="Traditional Arabic" w:hAnsi="Traditional Arabic" w:cs="Traditional Arabic"/>
          <w:sz w:val="36"/>
          <w:szCs w:val="36"/>
          <w:rtl/>
        </w:rPr>
        <w:t>، القانون</w:t>
      </w:r>
      <w:r>
        <w:rPr>
          <w:rFonts w:ascii="Traditional Arabic" w:hAnsi="Traditional Arabic" w:cs="Traditional Arabic"/>
          <w:sz w:val="36"/>
          <w:szCs w:val="36"/>
          <w:rtl/>
        </w:rPr>
        <w:t xml:space="preserve"> الإداري </w:t>
      </w:r>
      <w:r w:rsidRPr="00DA4DD8">
        <w:rPr>
          <w:rFonts w:ascii="Traditional Arabic" w:hAnsi="Traditional Arabic" w:cs="Traditional Arabic"/>
          <w:sz w:val="36"/>
          <w:szCs w:val="36"/>
          <w:rtl/>
        </w:rPr>
        <w:t>العام والمنازعات الإدارية، ط</w:t>
      </w:r>
      <w:r w:rsidRPr="0096695C">
        <w:rPr>
          <w:rFonts w:ascii="Traditional Arabic" w:hAnsi="Traditional Arabic" w:cs="Traditional Arabic"/>
          <w:sz w:val="28"/>
          <w:szCs w:val="28"/>
          <w:rtl/>
        </w:rPr>
        <w:t>1</w:t>
      </w:r>
      <w:r w:rsidRPr="00DA4DD8">
        <w:rPr>
          <w:rFonts w:ascii="Traditional Arabic" w:hAnsi="Traditional Arabic" w:cs="Traditional Arabic"/>
          <w:sz w:val="36"/>
          <w:szCs w:val="36"/>
          <w:rtl/>
        </w:rPr>
        <w:t>، منشورات الحلبي الحقوقية، بيروت،</w:t>
      </w:r>
      <w:r w:rsidRPr="0096695C">
        <w:rPr>
          <w:rFonts w:ascii="Traditional Arabic" w:hAnsi="Traditional Arabic" w:cs="Traditional Arabic"/>
          <w:sz w:val="28"/>
          <w:szCs w:val="28"/>
          <w:rtl/>
        </w:rPr>
        <w:t>2006</w:t>
      </w:r>
      <w:r>
        <w:rPr>
          <w:rFonts w:ascii="Traditional Arabic" w:hAnsi="Traditional Arabic" w:cs="Traditional Arabic" w:hint="cs"/>
          <w:sz w:val="36"/>
          <w:szCs w:val="36"/>
          <w:rtl/>
        </w:rPr>
        <w:t>.</w:t>
      </w:r>
      <w:r w:rsidRPr="00DA4DD8">
        <w:rPr>
          <w:rFonts w:ascii="Traditional Arabic" w:hAnsi="Traditional Arabic" w:cs="Traditional Arabic"/>
          <w:sz w:val="36"/>
          <w:szCs w:val="36"/>
          <w:rtl/>
        </w:rPr>
        <w:t xml:space="preserve"> </w:t>
      </w:r>
    </w:p>
    <w:p w:rsidR="00573DFC" w:rsidRPr="005E4FD3" w:rsidRDefault="00573DFC" w:rsidP="00573DFC">
      <w:pPr>
        <w:pStyle w:val="Paragraphedeliste"/>
        <w:numPr>
          <w:ilvl w:val="0"/>
          <w:numId w:val="17"/>
        </w:numPr>
        <w:bidi/>
        <w:contextualSpacing w:val="0"/>
        <w:jc w:val="both"/>
        <w:rPr>
          <w:rFonts w:ascii="Traditional Arabic" w:hAnsi="Traditional Arabic" w:cs="Traditional Arabic"/>
          <w:sz w:val="36"/>
          <w:szCs w:val="36"/>
          <w:rtl/>
        </w:rPr>
      </w:pPr>
      <w:r w:rsidRPr="005E4FD3">
        <w:rPr>
          <w:rFonts w:ascii="Traditional Arabic" w:hAnsi="Traditional Arabic" w:cs="Traditional Arabic"/>
          <w:b/>
          <w:bCs/>
          <w:sz w:val="36"/>
          <w:szCs w:val="36"/>
          <w:rtl/>
        </w:rPr>
        <w:t>جورج فوديل ،بيار دلفولفيه</w:t>
      </w:r>
      <w:r w:rsidRPr="005E4FD3">
        <w:rPr>
          <w:rFonts w:ascii="Traditional Arabic" w:hAnsi="Traditional Arabic" w:cs="Traditional Arabic"/>
          <w:sz w:val="36"/>
          <w:szCs w:val="36"/>
          <w:rtl/>
        </w:rPr>
        <w:t xml:space="preserve"> ،القانون الإداري،ترجمة منصور القاضي،ج</w:t>
      </w:r>
      <w:r w:rsidRPr="005E4FD3">
        <w:rPr>
          <w:rFonts w:ascii="Traditional Arabic" w:hAnsi="Traditional Arabic" w:cs="Traditional Arabic"/>
          <w:sz w:val="28"/>
          <w:szCs w:val="28"/>
          <w:rtl/>
        </w:rPr>
        <w:t>1</w:t>
      </w:r>
      <w:r w:rsidRPr="005E4FD3">
        <w:rPr>
          <w:rFonts w:ascii="Traditional Arabic" w:hAnsi="Traditional Arabic" w:cs="Traditional Arabic"/>
          <w:sz w:val="36"/>
          <w:szCs w:val="36"/>
          <w:rtl/>
        </w:rPr>
        <w:t xml:space="preserve"> ط</w:t>
      </w:r>
      <w:r w:rsidRPr="005E4FD3">
        <w:rPr>
          <w:rFonts w:ascii="Traditional Arabic" w:hAnsi="Traditional Arabic" w:cs="Traditional Arabic"/>
          <w:sz w:val="28"/>
          <w:szCs w:val="28"/>
          <w:rtl/>
        </w:rPr>
        <w:t>1</w:t>
      </w:r>
      <w:r w:rsidRPr="005E4FD3">
        <w:rPr>
          <w:rFonts w:ascii="Traditional Arabic" w:hAnsi="Traditional Arabic" w:cs="Traditional Arabic"/>
          <w:sz w:val="36"/>
          <w:szCs w:val="36"/>
          <w:rtl/>
        </w:rPr>
        <w:t>،المؤسسة الجامعية للدراسات والنشر والتوزيع ، لبنان،</w:t>
      </w:r>
      <w:r w:rsidRPr="005E4FD3">
        <w:rPr>
          <w:rFonts w:ascii="Traditional Arabic" w:hAnsi="Traditional Arabic" w:cs="Traditional Arabic"/>
          <w:sz w:val="28"/>
          <w:szCs w:val="28"/>
          <w:rtl/>
        </w:rPr>
        <w:t>2001</w:t>
      </w:r>
      <w:r w:rsidRPr="005E4FD3">
        <w:rPr>
          <w:rFonts w:ascii="Traditional Arabic" w:hAnsi="Traditional Arabic" w:cs="Traditional Arabic"/>
          <w:sz w:val="36"/>
          <w:szCs w:val="36"/>
          <w:rtl/>
        </w:rPr>
        <w:t xml:space="preserve"> </w:t>
      </w:r>
      <w:r w:rsidRPr="005E4FD3">
        <w:rPr>
          <w:rFonts w:ascii="Traditional Arabic" w:hAnsi="Traditional Arabic" w:cs="Traditional Arabic" w:hint="cs"/>
          <w:sz w:val="36"/>
          <w:szCs w:val="36"/>
          <w:rtl/>
        </w:rPr>
        <w:t>.</w:t>
      </w:r>
      <w:r w:rsidRPr="005E4FD3">
        <w:rPr>
          <w:rFonts w:ascii="Traditional Arabic" w:hAnsi="Traditional Arabic" w:cs="Traditional Arabic"/>
          <w:sz w:val="36"/>
          <w:szCs w:val="36"/>
          <w:rtl/>
        </w:rPr>
        <w:t xml:space="preserve"> </w:t>
      </w:r>
    </w:p>
    <w:p w:rsidR="00573DFC" w:rsidRDefault="00573DFC" w:rsidP="00573DFC">
      <w:pPr>
        <w:pStyle w:val="Notedebasdepage"/>
        <w:numPr>
          <w:ilvl w:val="0"/>
          <w:numId w:val="17"/>
        </w:numPr>
        <w:bidi/>
        <w:jc w:val="both"/>
        <w:rPr>
          <w:rFonts w:ascii="Traditional Arabic" w:hAnsi="Traditional Arabic" w:cs="Traditional Arabic"/>
          <w:sz w:val="36"/>
          <w:szCs w:val="36"/>
        </w:rPr>
      </w:pPr>
      <w:r w:rsidRPr="00262ADA">
        <w:rPr>
          <w:rFonts w:ascii="Traditional Arabic" w:hAnsi="Traditional Arabic" w:cs="Traditional Arabic"/>
          <w:b/>
          <w:bCs/>
          <w:sz w:val="36"/>
          <w:szCs w:val="36"/>
          <w:rtl/>
        </w:rPr>
        <w:t>حسين فريجة</w:t>
      </w:r>
      <w:r>
        <w:rPr>
          <w:rFonts w:ascii="Traditional Arabic" w:hAnsi="Traditional Arabic" w:cs="Traditional Arabic" w:hint="cs"/>
          <w:sz w:val="36"/>
          <w:szCs w:val="36"/>
          <w:rtl/>
        </w:rPr>
        <w:t>:</w:t>
      </w:r>
    </w:p>
    <w:p w:rsidR="00573DFC" w:rsidRDefault="00573DFC" w:rsidP="00573DFC">
      <w:pPr>
        <w:pStyle w:val="Notedebasdepage"/>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DA4DD8">
        <w:rPr>
          <w:rFonts w:ascii="Traditional Arabic" w:hAnsi="Traditional Arabic" w:cs="Traditional Arabic"/>
          <w:sz w:val="36"/>
          <w:szCs w:val="36"/>
          <w:rtl/>
        </w:rPr>
        <w:t>شرح القانون</w:t>
      </w:r>
      <w:r>
        <w:rPr>
          <w:rFonts w:ascii="Traditional Arabic" w:hAnsi="Traditional Arabic" w:cs="Traditional Arabic"/>
          <w:sz w:val="36"/>
          <w:szCs w:val="36"/>
          <w:rtl/>
        </w:rPr>
        <w:t xml:space="preserve"> الإداري </w:t>
      </w:r>
      <w:r w:rsidRPr="00DA4DD8">
        <w:rPr>
          <w:rFonts w:ascii="Traditional Arabic" w:hAnsi="Traditional Arabic" w:cs="Traditional Arabic"/>
          <w:sz w:val="36"/>
          <w:szCs w:val="36"/>
          <w:rtl/>
        </w:rPr>
        <w:t>(دراسة مقارنة)</w:t>
      </w:r>
      <w:proofErr w:type="gramStart"/>
      <w:r w:rsidRPr="00DA4DD8">
        <w:rPr>
          <w:rFonts w:ascii="Traditional Arabic" w:hAnsi="Traditional Arabic" w:cs="Traditional Arabic"/>
          <w:sz w:val="36"/>
          <w:szCs w:val="36"/>
          <w:rtl/>
        </w:rPr>
        <w:t>،ديو</w:t>
      </w:r>
      <w:r>
        <w:rPr>
          <w:rFonts w:ascii="Traditional Arabic" w:hAnsi="Traditional Arabic" w:cs="Traditional Arabic"/>
          <w:sz w:val="36"/>
          <w:szCs w:val="36"/>
          <w:rtl/>
        </w:rPr>
        <w:t>ان</w:t>
      </w:r>
      <w:proofErr w:type="gramEnd"/>
      <w:r>
        <w:rPr>
          <w:rFonts w:ascii="Traditional Arabic" w:hAnsi="Traditional Arabic" w:cs="Traditional Arabic"/>
          <w:sz w:val="36"/>
          <w:szCs w:val="36"/>
          <w:rtl/>
        </w:rPr>
        <w:t xml:space="preserve"> المطبوعات الجامعية، الجزائر</w:t>
      </w:r>
      <w:r w:rsidRPr="00DA4DD8">
        <w:rPr>
          <w:rFonts w:ascii="Traditional Arabic" w:hAnsi="Traditional Arabic" w:cs="Traditional Arabic"/>
          <w:sz w:val="36"/>
          <w:szCs w:val="36"/>
          <w:rtl/>
        </w:rPr>
        <w:t>،</w:t>
      </w:r>
      <w:r w:rsidRPr="0096695C">
        <w:rPr>
          <w:rFonts w:ascii="Traditional Arabic" w:hAnsi="Traditional Arabic" w:cs="Traditional Arabic"/>
          <w:sz w:val="28"/>
          <w:szCs w:val="28"/>
          <w:rtl/>
        </w:rPr>
        <w:t>2009</w:t>
      </w:r>
      <w:r>
        <w:rPr>
          <w:rFonts w:ascii="Traditional Arabic" w:hAnsi="Traditional Arabic" w:cs="Traditional Arabic" w:hint="cs"/>
          <w:sz w:val="28"/>
          <w:szCs w:val="28"/>
          <w:rtl/>
        </w:rPr>
        <w:t>.</w:t>
      </w:r>
      <w:r w:rsidRPr="00DA4DD8">
        <w:rPr>
          <w:rFonts w:ascii="Traditional Arabic" w:hAnsi="Traditional Arabic" w:cs="Traditional Arabic"/>
          <w:sz w:val="36"/>
          <w:szCs w:val="36"/>
          <w:rtl/>
        </w:rPr>
        <w:t xml:space="preserve"> </w:t>
      </w:r>
    </w:p>
    <w:p w:rsidR="00573DFC" w:rsidRPr="00DA4DD8" w:rsidRDefault="00573DFC" w:rsidP="00573DFC">
      <w:pPr>
        <w:pStyle w:val="Notedebasdepage"/>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شرح المنازعات </w:t>
      </w:r>
      <w:proofErr w:type="gramStart"/>
      <w:r>
        <w:rPr>
          <w:rFonts w:ascii="Traditional Arabic" w:hAnsi="Traditional Arabic" w:cs="Traditional Arabic"/>
          <w:sz w:val="36"/>
          <w:szCs w:val="36"/>
          <w:rtl/>
        </w:rPr>
        <w:t>الإدارية</w:t>
      </w:r>
      <w:proofErr w:type="gramEnd"/>
      <w:r>
        <w:rPr>
          <w:rFonts w:ascii="Traditional Arabic" w:hAnsi="Traditional Arabic" w:cs="Traditional Arabic"/>
          <w:sz w:val="36"/>
          <w:szCs w:val="36"/>
          <w:rtl/>
        </w:rPr>
        <w:t xml:space="preserve"> ( دراسة مقارنة)، ديوان المطبوعات الجامعية، الجزائر </w:t>
      </w:r>
      <w:r w:rsidRPr="0096695C">
        <w:rPr>
          <w:rFonts w:ascii="Traditional Arabic" w:hAnsi="Traditional Arabic" w:cs="Traditional Arabic"/>
          <w:sz w:val="28"/>
          <w:szCs w:val="28"/>
          <w:rtl/>
        </w:rPr>
        <w:t>2009</w:t>
      </w:r>
      <w:r>
        <w:rPr>
          <w:rFonts w:ascii="Traditional Arabic" w:hAnsi="Traditional Arabic" w:cs="Traditional Arabic" w:hint="cs"/>
          <w:sz w:val="28"/>
          <w:szCs w:val="28"/>
          <w:rtl/>
        </w:rPr>
        <w:t xml:space="preserve"> </w:t>
      </w:r>
    </w:p>
    <w:p w:rsidR="00573DFC" w:rsidRPr="000F380A" w:rsidRDefault="00573DFC" w:rsidP="00573DFC">
      <w:pPr>
        <w:pStyle w:val="Paragraphedeliste"/>
        <w:bidi/>
        <w:jc w:val="both"/>
        <w:rPr>
          <w:rFonts w:ascii="Traditional Arabic" w:hAnsi="Traditional Arabic" w:cs="Traditional Arabic"/>
          <w:sz w:val="28"/>
          <w:szCs w:val="28"/>
          <w:rtl/>
          <w:lang w:bidi="ar-DZ"/>
        </w:rPr>
      </w:pPr>
      <w:r>
        <w:rPr>
          <w:rFonts w:ascii="Traditional Arabic" w:hAnsi="Traditional Arabic" w:cs="Traditional Arabic" w:hint="cs"/>
          <w:b/>
          <w:bCs/>
          <w:sz w:val="36"/>
          <w:szCs w:val="36"/>
          <w:rtl/>
          <w:lang w:bidi="ar-DZ"/>
        </w:rPr>
        <w:t xml:space="preserve">   6.</w:t>
      </w:r>
      <w:r w:rsidRPr="000F380A">
        <w:rPr>
          <w:rFonts w:ascii="Traditional Arabic" w:hAnsi="Traditional Arabic" w:cs="Traditional Arabic"/>
          <w:b/>
          <w:bCs/>
          <w:sz w:val="36"/>
          <w:szCs w:val="36"/>
          <w:rtl/>
          <w:lang w:bidi="ar-DZ"/>
        </w:rPr>
        <w:t>طاهري حسين</w:t>
      </w:r>
      <w:r>
        <w:rPr>
          <w:rFonts w:ascii="Traditional Arabic" w:hAnsi="Traditional Arabic" w:cs="Traditional Arabic"/>
          <w:sz w:val="36"/>
          <w:szCs w:val="36"/>
          <w:rtl/>
          <w:lang w:bidi="ar-DZ"/>
        </w:rPr>
        <w:t>،</w:t>
      </w:r>
      <w:r w:rsidRPr="000F380A">
        <w:rPr>
          <w:rFonts w:ascii="Traditional Arabic" w:hAnsi="Traditional Arabic" w:cs="Traditional Arabic"/>
          <w:sz w:val="36"/>
          <w:szCs w:val="36"/>
          <w:rtl/>
          <w:lang w:bidi="ar-DZ"/>
        </w:rPr>
        <w:t xml:space="preserve">شرح وجيز للإجراءات المتبعة أمام </w:t>
      </w:r>
      <w:r>
        <w:rPr>
          <w:rFonts w:ascii="Traditional Arabic" w:hAnsi="Traditional Arabic" w:cs="Traditional Arabic"/>
          <w:sz w:val="36"/>
          <w:szCs w:val="36"/>
          <w:rtl/>
          <w:lang w:bidi="ar-DZ"/>
        </w:rPr>
        <w:t>المواد الادارية،دار الخلدونية،</w:t>
      </w:r>
      <w:r w:rsidRPr="000F380A">
        <w:rPr>
          <w:rFonts w:ascii="Traditional Arabic" w:hAnsi="Traditional Arabic" w:cs="Traditional Arabic"/>
          <w:sz w:val="36"/>
          <w:szCs w:val="36"/>
          <w:rtl/>
          <w:lang w:bidi="ar-DZ"/>
        </w:rPr>
        <w:t>الجزائر،</w:t>
      </w:r>
      <w:r w:rsidRPr="000F380A">
        <w:rPr>
          <w:rFonts w:ascii="Traditional Arabic" w:hAnsi="Traditional Arabic" w:cs="Traditional Arabic"/>
          <w:sz w:val="28"/>
          <w:szCs w:val="28"/>
          <w:rtl/>
          <w:lang w:bidi="ar-DZ"/>
        </w:rPr>
        <w:t>2005</w:t>
      </w:r>
      <w:r w:rsidRPr="000F380A">
        <w:rPr>
          <w:rFonts w:ascii="Traditional Arabic" w:hAnsi="Traditional Arabic" w:cs="Traditional Arabic" w:hint="cs"/>
          <w:sz w:val="28"/>
          <w:szCs w:val="28"/>
          <w:rtl/>
          <w:lang w:bidi="ar-DZ"/>
        </w:rPr>
        <w:t>.</w:t>
      </w:r>
    </w:p>
    <w:p w:rsidR="00573DFC" w:rsidRPr="00946DAC" w:rsidRDefault="00573DFC" w:rsidP="00573DFC">
      <w:pPr>
        <w:pStyle w:val="Notedebasdepage"/>
        <w:bidi/>
        <w:ind w:left="720"/>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   7. </w:t>
      </w:r>
      <w:r w:rsidRPr="00262ADA">
        <w:rPr>
          <w:rFonts w:ascii="Traditional Arabic" w:hAnsi="Traditional Arabic" w:cs="Traditional Arabic"/>
          <w:b/>
          <w:bCs/>
          <w:sz w:val="36"/>
          <w:szCs w:val="36"/>
          <w:rtl/>
        </w:rPr>
        <w:t>يوسف سعد الله الخوري</w:t>
      </w:r>
      <w:r w:rsidRPr="00DA4DD8">
        <w:rPr>
          <w:rFonts w:ascii="Traditional Arabic" w:hAnsi="Traditional Arabic" w:cs="Traditional Arabic"/>
          <w:sz w:val="36"/>
          <w:szCs w:val="36"/>
          <w:rtl/>
        </w:rPr>
        <w:t xml:space="preserve"> ،القانون</w:t>
      </w:r>
      <w:r>
        <w:rPr>
          <w:rFonts w:ascii="Traditional Arabic" w:hAnsi="Traditional Arabic" w:cs="Traditional Arabic"/>
          <w:sz w:val="36"/>
          <w:szCs w:val="36"/>
          <w:rtl/>
        </w:rPr>
        <w:t xml:space="preserve"> الإداري </w:t>
      </w:r>
      <w:r w:rsidRPr="00DA4DD8">
        <w:rPr>
          <w:rFonts w:ascii="Traditional Arabic" w:hAnsi="Traditional Arabic" w:cs="Traditional Arabic"/>
          <w:sz w:val="36"/>
          <w:szCs w:val="36"/>
          <w:rtl/>
        </w:rPr>
        <w:t>العام ،(القضاء الإداري</w:t>
      </w:r>
      <w:r>
        <w:rPr>
          <w:rFonts w:ascii="Traditional Arabic" w:hAnsi="Traditional Arabic" w:cs="Traditional Arabic"/>
          <w:sz w:val="36"/>
          <w:szCs w:val="36"/>
          <w:rtl/>
        </w:rPr>
        <w:t>)</w:t>
      </w:r>
      <w:r w:rsidRPr="00DA4DD8">
        <w:rPr>
          <w:rFonts w:ascii="Traditional Arabic" w:hAnsi="Traditional Arabic" w:cs="Traditional Arabic"/>
          <w:sz w:val="36"/>
          <w:szCs w:val="36"/>
          <w:rtl/>
        </w:rPr>
        <w:t xml:space="preserve">، مسؤولية السلطة )، </w:t>
      </w:r>
      <w:r w:rsidRPr="0096695C">
        <w:rPr>
          <w:rFonts w:ascii="Traditional Arabic" w:hAnsi="Traditional Arabic" w:cs="Traditional Arabic"/>
          <w:sz w:val="28"/>
          <w:szCs w:val="28"/>
          <w:rtl/>
        </w:rPr>
        <w:t>ج2</w:t>
      </w:r>
      <w:r w:rsidRPr="00DA4DD8">
        <w:rPr>
          <w:rFonts w:ascii="Traditional Arabic" w:hAnsi="Traditional Arabic" w:cs="Traditional Arabic"/>
          <w:sz w:val="36"/>
          <w:szCs w:val="36"/>
          <w:rtl/>
        </w:rPr>
        <w:t>، ط</w:t>
      </w:r>
      <w:r w:rsidRPr="0096695C">
        <w:rPr>
          <w:rFonts w:ascii="Traditional Arabic" w:hAnsi="Traditional Arabic" w:cs="Traditional Arabic"/>
          <w:sz w:val="28"/>
          <w:szCs w:val="28"/>
          <w:rtl/>
        </w:rPr>
        <w:t>2</w:t>
      </w:r>
      <w:r w:rsidRPr="00DA4DD8">
        <w:rPr>
          <w:rFonts w:ascii="Traditional Arabic" w:hAnsi="Traditional Arabic" w:cs="Traditional Arabic"/>
          <w:sz w:val="36"/>
          <w:szCs w:val="36"/>
          <w:rtl/>
        </w:rPr>
        <w:t>، بدون دار نشر ، بدون بلد نشر،</w:t>
      </w:r>
      <w:r w:rsidRPr="0096695C">
        <w:rPr>
          <w:rFonts w:ascii="Traditional Arabic" w:hAnsi="Traditional Arabic" w:cs="Traditional Arabic"/>
          <w:sz w:val="28"/>
          <w:szCs w:val="28"/>
          <w:rtl/>
        </w:rPr>
        <w:t>1999</w:t>
      </w:r>
      <w:r>
        <w:rPr>
          <w:rFonts w:ascii="Traditional Arabic" w:hAnsi="Traditional Arabic" w:cs="Traditional Arabic"/>
          <w:sz w:val="28"/>
          <w:szCs w:val="28"/>
          <w:rtl/>
        </w:rPr>
        <w:t>.</w:t>
      </w:r>
    </w:p>
    <w:p w:rsidR="00573DFC" w:rsidRDefault="00573DFC" w:rsidP="00573DFC">
      <w:pPr>
        <w:pStyle w:val="Notedebasdepage"/>
        <w:bidi/>
        <w:ind w:left="72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8. </w:t>
      </w:r>
      <w:r w:rsidRPr="00262ADA">
        <w:rPr>
          <w:rFonts w:ascii="Traditional Arabic" w:hAnsi="Traditional Arabic" w:cs="Traditional Arabic"/>
          <w:b/>
          <w:bCs/>
          <w:sz w:val="36"/>
          <w:szCs w:val="36"/>
          <w:rtl/>
        </w:rPr>
        <w:t>محي الدين القيسي</w:t>
      </w:r>
      <w:r w:rsidRPr="00DA4DD8">
        <w:rPr>
          <w:rFonts w:ascii="Traditional Arabic" w:hAnsi="Traditional Arabic" w:cs="Traditional Arabic"/>
          <w:sz w:val="36"/>
          <w:szCs w:val="36"/>
          <w:rtl/>
        </w:rPr>
        <w:t>، مبادئ القانون</w:t>
      </w:r>
      <w:r>
        <w:rPr>
          <w:rFonts w:ascii="Traditional Arabic" w:hAnsi="Traditional Arabic" w:cs="Traditional Arabic"/>
          <w:sz w:val="36"/>
          <w:szCs w:val="36"/>
          <w:rtl/>
        </w:rPr>
        <w:t xml:space="preserve"> الإداري العام ،منشورات الحلبي الحقوقية،بيروت</w:t>
      </w:r>
      <w:r w:rsidRPr="00DA4DD8">
        <w:rPr>
          <w:rFonts w:ascii="Traditional Arabic" w:hAnsi="Traditional Arabic" w:cs="Traditional Arabic"/>
          <w:sz w:val="36"/>
          <w:szCs w:val="36"/>
          <w:rtl/>
        </w:rPr>
        <w:t>،</w:t>
      </w:r>
      <w:r w:rsidRPr="0096695C">
        <w:rPr>
          <w:rFonts w:ascii="Traditional Arabic" w:hAnsi="Traditional Arabic" w:cs="Traditional Arabic"/>
          <w:sz w:val="28"/>
          <w:szCs w:val="28"/>
          <w:rtl/>
        </w:rPr>
        <w:t>1999</w:t>
      </w:r>
      <w:r>
        <w:rPr>
          <w:rFonts w:ascii="Traditional Arabic" w:hAnsi="Traditional Arabic" w:cs="Traditional Arabic" w:hint="cs"/>
          <w:sz w:val="36"/>
          <w:szCs w:val="36"/>
          <w:rtl/>
        </w:rPr>
        <w:t>.</w:t>
      </w:r>
    </w:p>
    <w:p w:rsidR="00573DFC" w:rsidRPr="000F380A" w:rsidRDefault="00573DFC" w:rsidP="00573DFC">
      <w:pPr>
        <w:pStyle w:val="Notedebasdepage"/>
        <w:bidi/>
        <w:ind w:left="720"/>
        <w:jc w:val="both"/>
        <w:rPr>
          <w:rFonts w:ascii="Traditional Arabic" w:hAnsi="Traditional Arabic" w:cs="Traditional Arabic"/>
          <w:sz w:val="36"/>
          <w:szCs w:val="36"/>
          <w:rtl/>
        </w:rPr>
      </w:pPr>
    </w:p>
    <w:p w:rsidR="00573DFC" w:rsidRPr="000F380A" w:rsidRDefault="00573DFC" w:rsidP="00573DFC">
      <w:pPr>
        <w:pStyle w:val="Paragraphedeliste"/>
        <w:bidi/>
        <w:jc w:val="both"/>
        <w:rPr>
          <w:rFonts w:ascii="Traditional Arabic" w:hAnsi="Traditional Arabic" w:cs="Traditional Arabic"/>
          <w:sz w:val="36"/>
          <w:szCs w:val="36"/>
        </w:rPr>
      </w:pPr>
      <w:r>
        <w:rPr>
          <w:rFonts w:ascii="Traditional Arabic" w:hAnsi="Traditional Arabic" w:cs="Traditional Arabic" w:hint="cs"/>
          <w:b/>
          <w:bCs/>
          <w:sz w:val="36"/>
          <w:szCs w:val="36"/>
          <w:rtl/>
          <w:lang w:bidi="ar-DZ"/>
        </w:rPr>
        <w:t xml:space="preserve">   9.  </w:t>
      </w:r>
      <w:proofErr w:type="gramStart"/>
      <w:r w:rsidRPr="000F380A">
        <w:rPr>
          <w:rFonts w:ascii="Traditional Arabic" w:hAnsi="Traditional Arabic" w:cs="Traditional Arabic"/>
          <w:b/>
          <w:bCs/>
          <w:sz w:val="36"/>
          <w:szCs w:val="36"/>
          <w:rtl/>
          <w:lang w:bidi="ar-DZ"/>
        </w:rPr>
        <w:t>محيو</w:t>
      </w:r>
      <w:proofErr w:type="gramEnd"/>
      <w:r w:rsidRPr="000F380A">
        <w:rPr>
          <w:rFonts w:ascii="Traditional Arabic" w:hAnsi="Traditional Arabic" w:cs="Traditional Arabic"/>
          <w:b/>
          <w:bCs/>
          <w:sz w:val="36"/>
          <w:szCs w:val="36"/>
          <w:rtl/>
          <w:lang w:bidi="ar-DZ"/>
        </w:rPr>
        <w:t xml:space="preserve"> </w:t>
      </w:r>
      <w:r w:rsidRPr="000F380A">
        <w:rPr>
          <w:rFonts w:ascii="Traditional Arabic" w:hAnsi="Traditional Arabic" w:cs="Traditional Arabic"/>
          <w:b/>
          <w:bCs/>
          <w:sz w:val="36"/>
          <w:szCs w:val="36"/>
          <w:rtl/>
        </w:rPr>
        <w:t>أحمد</w:t>
      </w:r>
      <w:r w:rsidRPr="000F380A">
        <w:rPr>
          <w:rFonts w:ascii="Traditional Arabic" w:hAnsi="Traditional Arabic" w:cs="Traditional Arabic" w:hint="cs"/>
          <w:sz w:val="36"/>
          <w:szCs w:val="36"/>
          <w:rtl/>
        </w:rPr>
        <w:t>:</w:t>
      </w:r>
    </w:p>
    <w:p w:rsidR="00573DFC" w:rsidRPr="004B50D1" w:rsidRDefault="00573DFC" w:rsidP="00573DF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sidRPr="004B50D1">
        <w:rPr>
          <w:rFonts w:ascii="Traditional Arabic" w:hAnsi="Traditional Arabic" w:cs="Traditional Arabic"/>
          <w:sz w:val="36"/>
          <w:szCs w:val="36"/>
          <w:rtl/>
        </w:rPr>
        <w:t>المنازعات</w:t>
      </w:r>
      <w:proofErr w:type="gramEnd"/>
      <w:r w:rsidRPr="004B50D1">
        <w:rPr>
          <w:rFonts w:ascii="Traditional Arabic" w:hAnsi="Traditional Arabic" w:cs="Traditional Arabic"/>
          <w:sz w:val="36"/>
          <w:szCs w:val="36"/>
          <w:rtl/>
        </w:rPr>
        <w:t xml:space="preserve"> الإدارية, ط </w:t>
      </w:r>
      <w:r w:rsidRPr="004B50D1">
        <w:rPr>
          <w:rFonts w:ascii="Traditional Arabic" w:hAnsi="Traditional Arabic" w:cs="Traditional Arabic"/>
          <w:sz w:val="28"/>
          <w:szCs w:val="28"/>
          <w:rtl/>
        </w:rPr>
        <w:t>5</w:t>
      </w:r>
      <w:r w:rsidRPr="004B50D1">
        <w:rPr>
          <w:rFonts w:ascii="Traditional Arabic" w:hAnsi="Traditional Arabic" w:cs="Traditional Arabic"/>
          <w:sz w:val="36"/>
          <w:szCs w:val="36"/>
          <w:rtl/>
        </w:rPr>
        <w:t xml:space="preserve">، ديوان المطبوعات الجامعية, الجزائر, سنة </w:t>
      </w:r>
      <w:r w:rsidRPr="004B50D1">
        <w:rPr>
          <w:rFonts w:ascii="Traditional Arabic" w:hAnsi="Traditional Arabic" w:cs="Traditional Arabic"/>
          <w:sz w:val="28"/>
          <w:szCs w:val="28"/>
          <w:rtl/>
        </w:rPr>
        <w:t>2004</w:t>
      </w:r>
      <w:r w:rsidRPr="004B50D1">
        <w:rPr>
          <w:rFonts w:ascii="Traditional Arabic" w:hAnsi="Traditional Arabic" w:cs="Traditional Arabic" w:hint="cs"/>
          <w:sz w:val="28"/>
          <w:szCs w:val="28"/>
          <w:rtl/>
        </w:rPr>
        <w:t>.</w:t>
      </w:r>
    </w:p>
    <w:p w:rsidR="00573DFC" w:rsidRPr="004B50D1" w:rsidRDefault="00573DFC" w:rsidP="00573DF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B50D1">
        <w:rPr>
          <w:rFonts w:ascii="Traditional Arabic" w:hAnsi="Traditional Arabic" w:cs="Traditional Arabic"/>
          <w:sz w:val="36"/>
          <w:szCs w:val="36"/>
          <w:rtl/>
        </w:rPr>
        <w:t>المنازعات الإدارية</w:t>
      </w:r>
      <w:proofErr w:type="gramStart"/>
      <w:r w:rsidRPr="004B50D1">
        <w:rPr>
          <w:rFonts w:ascii="Traditional Arabic" w:hAnsi="Traditional Arabic" w:cs="Traditional Arabic"/>
          <w:sz w:val="36"/>
          <w:szCs w:val="36"/>
          <w:rtl/>
        </w:rPr>
        <w:t>،ط</w:t>
      </w:r>
      <w:r w:rsidRPr="004B50D1">
        <w:rPr>
          <w:rFonts w:ascii="Traditional Arabic" w:hAnsi="Traditional Arabic" w:cs="Traditional Arabic"/>
          <w:sz w:val="28"/>
          <w:szCs w:val="28"/>
          <w:rtl/>
        </w:rPr>
        <w:t>7</w:t>
      </w:r>
      <w:proofErr w:type="gramEnd"/>
      <w:r w:rsidRPr="004B50D1">
        <w:rPr>
          <w:rFonts w:ascii="Traditional Arabic" w:hAnsi="Traditional Arabic" w:cs="Traditional Arabic"/>
          <w:sz w:val="36"/>
          <w:szCs w:val="36"/>
          <w:rtl/>
        </w:rPr>
        <w:t>، ديوان المطبوعات الجامعية، الجزائر،</w:t>
      </w:r>
      <w:r w:rsidRPr="004B50D1">
        <w:rPr>
          <w:rFonts w:ascii="Traditional Arabic" w:hAnsi="Traditional Arabic" w:cs="Traditional Arabic"/>
          <w:sz w:val="28"/>
          <w:szCs w:val="28"/>
          <w:rtl/>
        </w:rPr>
        <w:t>2008</w:t>
      </w:r>
      <w:r w:rsidRPr="004B50D1">
        <w:rPr>
          <w:rFonts w:ascii="Traditional Arabic" w:hAnsi="Traditional Arabic" w:cs="Traditional Arabic"/>
          <w:sz w:val="36"/>
          <w:szCs w:val="36"/>
          <w:rtl/>
        </w:rPr>
        <w:t xml:space="preserve"> ـ </w:t>
      </w:r>
    </w:p>
    <w:p w:rsidR="00573DFC" w:rsidRPr="004B50D1" w:rsidRDefault="00573DFC" w:rsidP="00573DFC">
      <w:pPr>
        <w:pStyle w:val="Paragraphedeliste"/>
        <w:bidi/>
        <w:jc w:val="both"/>
        <w:rPr>
          <w:rFonts w:ascii="Traditional Arabic" w:hAnsi="Traditional Arabic" w:cs="Traditional Arabic"/>
          <w:sz w:val="36"/>
          <w:szCs w:val="36"/>
        </w:rPr>
      </w:pPr>
      <w:r>
        <w:rPr>
          <w:rFonts w:ascii="Traditional Arabic" w:hAnsi="Traditional Arabic" w:cs="Traditional Arabic" w:hint="cs"/>
          <w:b/>
          <w:bCs/>
          <w:sz w:val="36"/>
          <w:szCs w:val="36"/>
          <w:rtl/>
          <w:lang w:bidi="ar-DZ"/>
        </w:rPr>
        <w:t xml:space="preserve">  10. </w:t>
      </w:r>
      <w:r w:rsidRPr="000F380A">
        <w:rPr>
          <w:rFonts w:ascii="Traditional Arabic" w:hAnsi="Traditional Arabic" w:cs="Traditional Arabic"/>
          <w:b/>
          <w:bCs/>
          <w:sz w:val="36"/>
          <w:szCs w:val="36"/>
          <w:rtl/>
          <w:lang w:bidi="ar-DZ"/>
        </w:rPr>
        <w:t>محمد الصغير بعلي</w:t>
      </w:r>
      <w:r w:rsidRPr="000F380A">
        <w:rPr>
          <w:rFonts w:ascii="Traditional Arabic" w:hAnsi="Traditional Arabic" w:cs="Traditional Arabic" w:hint="cs"/>
          <w:b/>
          <w:bCs/>
          <w:sz w:val="36"/>
          <w:szCs w:val="36"/>
          <w:rtl/>
          <w:lang w:bidi="ar-DZ"/>
        </w:rPr>
        <w:t>:</w:t>
      </w:r>
    </w:p>
    <w:p w:rsidR="00573DFC" w:rsidRPr="004B50D1" w:rsidRDefault="00573DFC" w:rsidP="00573DFC">
      <w:pPr>
        <w:pStyle w:val="Paragraphedeliste"/>
        <w:bidi/>
        <w:jc w:val="both"/>
        <w:rPr>
          <w:rFonts w:ascii="Traditional Arabic" w:hAnsi="Traditional Arabic" w:cs="Traditional Arabic"/>
          <w:sz w:val="36"/>
          <w:szCs w:val="36"/>
        </w:rPr>
      </w:pPr>
      <w:r>
        <w:rPr>
          <w:rFonts w:ascii="Traditional Arabic" w:hAnsi="Traditional Arabic" w:cs="Traditional Arabic" w:hint="cs"/>
          <w:b/>
          <w:bCs/>
          <w:sz w:val="36"/>
          <w:szCs w:val="36"/>
          <w:rtl/>
          <w:lang w:bidi="ar-DZ"/>
        </w:rPr>
        <w:t xml:space="preserve">      </w:t>
      </w:r>
      <w:r w:rsidRPr="004B50D1">
        <w:rPr>
          <w:rFonts w:ascii="Traditional Arabic" w:hAnsi="Traditional Arabic" w:cs="Traditional Arabic"/>
          <w:sz w:val="36"/>
          <w:szCs w:val="36"/>
          <w:rtl/>
        </w:rPr>
        <w:t xml:space="preserve">الوجيز في المنازعات الإدارية، دار العلوم للنشر والتوزيع، </w:t>
      </w:r>
      <w:proofErr w:type="gramStart"/>
      <w:r w:rsidRPr="004B50D1">
        <w:rPr>
          <w:rFonts w:ascii="Traditional Arabic" w:hAnsi="Traditional Arabic" w:cs="Traditional Arabic"/>
          <w:sz w:val="36"/>
          <w:szCs w:val="36"/>
          <w:rtl/>
        </w:rPr>
        <w:t>الجزائر</w:t>
      </w:r>
      <w:proofErr w:type="gramEnd"/>
      <w:r w:rsidRPr="004B50D1">
        <w:rPr>
          <w:rFonts w:ascii="Traditional Arabic" w:hAnsi="Traditional Arabic" w:cs="Traditional Arabic" w:hint="cs"/>
          <w:sz w:val="36"/>
          <w:szCs w:val="36"/>
          <w:rtl/>
        </w:rPr>
        <w:t>،</w:t>
      </w:r>
      <w:r w:rsidRPr="004B50D1">
        <w:rPr>
          <w:rFonts w:ascii="Traditional Arabic" w:hAnsi="Traditional Arabic" w:cs="Traditional Arabic"/>
          <w:sz w:val="36"/>
          <w:szCs w:val="36"/>
          <w:rtl/>
        </w:rPr>
        <w:t xml:space="preserve"> </w:t>
      </w:r>
      <w:r w:rsidRPr="004B50D1">
        <w:rPr>
          <w:rFonts w:ascii="Traditional Arabic" w:hAnsi="Traditional Arabic" w:cs="Traditional Arabic"/>
          <w:sz w:val="28"/>
          <w:szCs w:val="28"/>
          <w:rtl/>
        </w:rPr>
        <w:t>2002</w:t>
      </w:r>
      <w:r w:rsidRPr="004B50D1">
        <w:rPr>
          <w:rFonts w:ascii="Traditional Arabic" w:hAnsi="Traditional Arabic" w:cs="Traditional Arabic"/>
          <w:sz w:val="36"/>
          <w:szCs w:val="36"/>
          <w:rtl/>
        </w:rPr>
        <w:t>.</w:t>
      </w:r>
    </w:p>
    <w:p w:rsidR="00573DFC" w:rsidRPr="004B50D1" w:rsidRDefault="00573DFC" w:rsidP="00573DF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B50D1">
        <w:rPr>
          <w:rFonts w:ascii="Traditional Arabic" w:hAnsi="Traditional Arabic" w:cs="Traditional Arabic"/>
          <w:sz w:val="36"/>
          <w:szCs w:val="36"/>
          <w:rtl/>
        </w:rPr>
        <w:t xml:space="preserve">الوسيط في المنازعات الإدارية، دار العلوم للنشر و التوزيع، </w:t>
      </w:r>
      <w:proofErr w:type="gramStart"/>
      <w:r w:rsidRPr="004B50D1">
        <w:rPr>
          <w:rFonts w:ascii="Traditional Arabic" w:hAnsi="Traditional Arabic" w:cs="Traditional Arabic"/>
          <w:sz w:val="36"/>
          <w:szCs w:val="36"/>
          <w:rtl/>
        </w:rPr>
        <w:t>الجزائر</w:t>
      </w:r>
      <w:proofErr w:type="gramEnd"/>
      <w:r w:rsidRPr="004B50D1">
        <w:rPr>
          <w:rFonts w:ascii="Traditional Arabic" w:hAnsi="Traditional Arabic" w:cs="Traditional Arabic"/>
          <w:sz w:val="36"/>
          <w:szCs w:val="36"/>
          <w:rtl/>
        </w:rPr>
        <w:t xml:space="preserve">، </w:t>
      </w:r>
      <w:r w:rsidRPr="004B50D1">
        <w:rPr>
          <w:rFonts w:ascii="Traditional Arabic" w:hAnsi="Traditional Arabic" w:cs="Traditional Arabic"/>
          <w:sz w:val="28"/>
          <w:szCs w:val="28"/>
          <w:rtl/>
        </w:rPr>
        <w:t>2009</w:t>
      </w:r>
      <w:r w:rsidRPr="004B50D1">
        <w:rPr>
          <w:rFonts w:ascii="Traditional Arabic" w:hAnsi="Traditional Arabic" w:cs="Traditional Arabic" w:hint="cs"/>
          <w:sz w:val="28"/>
          <w:szCs w:val="28"/>
          <w:rtl/>
        </w:rPr>
        <w:t>.</w:t>
      </w:r>
    </w:p>
    <w:p w:rsidR="00573DFC" w:rsidRPr="000F380A" w:rsidRDefault="00573DFC" w:rsidP="00573DFC">
      <w:pPr>
        <w:pStyle w:val="Paragraphedeliste"/>
        <w:bidi/>
        <w:jc w:val="both"/>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  11. </w:t>
      </w:r>
      <w:r w:rsidRPr="000F380A">
        <w:rPr>
          <w:rFonts w:ascii="Traditional Arabic" w:hAnsi="Traditional Arabic" w:cs="Traditional Arabic"/>
          <w:b/>
          <w:bCs/>
          <w:sz w:val="36"/>
          <w:szCs w:val="36"/>
          <w:rtl/>
        </w:rPr>
        <w:t>سليمان الطماوي</w:t>
      </w:r>
      <w:r w:rsidRPr="000F380A">
        <w:rPr>
          <w:rFonts w:ascii="Traditional Arabic" w:hAnsi="Traditional Arabic" w:cs="Traditional Arabic"/>
          <w:sz w:val="36"/>
          <w:szCs w:val="36"/>
          <w:rtl/>
        </w:rPr>
        <w:t xml:space="preserve">، القضاء الإداري ( قضاء التعويض)، الكتاب الثاني، دار الفكر العربي، القاهرة، </w:t>
      </w:r>
      <w:r w:rsidRPr="000F380A">
        <w:rPr>
          <w:rFonts w:ascii="Traditional Arabic" w:hAnsi="Traditional Arabic" w:cs="Traditional Arabic"/>
          <w:sz w:val="28"/>
          <w:szCs w:val="28"/>
          <w:rtl/>
        </w:rPr>
        <w:t>1996</w:t>
      </w:r>
      <w:r w:rsidRPr="000F380A">
        <w:rPr>
          <w:rFonts w:ascii="Traditional Arabic" w:hAnsi="Traditional Arabic" w:cs="Traditional Arabic" w:hint="cs"/>
          <w:sz w:val="36"/>
          <w:szCs w:val="36"/>
          <w:rtl/>
        </w:rPr>
        <w:t>.</w:t>
      </w:r>
      <w:r w:rsidRPr="000F380A">
        <w:rPr>
          <w:rFonts w:ascii="Traditional Arabic" w:hAnsi="Traditional Arabic" w:cs="Traditional Arabic"/>
          <w:sz w:val="36"/>
          <w:szCs w:val="36"/>
          <w:rtl/>
        </w:rPr>
        <w:t xml:space="preserve"> </w:t>
      </w:r>
    </w:p>
    <w:p w:rsidR="00573DFC" w:rsidRDefault="00573DFC" w:rsidP="00573DFC">
      <w:pPr>
        <w:pStyle w:val="Notedebasdepage"/>
        <w:bidi/>
        <w:ind w:left="720"/>
        <w:jc w:val="both"/>
        <w:rPr>
          <w:rFonts w:ascii="Traditional Arabic" w:hAnsi="Traditional Arabic" w:cs="Traditional Arabic"/>
          <w:sz w:val="36"/>
          <w:szCs w:val="36"/>
          <w:rtl/>
        </w:rPr>
      </w:pPr>
      <w:r>
        <w:rPr>
          <w:rFonts w:ascii="Traditional Arabic" w:hAnsi="Traditional Arabic" w:cs="Traditional Arabic" w:hint="cs"/>
          <w:b/>
          <w:bCs/>
          <w:sz w:val="36"/>
          <w:szCs w:val="36"/>
          <w:rtl/>
          <w:lang w:bidi="ar-SA"/>
        </w:rPr>
        <w:t xml:space="preserve">  12. </w:t>
      </w:r>
      <w:r w:rsidRPr="00BB7B97">
        <w:rPr>
          <w:rFonts w:ascii="Traditional Arabic" w:hAnsi="Traditional Arabic" w:cs="Traditional Arabic"/>
          <w:b/>
          <w:bCs/>
          <w:sz w:val="36"/>
          <w:szCs w:val="36"/>
          <w:rtl/>
        </w:rPr>
        <w:t>عبد الله طلبة</w:t>
      </w:r>
      <w:r w:rsidRPr="00DA4DD8">
        <w:rPr>
          <w:rFonts w:ascii="Traditional Arabic" w:hAnsi="Traditional Arabic" w:cs="Traditional Arabic"/>
          <w:sz w:val="36"/>
          <w:szCs w:val="36"/>
          <w:rtl/>
        </w:rPr>
        <w:t>، القانون</w:t>
      </w:r>
      <w:r>
        <w:rPr>
          <w:rFonts w:ascii="Traditional Arabic" w:hAnsi="Traditional Arabic" w:cs="Traditional Arabic"/>
          <w:sz w:val="36"/>
          <w:szCs w:val="36"/>
          <w:rtl/>
        </w:rPr>
        <w:t xml:space="preserve"> الإداري </w:t>
      </w:r>
      <w:r w:rsidRPr="00DA4DD8">
        <w:rPr>
          <w:rFonts w:ascii="Traditional Arabic" w:hAnsi="Traditional Arabic" w:cs="Traditional Arabic"/>
          <w:sz w:val="36"/>
          <w:szCs w:val="36"/>
          <w:rtl/>
        </w:rPr>
        <w:t xml:space="preserve">( الرقابة القضائية على أعمال الإدارة، </w:t>
      </w:r>
      <w:proofErr w:type="gramStart"/>
      <w:r w:rsidRPr="00DA4DD8">
        <w:rPr>
          <w:rFonts w:ascii="Traditional Arabic" w:hAnsi="Traditional Arabic" w:cs="Traditional Arabic"/>
          <w:sz w:val="36"/>
          <w:szCs w:val="36"/>
          <w:rtl/>
        </w:rPr>
        <w:t>القضاء</w:t>
      </w:r>
      <w:proofErr w:type="gramEnd"/>
      <w:r w:rsidRPr="00DA4DD8">
        <w:rPr>
          <w:rFonts w:ascii="Traditional Arabic" w:hAnsi="Traditional Arabic" w:cs="Traditional Arabic"/>
          <w:sz w:val="36"/>
          <w:szCs w:val="36"/>
          <w:rtl/>
        </w:rPr>
        <w:t xml:space="preserve"> الإداري)، ط</w:t>
      </w:r>
      <w:r w:rsidRPr="0096695C">
        <w:rPr>
          <w:rFonts w:ascii="Traditional Arabic" w:hAnsi="Traditional Arabic" w:cs="Traditional Arabic"/>
          <w:sz w:val="28"/>
          <w:szCs w:val="28"/>
          <w:rtl/>
        </w:rPr>
        <w:t>2</w:t>
      </w:r>
      <w:r w:rsidRPr="00DA4DD8">
        <w:rPr>
          <w:rFonts w:ascii="Traditional Arabic" w:hAnsi="Traditional Arabic" w:cs="Traditional Arabic"/>
          <w:sz w:val="36"/>
          <w:szCs w:val="36"/>
          <w:rtl/>
        </w:rPr>
        <w:t>، منشورات جامعة حلب</w:t>
      </w:r>
      <w:r>
        <w:rPr>
          <w:rFonts w:ascii="Traditional Arabic" w:hAnsi="Traditional Arabic" w:cs="Traditional Arabic" w:hint="cs"/>
          <w:sz w:val="36"/>
          <w:szCs w:val="36"/>
          <w:rtl/>
        </w:rPr>
        <w:t>، بدون سنة</w:t>
      </w:r>
      <w:r w:rsidRPr="00DA4DD8">
        <w:rPr>
          <w:rFonts w:ascii="Traditional Arabic" w:hAnsi="Traditional Arabic" w:cs="Traditional Arabic"/>
          <w:sz w:val="36"/>
          <w:szCs w:val="36"/>
          <w:rtl/>
        </w:rPr>
        <w:t>.</w:t>
      </w:r>
    </w:p>
    <w:p w:rsidR="00573DFC" w:rsidRPr="000F380A" w:rsidRDefault="00573DFC" w:rsidP="00573DFC">
      <w:pPr>
        <w:pStyle w:val="Paragraphedeliste"/>
        <w:bidi/>
        <w:jc w:val="both"/>
        <w:rPr>
          <w:rFonts w:ascii="Traditional Arabic" w:hAnsi="Traditional Arabic" w:cs="Traditional Arabic"/>
          <w:sz w:val="36"/>
          <w:szCs w:val="36"/>
          <w:rtl/>
        </w:rPr>
      </w:pPr>
      <w:r>
        <w:rPr>
          <w:rFonts w:ascii="Traditional Arabic" w:hAnsi="Traditional Arabic" w:cs="Traditional Arabic" w:hint="cs"/>
          <w:b/>
          <w:bCs/>
          <w:sz w:val="36"/>
          <w:szCs w:val="36"/>
          <w:rtl/>
          <w:lang w:bidi="ar-DZ"/>
        </w:rPr>
        <w:t xml:space="preserve">  13. </w:t>
      </w:r>
      <w:r w:rsidRPr="000F380A">
        <w:rPr>
          <w:rFonts w:ascii="Traditional Arabic" w:hAnsi="Traditional Arabic" w:cs="Traditional Arabic"/>
          <w:b/>
          <w:bCs/>
          <w:sz w:val="36"/>
          <w:szCs w:val="36"/>
          <w:rtl/>
        </w:rPr>
        <w:t>عبد القادر عدو</w:t>
      </w:r>
      <w:r w:rsidRPr="000F380A">
        <w:rPr>
          <w:rFonts w:ascii="Traditional Arabic" w:hAnsi="Traditional Arabic" w:cs="Traditional Arabic"/>
          <w:sz w:val="36"/>
          <w:szCs w:val="36"/>
          <w:rtl/>
        </w:rPr>
        <w:t>، المنازعات ا</w:t>
      </w:r>
      <w:r>
        <w:rPr>
          <w:rFonts w:ascii="Traditional Arabic" w:hAnsi="Traditional Arabic" w:cs="Traditional Arabic"/>
          <w:sz w:val="36"/>
          <w:szCs w:val="36"/>
          <w:rtl/>
        </w:rPr>
        <w:t>لإدارية،دار هومة للطباعة والنشر</w:t>
      </w:r>
      <w:r>
        <w:rPr>
          <w:rFonts w:ascii="Traditional Arabic" w:hAnsi="Traditional Arabic" w:cs="Traditional Arabic" w:hint="cs"/>
          <w:sz w:val="36"/>
          <w:szCs w:val="36"/>
          <w:rtl/>
        </w:rPr>
        <w:t xml:space="preserve"> و </w:t>
      </w:r>
      <w:r w:rsidRPr="000F380A">
        <w:rPr>
          <w:rFonts w:ascii="Traditional Arabic" w:hAnsi="Traditional Arabic" w:cs="Traditional Arabic"/>
          <w:sz w:val="36"/>
          <w:szCs w:val="36"/>
          <w:rtl/>
        </w:rPr>
        <w:t>التوزيع،</w:t>
      </w:r>
      <w:r>
        <w:rPr>
          <w:rFonts w:ascii="Traditional Arabic" w:hAnsi="Traditional Arabic" w:cs="Traditional Arabic" w:hint="cs"/>
          <w:sz w:val="36"/>
          <w:szCs w:val="36"/>
          <w:rtl/>
        </w:rPr>
        <w:t xml:space="preserve"> </w:t>
      </w:r>
      <w:r w:rsidRPr="000F380A">
        <w:rPr>
          <w:rFonts w:ascii="Traditional Arabic" w:hAnsi="Traditional Arabic" w:cs="Traditional Arabic"/>
          <w:sz w:val="36"/>
          <w:szCs w:val="36"/>
          <w:rtl/>
        </w:rPr>
        <w:t>الجزائر،</w:t>
      </w:r>
      <w:r>
        <w:rPr>
          <w:rFonts w:ascii="Traditional Arabic" w:hAnsi="Traditional Arabic" w:cs="Traditional Arabic" w:hint="cs"/>
          <w:sz w:val="36"/>
          <w:szCs w:val="36"/>
          <w:rtl/>
        </w:rPr>
        <w:t xml:space="preserve"> </w:t>
      </w:r>
      <w:r w:rsidRPr="007904F9">
        <w:rPr>
          <w:rFonts w:ascii="Traditional Arabic" w:hAnsi="Traditional Arabic" w:cs="Traditional Arabic"/>
          <w:sz w:val="28"/>
          <w:szCs w:val="28"/>
          <w:rtl/>
        </w:rPr>
        <w:t>2012</w:t>
      </w:r>
      <w:r w:rsidRPr="007904F9">
        <w:rPr>
          <w:rFonts w:ascii="Traditional Arabic" w:hAnsi="Traditional Arabic" w:cs="Traditional Arabic" w:hint="cs"/>
          <w:sz w:val="36"/>
          <w:szCs w:val="36"/>
          <w:rtl/>
        </w:rPr>
        <w:t xml:space="preserve"> </w:t>
      </w:r>
      <w:r w:rsidRPr="000F380A">
        <w:rPr>
          <w:rFonts w:ascii="Traditional Arabic" w:hAnsi="Traditional Arabic" w:cs="Traditional Arabic" w:hint="cs"/>
          <w:sz w:val="36"/>
          <w:szCs w:val="36"/>
          <w:rtl/>
        </w:rPr>
        <w:t>.</w:t>
      </w:r>
    </w:p>
    <w:p w:rsidR="00573DFC" w:rsidRPr="004B50D1" w:rsidRDefault="00573DFC" w:rsidP="00573DFC">
      <w:pPr>
        <w:pStyle w:val="Paragraphedeliste"/>
        <w:bidi/>
        <w:jc w:val="both"/>
        <w:rPr>
          <w:rFonts w:ascii="Traditional Arabic" w:hAnsi="Traditional Arabic" w:cs="Traditional Arabic"/>
          <w:color w:val="000080"/>
          <w:sz w:val="28"/>
          <w:szCs w:val="28"/>
          <w:rtl/>
          <w:lang w:bidi="ar-DZ"/>
        </w:rPr>
      </w:pP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lang w:bidi="ar-DZ"/>
        </w:rPr>
        <w:t xml:space="preserve">14. </w:t>
      </w:r>
      <w:r w:rsidRPr="000F380A">
        <w:rPr>
          <w:rFonts w:ascii="Traditional Arabic" w:hAnsi="Traditional Arabic" w:cs="Traditional Arabic"/>
          <w:b/>
          <w:bCs/>
          <w:sz w:val="36"/>
          <w:szCs w:val="36"/>
          <w:rtl/>
          <w:lang w:bidi="ar-DZ"/>
        </w:rPr>
        <w:t xml:space="preserve">عبد الغني بسيوني </w:t>
      </w:r>
      <w:r w:rsidRPr="007904F9">
        <w:rPr>
          <w:rFonts w:ascii="Traditional Arabic" w:hAnsi="Traditional Arabic" w:cs="Traditional Arabic"/>
          <w:b/>
          <w:bCs/>
          <w:sz w:val="36"/>
          <w:szCs w:val="36"/>
          <w:rtl/>
          <w:lang w:bidi="ar-DZ"/>
        </w:rPr>
        <w:t>عبد الله</w:t>
      </w:r>
      <w:r w:rsidRPr="000F380A">
        <w:rPr>
          <w:rFonts w:ascii="Traditional Arabic" w:hAnsi="Traditional Arabic" w:cs="Traditional Arabic"/>
          <w:sz w:val="36"/>
          <w:szCs w:val="36"/>
          <w:rtl/>
          <w:lang w:bidi="ar-DZ"/>
        </w:rPr>
        <w:t>، النظري</w:t>
      </w:r>
      <w:r>
        <w:rPr>
          <w:rFonts w:ascii="Traditional Arabic" w:hAnsi="Traditional Arabic" w:cs="Traditional Arabic"/>
          <w:sz w:val="36"/>
          <w:szCs w:val="36"/>
          <w:rtl/>
          <w:lang w:bidi="ar-DZ"/>
        </w:rPr>
        <w:t>ة العامة للقانون الإداري،منشأة</w:t>
      </w:r>
      <w:r>
        <w:rPr>
          <w:rFonts w:ascii="Traditional Arabic" w:hAnsi="Traditional Arabic" w:cs="Traditional Arabic" w:hint="cs"/>
          <w:sz w:val="36"/>
          <w:szCs w:val="36"/>
          <w:rtl/>
          <w:lang w:bidi="ar-DZ"/>
        </w:rPr>
        <w:t xml:space="preserve"> </w:t>
      </w:r>
      <w:r w:rsidRPr="000F380A">
        <w:rPr>
          <w:rFonts w:ascii="Traditional Arabic" w:hAnsi="Traditional Arabic" w:cs="Traditional Arabic"/>
          <w:sz w:val="36"/>
          <w:szCs w:val="36"/>
          <w:rtl/>
          <w:lang w:bidi="ar-DZ"/>
        </w:rPr>
        <w:t>المعارف</w:t>
      </w:r>
      <w:r>
        <w:rPr>
          <w:rFonts w:ascii="Traditional Arabic" w:hAnsi="Traditional Arabic" w:cs="Traditional Arabic" w:hint="cs"/>
          <w:sz w:val="36"/>
          <w:szCs w:val="36"/>
          <w:rtl/>
          <w:lang w:bidi="ar-DZ"/>
        </w:rPr>
        <w:t xml:space="preserve"> </w:t>
      </w:r>
      <w:r w:rsidRPr="004B50D1">
        <w:rPr>
          <w:rFonts w:ascii="Traditional Arabic" w:hAnsi="Traditional Arabic" w:cs="Traditional Arabic"/>
          <w:sz w:val="36"/>
          <w:szCs w:val="36"/>
          <w:rtl/>
          <w:lang w:bidi="ar-DZ"/>
        </w:rPr>
        <w:t>الإسكندرية،</w:t>
      </w:r>
      <w:r w:rsidRPr="004B50D1">
        <w:rPr>
          <w:rFonts w:ascii="Traditional Arabic" w:hAnsi="Traditional Arabic" w:cs="Traditional Arabic" w:hint="cs"/>
          <w:sz w:val="36"/>
          <w:szCs w:val="36"/>
          <w:rtl/>
          <w:lang w:bidi="ar-DZ"/>
        </w:rPr>
        <w:t xml:space="preserve"> </w:t>
      </w:r>
      <w:r w:rsidRPr="004B50D1">
        <w:rPr>
          <w:rFonts w:ascii="Traditional Arabic" w:hAnsi="Traditional Arabic" w:cs="Traditional Arabic"/>
          <w:sz w:val="28"/>
          <w:szCs w:val="28"/>
          <w:rtl/>
          <w:lang w:bidi="ar-DZ"/>
        </w:rPr>
        <w:t>2003</w:t>
      </w:r>
      <w:r w:rsidRPr="004B50D1">
        <w:rPr>
          <w:rFonts w:ascii="Traditional Arabic" w:hAnsi="Traditional Arabic" w:cs="Traditional Arabic" w:hint="cs"/>
          <w:color w:val="000080"/>
          <w:sz w:val="28"/>
          <w:szCs w:val="28"/>
          <w:rtl/>
          <w:lang w:bidi="ar-DZ"/>
        </w:rPr>
        <w:t xml:space="preserve"> .</w:t>
      </w:r>
    </w:p>
    <w:p w:rsidR="00573DFC" w:rsidRPr="008C235E" w:rsidRDefault="00573DFC" w:rsidP="00573DFC">
      <w:pPr>
        <w:pStyle w:val="Paragraphedeliste"/>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15. </w:t>
      </w:r>
      <w:r w:rsidRPr="000F380A">
        <w:rPr>
          <w:rFonts w:ascii="Traditional Arabic" w:hAnsi="Traditional Arabic" w:cs="Traditional Arabic"/>
          <w:b/>
          <w:bCs/>
          <w:sz w:val="36"/>
          <w:szCs w:val="36"/>
          <w:rtl/>
          <w:lang w:bidi="ar-DZ"/>
        </w:rPr>
        <w:t>ع</w:t>
      </w:r>
      <w:r w:rsidRPr="000F380A">
        <w:rPr>
          <w:rFonts w:ascii="Traditional Arabic" w:hAnsi="Traditional Arabic" w:cs="Traditional Arabic"/>
          <w:b/>
          <w:bCs/>
          <w:sz w:val="36"/>
          <w:szCs w:val="36"/>
          <w:rtl/>
        </w:rPr>
        <w:t>مار بوضياف</w:t>
      </w:r>
      <w:r w:rsidRPr="000F380A">
        <w:rPr>
          <w:rFonts w:ascii="Traditional Arabic" w:hAnsi="Traditional Arabic" w:cs="Traditional Arabic"/>
          <w:sz w:val="36"/>
          <w:szCs w:val="36"/>
          <w:rtl/>
        </w:rPr>
        <w:t xml:space="preserve">،المرجع في المنازعات الإدارية،القسم الثاني (الجوانب التطبيقية للمنازعة الإدارية )،جسور للنشر والتوزيع، الجزائر، </w:t>
      </w:r>
      <w:r w:rsidRPr="004B50D1">
        <w:rPr>
          <w:rFonts w:ascii="Traditional Arabic" w:hAnsi="Traditional Arabic" w:cs="Traditional Arabic"/>
          <w:sz w:val="28"/>
          <w:szCs w:val="28"/>
          <w:rtl/>
        </w:rPr>
        <w:t>2013</w:t>
      </w:r>
      <w:r w:rsidRPr="000F380A">
        <w:rPr>
          <w:rFonts w:ascii="Traditional Arabic" w:hAnsi="Traditional Arabic" w:cs="Traditional Arabic" w:hint="cs"/>
          <w:sz w:val="36"/>
          <w:szCs w:val="36"/>
          <w:rtl/>
        </w:rPr>
        <w:t>.</w:t>
      </w:r>
    </w:p>
    <w:p w:rsidR="00573DFC" w:rsidRPr="00643C71" w:rsidRDefault="00573DFC" w:rsidP="00573DFC">
      <w:pPr>
        <w:pStyle w:val="Paragraphedeliste"/>
        <w:bidi/>
        <w:ind w:left="785"/>
        <w:jc w:val="both"/>
        <w:rPr>
          <w:rFonts w:ascii="Traditional Arabic" w:hAnsi="Traditional Arabic" w:cs="Traditional Arabic"/>
          <w:b/>
          <w:bCs/>
          <w:sz w:val="36"/>
          <w:szCs w:val="36"/>
          <w:rtl/>
        </w:rPr>
      </w:pPr>
      <w:proofErr w:type="gramStart"/>
      <w:r w:rsidRPr="00643C71">
        <w:rPr>
          <w:rFonts w:ascii="Traditional Arabic" w:hAnsi="Traditional Arabic" w:cs="Traditional Arabic"/>
          <w:b/>
          <w:bCs/>
          <w:sz w:val="36"/>
          <w:szCs w:val="36"/>
          <w:rtl/>
        </w:rPr>
        <w:t>الكتب</w:t>
      </w:r>
      <w:proofErr w:type="gramEnd"/>
      <w:r w:rsidRPr="00643C71">
        <w:rPr>
          <w:rFonts w:ascii="Traditional Arabic" w:hAnsi="Traditional Arabic" w:cs="Traditional Arabic"/>
          <w:b/>
          <w:bCs/>
          <w:sz w:val="36"/>
          <w:szCs w:val="36"/>
          <w:rtl/>
        </w:rPr>
        <w:t xml:space="preserve"> ا</w:t>
      </w:r>
      <w:r w:rsidRPr="00643C71">
        <w:rPr>
          <w:rFonts w:ascii="Traditional Arabic" w:hAnsi="Traditional Arabic" w:cs="Traditional Arabic" w:hint="cs"/>
          <w:b/>
          <w:bCs/>
          <w:sz w:val="36"/>
          <w:szCs w:val="36"/>
          <w:rtl/>
        </w:rPr>
        <w:t>لمتخصصة:</w:t>
      </w:r>
    </w:p>
    <w:p w:rsidR="00573DFC" w:rsidRPr="00643C71" w:rsidRDefault="00573DFC" w:rsidP="00573DFC">
      <w:pPr>
        <w:pStyle w:val="Notedebasdepage"/>
        <w:numPr>
          <w:ilvl w:val="0"/>
          <w:numId w:val="16"/>
        </w:numPr>
        <w:bidi/>
        <w:jc w:val="both"/>
        <w:rPr>
          <w:rFonts w:ascii="Traditional Arabic" w:hAnsi="Traditional Arabic" w:cs="Traditional Arabic"/>
          <w:b/>
          <w:bCs/>
          <w:sz w:val="36"/>
          <w:szCs w:val="36"/>
          <w:rtl/>
        </w:rPr>
      </w:pPr>
      <w:r w:rsidRPr="00262ADA">
        <w:rPr>
          <w:rFonts w:ascii="Traditional Arabic" w:hAnsi="Traditional Arabic" w:cs="Traditional Arabic"/>
          <w:b/>
          <w:bCs/>
          <w:sz w:val="36"/>
          <w:szCs w:val="36"/>
          <w:rtl/>
        </w:rPr>
        <w:t>لحسين بن الشيخ أث ملويا</w:t>
      </w:r>
      <w:r>
        <w:rPr>
          <w:rFonts w:ascii="Traditional Arabic" w:hAnsi="Traditional Arabic" w:cs="Traditional Arabic" w:hint="cs"/>
          <w:b/>
          <w:bCs/>
          <w:sz w:val="36"/>
          <w:szCs w:val="36"/>
          <w:rtl/>
        </w:rPr>
        <w:t>،</w:t>
      </w:r>
      <w:r w:rsidRPr="00643C71">
        <w:rPr>
          <w:rFonts w:ascii="Traditional Arabic" w:hAnsi="Traditional Arabic" w:cs="Traditional Arabic"/>
          <w:sz w:val="36"/>
          <w:szCs w:val="36"/>
          <w:rtl/>
        </w:rPr>
        <w:t xml:space="preserve"> دروس في المسؤولية الإدارية، الكتاب الأول (المسؤولية على أساس الخطأ)، ط</w:t>
      </w:r>
      <w:r w:rsidRPr="00643C71">
        <w:rPr>
          <w:rFonts w:ascii="Traditional Arabic" w:hAnsi="Traditional Arabic" w:cs="Traditional Arabic"/>
          <w:sz w:val="28"/>
          <w:szCs w:val="28"/>
          <w:rtl/>
        </w:rPr>
        <w:t>1</w:t>
      </w:r>
      <w:r w:rsidRPr="00643C71">
        <w:rPr>
          <w:rFonts w:ascii="Traditional Arabic" w:hAnsi="Traditional Arabic" w:cs="Traditional Arabic"/>
          <w:sz w:val="36"/>
          <w:szCs w:val="36"/>
          <w:rtl/>
        </w:rPr>
        <w:t xml:space="preserve">، دار الخلدونية، الجزائر، </w:t>
      </w:r>
      <w:r w:rsidRPr="00643C71">
        <w:rPr>
          <w:rFonts w:ascii="Traditional Arabic" w:hAnsi="Traditional Arabic" w:cs="Traditional Arabic"/>
          <w:sz w:val="28"/>
          <w:szCs w:val="28"/>
          <w:rtl/>
        </w:rPr>
        <w:t>2007</w:t>
      </w:r>
      <w:r w:rsidRPr="00643C71">
        <w:rPr>
          <w:rFonts w:ascii="Traditional Arabic" w:hAnsi="Traditional Arabic" w:cs="Traditional Arabic"/>
          <w:sz w:val="36"/>
          <w:szCs w:val="36"/>
          <w:rtl/>
        </w:rPr>
        <w:t>.</w:t>
      </w:r>
    </w:p>
    <w:p w:rsidR="00573DFC" w:rsidRPr="00643C71" w:rsidRDefault="00573DFC" w:rsidP="00573DFC">
      <w:pPr>
        <w:pStyle w:val="Paragraphedeliste"/>
        <w:numPr>
          <w:ilvl w:val="0"/>
          <w:numId w:val="16"/>
        </w:numPr>
        <w:bidi/>
        <w:contextualSpacing w:val="0"/>
        <w:jc w:val="both"/>
        <w:rPr>
          <w:rFonts w:ascii="Traditional Arabic" w:hAnsi="Traditional Arabic" w:cs="Traditional Arabic"/>
          <w:sz w:val="36"/>
          <w:szCs w:val="36"/>
          <w:rtl/>
        </w:rPr>
      </w:pPr>
      <w:r w:rsidRPr="00643C71">
        <w:rPr>
          <w:rFonts w:ascii="Traditional Arabic" w:hAnsi="Traditional Arabic" w:cs="Traditional Arabic"/>
          <w:b/>
          <w:bCs/>
          <w:sz w:val="36"/>
          <w:szCs w:val="36"/>
          <w:rtl/>
        </w:rPr>
        <w:t>لعشب محفوظ</w:t>
      </w:r>
      <w:r w:rsidRPr="00643C71">
        <w:rPr>
          <w:rFonts w:ascii="Traditional Arabic" w:hAnsi="Traditional Arabic" w:cs="Traditional Arabic"/>
          <w:sz w:val="36"/>
          <w:szCs w:val="36"/>
          <w:rtl/>
        </w:rPr>
        <w:t xml:space="preserve">، المسؤولية  في القانون الإداري، ديوان المطبوعات الجامعية، الجزائر </w:t>
      </w:r>
      <w:r w:rsidRPr="00643C71">
        <w:rPr>
          <w:rFonts w:ascii="Traditional Arabic" w:hAnsi="Traditional Arabic" w:cs="Traditional Arabic"/>
          <w:sz w:val="28"/>
          <w:szCs w:val="28"/>
          <w:rtl/>
        </w:rPr>
        <w:t>199</w:t>
      </w:r>
      <w:r>
        <w:rPr>
          <w:rFonts w:ascii="Traditional Arabic" w:hAnsi="Traditional Arabic" w:cs="Traditional Arabic" w:hint="cs"/>
          <w:sz w:val="28"/>
          <w:szCs w:val="28"/>
          <w:rtl/>
        </w:rPr>
        <w:t>4</w:t>
      </w:r>
      <w:r w:rsidRPr="00643C71">
        <w:rPr>
          <w:rFonts w:ascii="Traditional Arabic" w:hAnsi="Traditional Arabic" w:cs="Traditional Arabic"/>
          <w:sz w:val="36"/>
          <w:szCs w:val="36"/>
          <w:rtl/>
        </w:rPr>
        <w:t xml:space="preserve"> ـ</w:t>
      </w:r>
      <w:r w:rsidRPr="00643C71">
        <w:rPr>
          <w:rFonts w:ascii="Traditional Arabic" w:hAnsi="Traditional Arabic" w:cs="Traditional Arabic"/>
          <w:b/>
          <w:bCs/>
          <w:sz w:val="36"/>
          <w:szCs w:val="36"/>
          <w:rtl/>
        </w:rPr>
        <w:t xml:space="preserve"> </w:t>
      </w:r>
    </w:p>
    <w:p w:rsidR="00573DFC" w:rsidRDefault="00573DFC" w:rsidP="00573DFC">
      <w:pPr>
        <w:pStyle w:val="Notedebasdepage"/>
        <w:numPr>
          <w:ilvl w:val="0"/>
          <w:numId w:val="16"/>
        </w:numPr>
        <w:bidi/>
        <w:jc w:val="both"/>
        <w:rPr>
          <w:rFonts w:ascii="Traditional Arabic" w:hAnsi="Traditional Arabic" w:cs="Traditional Arabic"/>
          <w:sz w:val="36"/>
          <w:szCs w:val="36"/>
          <w:rtl/>
        </w:rPr>
      </w:pPr>
      <w:r w:rsidRPr="00262ADA">
        <w:rPr>
          <w:rFonts w:ascii="Traditional Arabic" w:hAnsi="Traditional Arabic" w:cs="Traditional Arabic"/>
          <w:b/>
          <w:bCs/>
          <w:sz w:val="36"/>
          <w:szCs w:val="36"/>
          <w:rtl/>
        </w:rPr>
        <w:t>محمد بكر حسين</w:t>
      </w:r>
      <w:r w:rsidRPr="00DA4DD8">
        <w:rPr>
          <w:rFonts w:ascii="Traditional Arabic" w:hAnsi="Traditional Arabic" w:cs="Traditional Arabic"/>
          <w:sz w:val="36"/>
          <w:szCs w:val="36"/>
          <w:rtl/>
        </w:rPr>
        <w:t xml:space="preserve"> ، مسؤولية الإدارة عن أعمال موظفيها ، (دراسة مقارنة) ط1</w:t>
      </w:r>
      <w:r>
        <w:rPr>
          <w:rFonts w:ascii="Traditional Arabic" w:hAnsi="Traditional Arabic" w:cs="Traditional Arabic"/>
          <w:sz w:val="36"/>
          <w:szCs w:val="36"/>
          <w:rtl/>
        </w:rPr>
        <w:t>،</w:t>
      </w:r>
      <w:r w:rsidRPr="00DA4DD8">
        <w:rPr>
          <w:rFonts w:ascii="Traditional Arabic" w:hAnsi="Traditional Arabic" w:cs="Traditional Arabic"/>
          <w:sz w:val="36"/>
          <w:szCs w:val="36"/>
          <w:rtl/>
        </w:rPr>
        <w:t>دار الفكر الجامعي ، الإسكندرية،</w:t>
      </w:r>
      <w:r w:rsidRPr="0096695C">
        <w:rPr>
          <w:rFonts w:ascii="Traditional Arabic" w:hAnsi="Traditional Arabic" w:cs="Traditional Arabic"/>
          <w:sz w:val="28"/>
          <w:szCs w:val="28"/>
          <w:rtl/>
        </w:rPr>
        <w:t>2007</w:t>
      </w:r>
      <w:r>
        <w:rPr>
          <w:rFonts w:ascii="Traditional Arabic" w:hAnsi="Traditional Arabic" w:cs="Traditional Arabic" w:hint="cs"/>
          <w:sz w:val="36"/>
          <w:szCs w:val="36"/>
          <w:rtl/>
        </w:rPr>
        <w:t>.</w:t>
      </w:r>
      <w:r w:rsidRPr="00DA4DD8">
        <w:rPr>
          <w:rFonts w:ascii="Traditional Arabic" w:hAnsi="Traditional Arabic" w:cs="Traditional Arabic"/>
          <w:sz w:val="36"/>
          <w:szCs w:val="36"/>
          <w:rtl/>
        </w:rPr>
        <w:t xml:space="preserve"> </w:t>
      </w:r>
    </w:p>
    <w:p w:rsidR="00573DFC" w:rsidRPr="00714AB7" w:rsidRDefault="00573DFC" w:rsidP="00573DFC">
      <w:pPr>
        <w:pStyle w:val="Notedebasdepage"/>
        <w:numPr>
          <w:ilvl w:val="0"/>
          <w:numId w:val="16"/>
        </w:numPr>
        <w:bidi/>
        <w:jc w:val="both"/>
        <w:rPr>
          <w:rFonts w:ascii="Traditional Arabic" w:hAnsi="Traditional Arabic" w:cs="Traditional Arabic"/>
          <w:sz w:val="36"/>
          <w:szCs w:val="36"/>
          <w:rtl/>
        </w:rPr>
      </w:pPr>
      <w:r w:rsidRPr="00714AB7">
        <w:rPr>
          <w:rFonts w:ascii="Traditional Arabic" w:hAnsi="Traditional Arabic" w:cs="Traditional Arabic"/>
          <w:b/>
          <w:bCs/>
          <w:sz w:val="36"/>
          <w:szCs w:val="36"/>
          <w:rtl/>
        </w:rPr>
        <w:t>محمد فؤاد عبد الباسط</w:t>
      </w:r>
      <w:r w:rsidRPr="00714AB7">
        <w:rPr>
          <w:rFonts w:ascii="Traditional Arabic" w:hAnsi="Traditional Arabic" w:cs="Traditional Arabic"/>
          <w:sz w:val="36"/>
          <w:szCs w:val="36"/>
          <w:rtl/>
        </w:rPr>
        <w:t>، تراجع فكرة الخطأ أساسا لمسؤولية المرفق الطبي، منشأة المعارف للتوزيع، الإسكندرية</w:t>
      </w:r>
      <w:r>
        <w:rPr>
          <w:rFonts w:ascii="Traditional Arabic" w:hAnsi="Traditional Arabic" w:cs="Traditional Arabic" w:hint="cs"/>
          <w:sz w:val="36"/>
          <w:szCs w:val="36"/>
          <w:rtl/>
        </w:rPr>
        <w:t>، بدون سنة</w:t>
      </w:r>
      <w:r w:rsidRPr="00714AB7">
        <w:rPr>
          <w:rFonts w:ascii="Traditional Arabic" w:hAnsi="Traditional Arabic" w:cs="Traditional Arabic"/>
          <w:sz w:val="36"/>
          <w:szCs w:val="36"/>
          <w:rtl/>
        </w:rPr>
        <w:t xml:space="preserve"> ـ</w:t>
      </w:r>
    </w:p>
    <w:p w:rsidR="00573DFC" w:rsidRPr="00714AB7" w:rsidRDefault="00573DFC" w:rsidP="00573DFC">
      <w:pPr>
        <w:pStyle w:val="Notedebasdepage"/>
        <w:numPr>
          <w:ilvl w:val="0"/>
          <w:numId w:val="16"/>
        </w:numPr>
        <w:bidi/>
        <w:jc w:val="both"/>
        <w:rPr>
          <w:rFonts w:ascii="Traditional Arabic" w:hAnsi="Traditional Arabic" w:cs="Traditional Arabic"/>
          <w:sz w:val="36"/>
          <w:szCs w:val="36"/>
          <w:rtl/>
        </w:rPr>
      </w:pPr>
      <w:r w:rsidRPr="00262ADA">
        <w:rPr>
          <w:rFonts w:ascii="Traditional Arabic" w:hAnsi="Traditional Arabic" w:cs="Traditional Arabic"/>
          <w:b/>
          <w:bCs/>
          <w:sz w:val="36"/>
          <w:szCs w:val="36"/>
          <w:rtl/>
        </w:rPr>
        <w:t xml:space="preserve">عبد العزيز عبد المنعم خليفة </w:t>
      </w:r>
      <w:r w:rsidRPr="00DA4DD8">
        <w:rPr>
          <w:rFonts w:ascii="Traditional Arabic" w:hAnsi="Traditional Arabic" w:cs="Traditional Arabic"/>
          <w:sz w:val="36"/>
          <w:szCs w:val="36"/>
          <w:rtl/>
        </w:rPr>
        <w:t>،المسؤولية الادا</w:t>
      </w:r>
      <w:r>
        <w:rPr>
          <w:rFonts w:ascii="Traditional Arabic" w:hAnsi="Traditional Arabic" w:cs="Traditional Arabic"/>
          <w:sz w:val="36"/>
          <w:szCs w:val="36"/>
          <w:rtl/>
        </w:rPr>
        <w:t xml:space="preserve">رية (في مجال العقود  والقرارات </w:t>
      </w:r>
      <w:r w:rsidRPr="00DA4DD8">
        <w:rPr>
          <w:rFonts w:ascii="Traditional Arabic" w:hAnsi="Traditional Arabic" w:cs="Traditional Arabic"/>
          <w:sz w:val="36"/>
          <w:szCs w:val="36"/>
          <w:rtl/>
        </w:rPr>
        <w:t>الادارية)، دار الفكر الجامعي ،الإسكندرية</w:t>
      </w:r>
      <w:r>
        <w:rPr>
          <w:rFonts w:ascii="Traditional Arabic" w:hAnsi="Traditional Arabic" w:cs="Traditional Arabic" w:hint="cs"/>
          <w:sz w:val="36"/>
          <w:szCs w:val="36"/>
          <w:rtl/>
        </w:rPr>
        <w:t>، بدون سنة</w:t>
      </w:r>
      <w:r>
        <w:rPr>
          <w:rFonts w:ascii="Traditional Arabic" w:hAnsi="Traditional Arabic" w:cs="Traditional Arabic"/>
          <w:sz w:val="36"/>
          <w:szCs w:val="36"/>
          <w:rtl/>
        </w:rPr>
        <w:t>.</w:t>
      </w:r>
    </w:p>
    <w:p w:rsidR="00573DFC" w:rsidRPr="00643C71" w:rsidRDefault="00573DFC" w:rsidP="00573DFC">
      <w:pPr>
        <w:pStyle w:val="Paragraphedeliste"/>
        <w:numPr>
          <w:ilvl w:val="0"/>
          <w:numId w:val="16"/>
        </w:numPr>
        <w:bidi/>
        <w:contextualSpacing w:val="0"/>
        <w:jc w:val="both"/>
        <w:rPr>
          <w:rFonts w:ascii="Traditional Arabic" w:hAnsi="Traditional Arabic" w:cs="Traditional Arabic"/>
          <w:sz w:val="36"/>
          <w:szCs w:val="36"/>
          <w:rtl/>
        </w:rPr>
      </w:pPr>
      <w:r w:rsidRPr="00643C71">
        <w:rPr>
          <w:rFonts w:ascii="Traditional Arabic" w:hAnsi="Traditional Arabic" w:cs="Traditional Arabic"/>
          <w:b/>
          <w:bCs/>
          <w:sz w:val="36"/>
          <w:szCs w:val="36"/>
          <w:rtl/>
        </w:rPr>
        <w:t>عمار عوابدي</w:t>
      </w:r>
      <w:r w:rsidRPr="00643C71">
        <w:rPr>
          <w:rFonts w:ascii="Traditional Arabic" w:hAnsi="Traditional Arabic" w:cs="Traditional Arabic"/>
          <w:sz w:val="36"/>
          <w:szCs w:val="36"/>
          <w:rtl/>
        </w:rPr>
        <w:t xml:space="preserve">، نظرية المسؤولية الإدارية، ط </w:t>
      </w:r>
      <w:r w:rsidRPr="00643C71">
        <w:rPr>
          <w:rFonts w:ascii="Traditional Arabic" w:hAnsi="Traditional Arabic" w:cs="Traditional Arabic"/>
          <w:sz w:val="28"/>
          <w:szCs w:val="28"/>
          <w:rtl/>
        </w:rPr>
        <w:t>2</w:t>
      </w:r>
      <w:r w:rsidRPr="00643C71">
        <w:rPr>
          <w:rFonts w:ascii="Traditional Arabic" w:hAnsi="Traditional Arabic" w:cs="Traditional Arabic"/>
          <w:sz w:val="36"/>
          <w:szCs w:val="36"/>
          <w:rtl/>
        </w:rPr>
        <w:t>، د</w:t>
      </w:r>
      <w:r>
        <w:rPr>
          <w:rFonts w:ascii="Traditional Arabic" w:hAnsi="Traditional Arabic" w:cs="Traditional Arabic"/>
          <w:sz w:val="36"/>
          <w:szCs w:val="36"/>
          <w:rtl/>
        </w:rPr>
        <w:t>يوان المطبوعات الجامعية، الجزائ</w:t>
      </w:r>
      <w:r>
        <w:rPr>
          <w:rFonts w:ascii="Traditional Arabic" w:hAnsi="Traditional Arabic" w:cs="Traditional Arabic" w:hint="cs"/>
          <w:sz w:val="36"/>
          <w:szCs w:val="36"/>
          <w:rtl/>
        </w:rPr>
        <w:t>ر</w:t>
      </w:r>
      <w:r w:rsidRPr="00643C71">
        <w:rPr>
          <w:rFonts w:ascii="Traditional Arabic" w:hAnsi="Traditional Arabic" w:cs="Traditional Arabic"/>
          <w:sz w:val="36"/>
          <w:szCs w:val="36"/>
          <w:rtl/>
        </w:rPr>
        <w:t xml:space="preserve"> </w:t>
      </w:r>
      <w:r w:rsidRPr="007904F9">
        <w:rPr>
          <w:rFonts w:ascii="Traditional Arabic" w:hAnsi="Traditional Arabic" w:cs="Traditional Arabic"/>
          <w:sz w:val="28"/>
          <w:szCs w:val="28"/>
          <w:rtl/>
        </w:rPr>
        <w:t>2004</w:t>
      </w:r>
      <w:r w:rsidRPr="00643C71">
        <w:rPr>
          <w:rFonts w:ascii="Traditional Arabic" w:hAnsi="Traditional Arabic" w:cs="Traditional Arabic" w:hint="cs"/>
          <w:color w:val="000080"/>
          <w:sz w:val="28"/>
          <w:szCs w:val="28"/>
          <w:rtl/>
        </w:rPr>
        <w:t>.</w:t>
      </w:r>
    </w:p>
    <w:p w:rsidR="00573DFC" w:rsidRDefault="00573DFC" w:rsidP="00573DFC">
      <w:pPr>
        <w:pStyle w:val="Notedebasdepage"/>
        <w:numPr>
          <w:ilvl w:val="0"/>
          <w:numId w:val="16"/>
        </w:numPr>
        <w:bidi/>
        <w:jc w:val="both"/>
        <w:rPr>
          <w:rFonts w:ascii="Traditional Arabic" w:hAnsi="Traditional Arabic" w:cs="Traditional Arabic"/>
          <w:sz w:val="36"/>
          <w:szCs w:val="36"/>
          <w:rtl/>
        </w:rPr>
      </w:pPr>
      <w:r w:rsidRPr="00262ADA">
        <w:rPr>
          <w:rFonts w:ascii="Traditional Arabic" w:hAnsi="Traditional Arabic" w:cs="Traditional Arabic"/>
          <w:b/>
          <w:bCs/>
          <w:sz w:val="36"/>
          <w:szCs w:val="36"/>
          <w:rtl/>
        </w:rPr>
        <w:t>رشيد خلوفي</w:t>
      </w:r>
      <w:r w:rsidRPr="00DA4DD8">
        <w:rPr>
          <w:rFonts w:ascii="Traditional Arabic" w:hAnsi="Traditional Arabic" w:cs="Traditional Arabic"/>
          <w:sz w:val="36"/>
          <w:szCs w:val="36"/>
          <w:rtl/>
        </w:rPr>
        <w:t xml:space="preserve"> ،قانون المسؤولية الادارية ،ط</w:t>
      </w:r>
      <w:r w:rsidRPr="00BE35B5">
        <w:rPr>
          <w:rFonts w:ascii="Traditional Arabic" w:hAnsi="Traditional Arabic" w:cs="Traditional Arabic"/>
          <w:sz w:val="28"/>
          <w:szCs w:val="28"/>
          <w:rtl/>
        </w:rPr>
        <w:t>4</w:t>
      </w:r>
      <w:r w:rsidRPr="00DA4DD8">
        <w:rPr>
          <w:rFonts w:ascii="Traditional Arabic" w:hAnsi="Traditional Arabic" w:cs="Traditional Arabic"/>
          <w:sz w:val="36"/>
          <w:szCs w:val="36"/>
          <w:rtl/>
        </w:rPr>
        <w:t xml:space="preserve">، ديوان المطبوعات الجامعية، الجزائر </w:t>
      </w:r>
      <w:r w:rsidRPr="00BE35B5">
        <w:rPr>
          <w:rFonts w:ascii="Traditional Arabic" w:hAnsi="Traditional Arabic" w:cs="Traditional Arabic"/>
          <w:sz w:val="28"/>
          <w:szCs w:val="28"/>
          <w:rtl/>
        </w:rPr>
        <w:t>2011</w:t>
      </w:r>
      <w:r>
        <w:rPr>
          <w:rFonts w:ascii="Traditional Arabic" w:hAnsi="Traditional Arabic" w:cs="Traditional Arabic"/>
          <w:sz w:val="36"/>
          <w:szCs w:val="36"/>
          <w:rtl/>
        </w:rPr>
        <w:t>.</w:t>
      </w:r>
    </w:p>
    <w:p w:rsidR="00573DFC" w:rsidRPr="008C652E" w:rsidRDefault="00573DFC" w:rsidP="00573DFC">
      <w:pPr>
        <w:pStyle w:val="Notedebasdepage"/>
        <w:bidi/>
        <w:ind w:left="360"/>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 xml:space="preserve">ثانيا: </w:t>
      </w:r>
      <w:proofErr w:type="gramStart"/>
      <w:r w:rsidRPr="008C652E">
        <w:rPr>
          <w:rFonts w:ascii="Traditional Arabic" w:hAnsi="Traditional Arabic" w:cs="Traditional Arabic" w:hint="cs"/>
          <w:b/>
          <w:bCs/>
          <w:sz w:val="36"/>
          <w:szCs w:val="36"/>
          <w:u w:val="single"/>
          <w:rtl/>
        </w:rPr>
        <w:t>الرسائل</w:t>
      </w:r>
      <w:proofErr w:type="gramEnd"/>
      <w:r w:rsidRPr="008C652E">
        <w:rPr>
          <w:rFonts w:ascii="Traditional Arabic" w:hAnsi="Traditional Arabic" w:cs="Traditional Arabic" w:hint="cs"/>
          <w:b/>
          <w:bCs/>
          <w:sz w:val="36"/>
          <w:szCs w:val="36"/>
          <w:u w:val="single"/>
          <w:rtl/>
        </w:rPr>
        <w:t xml:space="preserve"> الجامعية:</w:t>
      </w:r>
    </w:p>
    <w:p w:rsidR="00573DFC" w:rsidRDefault="00573DFC" w:rsidP="00573DFC">
      <w:pPr>
        <w:pStyle w:val="Notedebasdepage"/>
        <w:bidi/>
        <w:ind w:left="360"/>
        <w:jc w:val="both"/>
        <w:rPr>
          <w:rFonts w:ascii="Traditional Arabic" w:hAnsi="Traditional Arabic" w:cs="Traditional Arabic"/>
          <w:sz w:val="36"/>
          <w:szCs w:val="36"/>
          <w:rtl/>
        </w:rPr>
      </w:pPr>
      <w:proofErr w:type="gramStart"/>
      <w:r>
        <w:rPr>
          <w:rFonts w:ascii="Traditional Arabic" w:hAnsi="Traditional Arabic" w:cs="Traditional Arabic" w:hint="cs"/>
          <w:b/>
          <w:bCs/>
          <w:sz w:val="36"/>
          <w:szCs w:val="36"/>
          <w:rtl/>
        </w:rPr>
        <w:t>رسائل</w:t>
      </w:r>
      <w:proofErr w:type="gramEnd"/>
      <w:r>
        <w:rPr>
          <w:rFonts w:ascii="Traditional Arabic" w:hAnsi="Traditional Arabic" w:cs="Traditional Arabic" w:hint="cs"/>
          <w:b/>
          <w:bCs/>
          <w:sz w:val="36"/>
          <w:szCs w:val="36"/>
          <w:rtl/>
        </w:rPr>
        <w:t xml:space="preserve"> دكتوراه:</w:t>
      </w:r>
    </w:p>
    <w:p w:rsidR="00573DFC" w:rsidRPr="00AB53D3" w:rsidRDefault="00573DFC" w:rsidP="00573DFC">
      <w:pPr>
        <w:pStyle w:val="Paragraphedeliste"/>
        <w:numPr>
          <w:ilvl w:val="0"/>
          <w:numId w:val="15"/>
        </w:numPr>
        <w:bidi/>
        <w:contextualSpacing w:val="0"/>
        <w:jc w:val="both"/>
        <w:rPr>
          <w:rFonts w:ascii="Traditional Arabic" w:hAnsi="Traditional Arabic" w:cs="Traditional Arabic"/>
          <w:sz w:val="36"/>
          <w:szCs w:val="36"/>
          <w:rtl/>
        </w:rPr>
      </w:pPr>
      <w:r w:rsidRPr="005E4FD3">
        <w:rPr>
          <w:rFonts w:ascii="Traditional Arabic" w:hAnsi="Traditional Arabic" w:cs="Traditional Arabic"/>
          <w:b/>
          <w:bCs/>
          <w:sz w:val="36"/>
          <w:szCs w:val="36"/>
          <w:rtl/>
        </w:rPr>
        <w:t>هشام عبد المنعم عكاشة</w:t>
      </w:r>
      <w:r w:rsidRPr="005E4FD3">
        <w:rPr>
          <w:rFonts w:ascii="Traditional Arabic" w:hAnsi="Traditional Arabic" w:cs="Traditional Arabic"/>
          <w:sz w:val="36"/>
          <w:szCs w:val="36"/>
          <w:rtl/>
        </w:rPr>
        <w:t>، مسؤولية الإدارة عن أعمال الضرورة</w:t>
      </w:r>
      <w:r w:rsidRPr="005E4FD3">
        <w:rPr>
          <w:rFonts w:ascii="Traditional Arabic" w:hAnsi="Traditional Arabic" w:cs="Traditional Arabic" w:hint="cs"/>
          <w:sz w:val="36"/>
          <w:szCs w:val="36"/>
          <w:rtl/>
        </w:rPr>
        <w:t xml:space="preserve"> </w:t>
      </w:r>
      <w:r w:rsidRPr="005E4FD3">
        <w:rPr>
          <w:rFonts w:ascii="Traditional Arabic" w:hAnsi="Traditional Arabic" w:cs="Traditional Arabic"/>
          <w:sz w:val="36"/>
          <w:szCs w:val="36"/>
          <w:rtl/>
        </w:rPr>
        <w:t>( دراسة مقارنة) رسالة دكتوراه، كلية الحقوق بني سويف، جامعة القاهرة</w:t>
      </w:r>
      <w:r w:rsidRPr="005E4FD3">
        <w:rPr>
          <w:rFonts w:ascii="Traditional Arabic" w:hAnsi="Traditional Arabic" w:cs="Traditional Arabic" w:hint="cs"/>
          <w:sz w:val="36"/>
          <w:szCs w:val="36"/>
          <w:rtl/>
        </w:rPr>
        <w:t>، بدون سنة</w:t>
      </w:r>
      <w:r w:rsidRPr="005E4FD3">
        <w:rPr>
          <w:rFonts w:ascii="Traditional Arabic" w:hAnsi="Traditional Arabic" w:cs="Traditional Arabic"/>
          <w:sz w:val="36"/>
          <w:szCs w:val="36"/>
          <w:rtl/>
        </w:rPr>
        <w:t>.</w:t>
      </w:r>
    </w:p>
    <w:p w:rsidR="00573DFC" w:rsidRPr="005E4FD3" w:rsidRDefault="00573DFC" w:rsidP="00573DFC">
      <w:pPr>
        <w:pStyle w:val="Paragraphedeliste"/>
        <w:numPr>
          <w:ilvl w:val="0"/>
          <w:numId w:val="15"/>
        </w:numPr>
        <w:bidi/>
        <w:contextualSpacing w:val="0"/>
        <w:jc w:val="both"/>
        <w:rPr>
          <w:rFonts w:ascii="Traditional Arabic" w:hAnsi="Traditional Arabic" w:cs="Traditional Arabic"/>
          <w:sz w:val="36"/>
          <w:szCs w:val="36"/>
          <w:rtl/>
        </w:rPr>
      </w:pPr>
      <w:r w:rsidRPr="005E4FD3">
        <w:rPr>
          <w:rFonts w:ascii="Traditional Arabic" w:hAnsi="Traditional Arabic" w:cs="Traditional Arabic"/>
          <w:b/>
          <w:bCs/>
          <w:sz w:val="36"/>
          <w:szCs w:val="36"/>
          <w:rtl/>
        </w:rPr>
        <w:t>سامي حامد سليمان</w:t>
      </w:r>
      <w:r w:rsidRPr="005E4FD3">
        <w:rPr>
          <w:rFonts w:ascii="Traditional Arabic" w:hAnsi="Traditional Arabic" w:cs="Traditional Arabic"/>
          <w:sz w:val="36"/>
          <w:szCs w:val="36"/>
          <w:rtl/>
        </w:rPr>
        <w:t xml:space="preserve">، نظرية الخطأ الشخصي في مجال المسؤولية الإدارية ( دراسة مقارنة )، رسالة دكتوراه، دار الشباب للطباعة، القاهرة </w:t>
      </w:r>
      <w:r w:rsidRPr="005E4FD3">
        <w:rPr>
          <w:rFonts w:ascii="Traditional Arabic" w:hAnsi="Traditional Arabic" w:cs="Traditional Arabic" w:hint="cs"/>
          <w:sz w:val="36"/>
          <w:szCs w:val="36"/>
          <w:rtl/>
        </w:rPr>
        <w:t>، بدون سنة.</w:t>
      </w:r>
    </w:p>
    <w:p w:rsidR="00573DFC" w:rsidRPr="008C652E" w:rsidRDefault="00573DFC" w:rsidP="00573DFC">
      <w:pPr>
        <w:bidi/>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 xml:space="preserve">ثالثا: </w:t>
      </w:r>
      <w:proofErr w:type="gramStart"/>
      <w:r w:rsidRPr="008C652E">
        <w:rPr>
          <w:rFonts w:ascii="Traditional Arabic" w:hAnsi="Traditional Arabic" w:cs="Traditional Arabic"/>
          <w:b/>
          <w:bCs/>
          <w:sz w:val="36"/>
          <w:szCs w:val="36"/>
          <w:u w:val="single"/>
          <w:rtl/>
        </w:rPr>
        <w:t>المقالات</w:t>
      </w:r>
      <w:proofErr w:type="gramEnd"/>
      <w:r w:rsidRPr="008C652E">
        <w:rPr>
          <w:rFonts w:ascii="Traditional Arabic" w:hAnsi="Traditional Arabic" w:cs="Traditional Arabic" w:hint="cs"/>
          <w:b/>
          <w:bCs/>
          <w:sz w:val="36"/>
          <w:szCs w:val="36"/>
          <w:u w:val="single"/>
          <w:rtl/>
        </w:rPr>
        <w:t>:</w:t>
      </w:r>
    </w:p>
    <w:p w:rsidR="00573DFC" w:rsidRPr="005E4FD3" w:rsidRDefault="00573DFC" w:rsidP="00573DFC">
      <w:pPr>
        <w:pStyle w:val="Paragraphedeliste"/>
        <w:numPr>
          <w:ilvl w:val="0"/>
          <w:numId w:val="14"/>
        </w:numPr>
        <w:bidi/>
        <w:contextualSpacing w:val="0"/>
        <w:jc w:val="both"/>
        <w:rPr>
          <w:rFonts w:ascii="Traditional Arabic" w:hAnsi="Traditional Arabic" w:cs="Traditional Arabic"/>
          <w:sz w:val="36"/>
          <w:szCs w:val="36"/>
          <w:rtl/>
        </w:rPr>
      </w:pPr>
      <w:r w:rsidRPr="005E4FD3">
        <w:rPr>
          <w:rFonts w:ascii="Traditional Arabic" w:hAnsi="Traditional Arabic" w:cs="Traditional Arabic"/>
          <w:b/>
          <w:bCs/>
          <w:sz w:val="36"/>
          <w:szCs w:val="36"/>
          <w:rtl/>
        </w:rPr>
        <w:t>قيدار عبد القادر صالح</w:t>
      </w:r>
      <w:r w:rsidRPr="005E4FD3">
        <w:rPr>
          <w:rFonts w:ascii="Traditional Arabic" w:hAnsi="Traditional Arabic" w:cs="Traditional Arabic"/>
          <w:sz w:val="36"/>
          <w:szCs w:val="36"/>
          <w:rtl/>
        </w:rPr>
        <w:t xml:space="preserve">، فكرة الخطأ المرفقي، مقال منشور بمجلة الرافدين للحقوق، مجلد </w:t>
      </w:r>
      <w:r w:rsidRPr="005E4FD3">
        <w:rPr>
          <w:rFonts w:ascii="Traditional Arabic" w:hAnsi="Traditional Arabic" w:cs="Traditional Arabic"/>
          <w:sz w:val="28"/>
          <w:szCs w:val="28"/>
          <w:rtl/>
        </w:rPr>
        <w:t>10</w:t>
      </w:r>
      <w:r w:rsidRPr="005E4FD3">
        <w:rPr>
          <w:rFonts w:ascii="Traditional Arabic" w:hAnsi="Traditional Arabic" w:cs="Traditional Arabic"/>
          <w:sz w:val="36"/>
          <w:szCs w:val="36"/>
          <w:rtl/>
        </w:rPr>
        <w:t xml:space="preserve">، العدد </w:t>
      </w:r>
      <w:r w:rsidRPr="005E4FD3">
        <w:rPr>
          <w:rFonts w:ascii="Traditional Arabic" w:hAnsi="Traditional Arabic" w:cs="Traditional Arabic"/>
          <w:sz w:val="28"/>
          <w:szCs w:val="28"/>
          <w:rtl/>
        </w:rPr>
        <w:t>38</w:t>
      </w:r>
      <w:r w:rsidRPr="005E4FD3">
        <w:rPr>
          <w:rFonts w:ascii="Traditional Arabic" w:hAnsi="Traditional Arabic" w:cs="Traditional Arabic"/>
          <w:sz w:val="36"/>
          <w:szCs w:val="36"/>
          <w:rtl/>
        </w:rPr>
        <w:t xml:space="preserve">، جامعة الموصل، </w:t>
      </w:r>
      <w:r w:rsidRPr="005E4FD3">
        <w:rPr>
          <w:rFonts w:ascii="Traditional Arabic" w:hAnsi="Traditional Arabic" w:cs="Traditional Arabic"/>
          <w:sz w:val="28"/>
          <w:szCs w:val="28"/>
          <w:rtl/>
        </w:rPr>
        <w:t>2008</w:t>
      </w:r>
      <w:r w:rsidRPr="005E4FD3">
        <w:rPr>
          <w:rFonts w:ascii="Traditional Arabic" w:hAnsi="Traditional Arabic" w:cs="Traditional Arabic"/>
          <w:sz w:val="36"/>
          <w:szCs w:val="36"/>
          <w:rtl/>
        </w:rPr>
        <w:t xml:space="preserve"> .</w:t>
      </w:r>
    </w:p>
    <w:p w:rsidR="00573DFC" w:rsidRDefault="00573DFC" w:rsidP="00573DFC">
      <w:pPr>
        <w:bidi/>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 xml:space="preserve">رابعا: </w:t>
      </w:r>
      <w:r w:rsidRPr="008C652E">
        <w:rPr>
          <w:rFonts w:ascii="Traditional Arabic" w:hAnsi="Traditional Arabic" w:cs="Traditional Arabic"/>
          <w:b/>
          <w:bCs/>
          <w:sz w:val="36"/>
          <w:szCs w:val="36"/>
          <w:u w:val="single"/>
          <w:rtl/>
        </w:rPr>
        <w:t xml:space="preserve"> الاجتهاد</w:t>
      </w:r>
      <w:r w:rsidRPr="008C652E">
        <w:rPr>
          <w:rFonts w:ascii="Traditional Arabic" w:hAnsi="Traditional Arabic" w:cs="Traditional Arabic" w:hint="cs"/>
          <w:b/>
          <w:bCs/>
          <w:sz w:val="36"/>
          <w:szCs w:val="36"/>
          <w:u w:val="single"/>
          <w:rtl/>
        </w:rPr>
        <w:t>ات</w:t>
      </w:r>
      <w:r w:rsidRPr="008C652E">
        <w:rPr>
          <w:rFonts w:ascii="Traditional Arabic" w:hAnsi="Traditional Arabic" w:cs="Traditional Arabic"/>
          <w:b/>
          <w:bCs/>
          <w:sz w:val="36"/>
          <w:szCs w:val="36"/>
          <w:u w:val="single"/>
          <w:rtl/>
        </w:rPr>
        <w:t xml:space="preserve"> القضائي</w:t>
      </w:r>
      <w:r w:rsidRPr="008C652E">
        <w:rPr>
          <w:rFonts w:ascii="Traditional Arabic" w:hAnsi="Traditional Arabic" w:cs="Traditional Arabic" w:hint="cs"/>
          <w:b/>
          <w:bCs/>
          <w:sz w:val="36"/>
          <w:szCs w:val="36"/>
          <w:u w:val="single"/>
          <w:rtl/>
        </w:rPr>
        <w:t>ة:</w:t>
      </w:r>
    </w:p>
    <w:p w:rsidR="00573DFC" w:rsidRPr="00946DAC" w:rsidRDefault="00573DFC" w:rsidP="00573DFC">
      <w:pPr>
        <w:pStyle w:val="Notedebasdepage"/>
        <w:numPr>
          <w:ilvl w:val="0"/>
          <w:numId w:val="13"/>
        </w:numPr>
        <w:bidi/>
        <w:jc w:val="both"/>
        <w:rPr>
          <w:rFonts w:ascii="Traditional Arabic" w:hAnsi="Traditional Arabic" w:cs="Traditional Arabic"/>
          <w:sz w:val="36"/>
          <w:szCs w:val="36"/>
          <w:rtl/>
        </w:rPr>
      </w:pPr>
      <w:r w:rsidRPr="00946DAC">
        <w:rPr>
          <w:rFonts w:ascii="Traditional Arabic" w:hAnsi="Traditional Arabic" w:cs="Traditional Arabic"/>
          <w:sz w:val="36"/>
          <w:szCs w:val="36"/>
          <w:rtl/>
        </w:rPr>
        <w:t xml:space="preserve">مجلة مجلس الدولة، </w:t>
      </w:r>
      <w:proofErr w:type="gramStart"/>
      <w:r w:rsidRPr="00946DAC">
        <w:rPr>
          <w:rFonts w:ascii="Traditional Arabic" w:hAnsi="Traditional Arabic" w:cs="Traditional Arabic"/>
          <w:sz w:val="36"/>
          <w:szCs w:val="36"/>
          <w:rtl/>
        </w:rPr>
        <w:t>العدد</w:t>
      </w:r>
      <w:proofErr w:type="gramEnd"/>
      <w:r w:rsidRPr="00946DAC">
        <w:rPr>
          <w:rFonts w:ascii="Traditional Arabic" w:hAnsi="Traditional Arabic" w:cs="Traditional Arabic"/>
          <w:sz w:val="36"/>
          <w:szCs w:val="36"/>
          <w:rtl/>
        </w:rPr>
        <w:t xml:space="preserve"> الأول، </w:t>
      </w:r>
      <w:r w:rsidRPr="00D67CD3">
        <w:rPr>
          <w:rFonts w:ascii="Traditional Arabic" w:hAnsi="Traditional Arabic" w:cs="Traditional Arabic"/>
          <w:sz w:val="28"/>
          <w:szCs w:val="28"/>
          <w:rtl/>
        </w:rPr>
        <w:t>2002</w:t>
      </w:r>
      <w:r w:rsidRPr="00946DAC">
        <w:rPr>
          <w:rFonts w:ascii="Traditional Arabic" w:hAnsi="Traditional Arabic" w:cs="Traditional Arabic"/>
          <w:sz w:val="36"/>
          <w:szCs w:val="36"/>
          <w:rtl/>
        </w:rPr>
        <w:t>.</w:t>
      </w:r>
    </w:p>
    <w:p w:rsidR="00573DFC" w:rsidRPr="008C235E" w:rsidRDefault="00573DFC" w:rsidP="00573DFC">
      <w:pPr>
        <w:pStyle w:val="Paragraphedeliste"/>
        <w:numPr>
          <w:ilvl w:val="0"/>
          <w:numId w:val="13"/>
        </w:numPr>
        <w:bidi/>
        <w:contextualSpacing w:val="0"/>
        <w:jc w:val="both"/>
        <w:rPr>
          <w:rFonts w:ascii="Traditional Arabic" w:hAnsi="Traditional Arabic" w:cs="Traditional Arabic"/>
          <w:b/>
          <w:bCs/>
          <w:sz w:val="36"/>
          <w:szCs w:val="36"/>
          <w:u w:val="single"/>
          <w:lang w:bidi="ar-DZ"/>
        </w:rPr>
      </w:pPr>
      <w:r w:rsidRPr="005E4FD3">
        <w:rPr>
          <w:rFonts w:ascii="Traditional Arabic" w:hAnsi="Traditional Arabic" w:cs="Traditional Arabic"/>
          <w:sz w:val="36"/>
          <w:szCs w:val="36"/>
          <w:rtl/>
        </w:rPr>
        <w:t xml:space="preserve">مجلة مجلس </w:t>
      </w:r>
      <w:proofErr w:type="gramStart"/>
      <w:r w:rsidRPr="005E4FD3">
        <w:rPr>
          <w:rFonts w:ascii="Traditional Arabic" w:hAnsi="Traditional Arabic" w:cs="Traditional Arabic"/>
          <w:sz w:val="36"/>
          <w:szCs w:val="36"/>
          <w:rtl/>
        </w:rPr>
        <w:t>الدولة ،</w:t>
      </w:r>
      <w:proofErr w:type="gramEnd"/>
      <w:r w:rsidRPr="005E4FD3">
        <w:rPr>
          <w:rFonts w:ascii="Traditional Arabic" w:hAnsi="Traditional Arabic" w:cs="Traditional Arabic"/>
          <w:sz w:val="36"/>
          <w:szCs w:val="36"/>
          <w:rtl/>
        </w:rPr>
        <w:t xml:space="preserve"> العدد الخامس</w:t>
      </w:r>
      <w:r w:rsidRPr="005E4FD3">
        <w:rPr>
          <w:rFonts w:ascii="Traditional Arabic" w:hAnsi="Traditional Arabic" w:cs="Traditional Arabic" w:hint="cs"/>
          <w:sz w:val="36"/>
          <w:szCs w:val="36"/>
          <w:rtl/>
        </w:rPr>
        <w:t>،</w:t>
      </w:r>
      <w:r w:rsidRPr="005E4FD3">
        <w:rPr>
          <w:rFonts w:ascii="Traditional Arabic" w:hAnsi="Traditional Arabic" w:cs="Traditional Arabic"/>
          <w:sz w:val="36"/>
          <w:szCs w:val="36"/>
          <w:rtl/>
        </w:rPr>
        <w:t xml:space="preserve"> </w:t>
      </w:r>
      <w:r w:rsidRPr="00D67CD3">
        <w:rPr>
          <w:rFonts w:ascii="Traditional Arabic" w:hAnsi="Traditional Arabic" w:cs="Traditional Arabic"/>
          <w:sz w:val="28"/>
          <w:szCs w:val="28"/>
          <w:rtl/>
        </w:rPr>
        <w:t>2004</w:t>
      </w:r>
      <w:r w:rsidRPr="005E4FD3">
        <w:rPr>
          <w:rFonts w:ascii="Traditional Arabic" w:hAnsi="Traditional Arabic" w:cs="Traditional Arabic" w:hint="cs"/>
          <w:sz w:val="36"/>
          <w:szCs w:val="36"/>
          <w:rtl/>
        </w:rPr>
        <w:t>.</w:t>
      </w:r>
    </w:p>
    <w:p w:rsidR="00573DFC" w:rsidRPr="008C235E" w:rsidRDefault="00573DFC" w:rsidP="00573DFC">
      <w:pPr>
        <w:pStyle w:val="Notedebasdepage"/>
        <w:numPr>
          <w:ilvl w:val="0"/>
          <w:numId w:val="13"/>
        </w:numPr>
        <w:bidi/>
        <w:jc w:val="both"/>
        <w:rPr>
          <w:rFonts w:ascii="Traditional Arabic" w:hAnsi="Traditional Arabic" w:cs="Traditional Arabic"/>
          <w:sz w:val="36"/>
          <w:szCs w:val="36"/>
          <w:rtl/>
        </w:rPr>
      </w:pPr>
      <w:r w:rsidRPr="00714AB7">
        <w:rPr>
          <w:rFonts w:ascii="Traditional Arabic" w:hAnsi="Traditional Arabic" w:cs="Traditional Arabic" w:hint="cs"/>
          <w:b/>
          <w:bCs/>
          <w:sz w:val="36"/>
          <w:szCs w:val="36"/>
          <w:rtl/>
        </w:rPr>
        <w:t>لحسين بن الشيخ أث ملويا</w:t>
      </w:r>
      <w:r>
        <w:rPr>
          <w:rFonts w:ascii="Traditional Arabic" w:hAnsi="Traditional Arabic" w:cs="Traditional Arabic" w:hint="cs"/>
          <w:sz w:val="36"/>
          <w:szCs w:val="36"/>
          <w:rtl/>
        </w:rPr>
        <w:t>،</w:t>
      </w:r>
      <w:r w:rsidRPr="00DA4DD8">
        <w:rPr>
          <w:rFonts w:ascii="Traditional Arabic" w:hAnsi="Traditional Arabic" w:cs="Traditional Arabic"/>
          <w:sz w:val="36"/>
          <w:szCs w:val="36"/>
          <w:rtl/>
        </w:rPr>
        <w:t>المنتقى في قضاء مجلس الدولة، ج</w:t>
      </w:r>
      <w:r w:rsidRPr="0096695C">
        <w:rPr>
          <w:rFonts w:ascii="Traditional Arabic" w:hAnsi="Traditional Arabic" w:cs="Traditional Arabic"/>
          <w:sz w:val="28"/>
          <w:szCs w:val="28"/>
          <w:rtl/>
        </w:rPr>
        <w:t>1</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ط</w:t>
      </w:r>
      <w:r w:rsidRPr="0096695C">
        <w:rPr>
          <w:rFonts w:ascii="Traditional Arabic" w:hAnsi="Traditional Arabic" w:cs="Traditional Arabic"/>
          <w:sz w:val="28"/>
          <w:szCs w:val="28"/>
          <w:rtl/>
        </w:rPr>
        <w:t>4</w:t>
      </w:r>
      <w:r>
        <w:rPr>
          <w:rFonts w:ascii="Traditional Arabic" w:hAnsi="Traditional Arabic" w:cs="Traditional Arabic"/>
          <w:sz w:val="36"/>
          <w:szCs w:val="36"/>
          <w:rtl/>
        </w:rPr>
        <w:t>،دار هومة،الجزائر</w:t>
      </w:r>
      <w:r w:rsidRPr="00DA4DD8">
        <w:rPr>
          <w:rFonts w:ascii="Traditional Arabic" w:hAnsi="Traditional Arabic" w:cs="Traditional Arabic"/>
          <w:sz w:val="36"/>
          <w:szCs w:val="36"/>
          <w:rtl/>
        </w:rPr>
        <w:t>،</w:t>
      </w:r>
      <w:r w:rsidRPr="0096695C">
        <w:rPr>
          <w:rFonts w:ascii="Traditional Arabic" w:hAnsi="Traditional Arabic" w:cs="Traditional Arabic"/>
          <w:sz w:val="28"/>
          <w:szCs w:val="28"/>
          <w:rtl/>
        </w:rPr>
        <w:t>2006</w:t>
      </w:r>
      <w:r w:rsidRPr="00DA4DD8">
        <w:rPr>
          <w:rFonts w:ascii="Traditional Arabic" w:hAnsi="Traditional Arabic" w:cs="Traditional Arabic"/>
          <w:sz w:val="36"/>
          <w:szCs w:val="36"/>
          <w:rtl/>
        </w:rPr>
        <w:t>.</w:t>
      </w:r>
    </w:p>
    <w:p w:rsidR="00573DFC" w:rsidRDefault="00573DFC" w:rsidP="00573DFC">
      <w:pPr>
        <w:pStyle w:val="Notedebasdepage"/>
        <w:bidi/>
        <w:jc w:val="both"/>
        <w:rPr>
          <w:rFonts w:ascii="Traditional Arabic" w:hAnsi="Traditional Arabic" w:cs="Traditional Arabic"/>
          <w:sz w:val="36"/>
          <w:szCs w:val="36"/>
          <w:rtl/>
        </w:rPr>
      </w:pPr>
      <w:r>
        <w:rPr>
          <w:rFonts w:ascii="Traditional Arabic" w:hAnsi="Traditional Arabic" w:cs="Traditional Arabic" w:hint="cs"/>
          <w:b/>
          <w:bCs/>
          <w:sz w:val="36"/>
          <w:szCs w:val="36"/>
          <w:u w:val="single"/>
          <w:rtl/>
        </w:rPr>
        <w:t>خامسا:النصوص</w:t>
      </w:r>
      <w:r>
        <w:rPr>
          <w:rFonts w:ascii="Traditional Arabic" w:hAnsi="Traditional Arabic" w:cs="Traditional Arabic"/>
          <w:b/>
          <w:bCs/>
          <w:sz w:val="36"/>
          <w:szCs w:val="36"/>
          <w:u w:val="single"/>
          <w:rtl/>
        </w:rPr>
        <w:t xml:space="preserve">  </w:t>
      </w:r>
      <w:r w:rsidRPr="0034709F">
        <w:rPr>
          <w:rFonts w:ascii="Traditional Arabic" w:hAnsi="Traditional Arabic" w:cs="Traditional Arabic"/>
          <w:b/>
          <w:bCs/>
          <w:sz w:val="36"/>
          <w:szCs w:val="36"/>
          <w:u w:val="single"/>
          <w:rtl/>
        </w:rPr>
        <w:t>الق</w:t>
      </w:r>
      <w:r>
        <w:rPr>
          <w:rFonts w:ascii="Traditional Arabic" w:hAnsi="Traditional Arabic" w:cs="Traditional Arabic" w:hint="cs"/>
          <w:b/>
          <w:bCs/>
          <w:sz w:val="36"/>
          <w:szCs w:val="36"/>
          <w:u w:val="single"/>
          <w:rtl/>
        </w:rPr>
        <w:t>ا</w:t>
      </w:r>
      <w:r w:rsidRPr="0034709F">
        <w:rPr>
          <w:rFonts w:ascii="Traditional Arabic" w:hAnsi="Traditional Arabic" w:cs="Traditional Arabic"/>
          <w:b/>
          <w:bCs/>
          <w:sz w:val="36"/>
          <w:szCs w:val="36"/>
          <w:u w:val="single"/>
          <w:rtl/>
        </w:rPr>
        <w:t>ن</w:t>
      </w:r>
      <w:r>
        <w:rPr>
          <w:rFonts w:ascii="Traditional Arabic" w:hAnsi="Traditional Arabic" w:cs="Traditional Arabic" w:hint="cs"/>
          <w:b/>
          <w:bCs/>
          <w:sz w:val="36"/>
          <w:szCs w:val="36"/>
          <w:u w:val="single"/>
          <w:rtl/>
        </w:rPr>
        <w:t>ون</w:t>
      </w:r>
      <w:r>
        <w:rPr>
          <w:rFonts w:ascii="Traditional Arabic" w:hAnsi="Traditional Arabic" w:cs="Traditional Arabic"/>
          <w:b/>
          <w:bCs/>
          <w:sz w:val="36"/>
          <w:szCs w:val="36"/>
          <w:u w:val="single"/>
          <w:rtl/>
        </w:rPr>
        <w:t>ي</w:t>
      </w:r>
      <w:r>
        <w:rPr>
          <w:rFonts w:ascii="Traditional Arabic" w:hAnsi="Traditional Arabic" w:cs="Traditional Arabic" w:hint="cs"/>
          <w:b/>
          <w:bCs/>
          <w:sz w:val="36"/>
          <w:szCs w:val="36"/>
          <w:u w:val="single"/>
          <w:rtl/>
        </w:rPr>
        <w:t>ة</w:t>
      </w:r>
      <w:r>
        <w:rPr>
          <w:rFonts w:ascii="Traditional Arabic" w:hAnsi="Traditional Arabic" w:cs="Traditional Arabic"/>
          <w:sz w:val="36"/>
          <w:szCs w:val="36"/>
          <w:rtl/>
        </w:rPr>
        <w:t>:</w:t>
      </w:r>
    </w:p>
    <w:p w:rsidR="00573DFC" w:rsidRPr="00F67FA2" w:rsidRDefault="00573DFC" w:rsidP="00573DFC">
      <w:pPr>
        <w:pStyle w:val="Notedebasdepage"/>
        <w:numPr>
          <w:ilvl w:val="0"/>
          <w:numId w:val="12"/>
        </w:numPr>
        <w:bidi/>
        <w:rPr>
          <w:rFonts w:ascii="Traditional Arabic" w:hAnsi="Traditional Arabic" w:cs="Traditional Arabic"/>
          <w:sz w:val="36"/>
          <w:szCs w:val="36"/>
          <w:rtl/>
        </w:rPr>
      </w:pPr>
      <w:r w:rsidRPr="00F67FA2">
        <w:rPr>
          <w:rFonts w:ascii="Traditional Arabic" w:hAnsi="Traditional Arabic" w:cs="Traditional Arabic" w:hint="cs"/>
          <w:sz w:val="36"/>
          <w:szCs w:val="36"/>
          <w:rtl/>
        </w:rPr>
        <w:t xml:space="preserve">الأمر رقم </w:t>
      </w:r>
      <w:r w:rsidRPr="00AF3956">
        <w:rPr>
          <w:rFonts w:ascii="Traditional Arabic" w:hAnsi="Traditional Arabic" w:cs="Traditional Arabic" w:hint="cs"/>
          <w:sz w:val="28"/>
          <w:szCs w:val="28"/>
          <w:rtl/>
        </w:rPr>
        <w:t>75</w:t>
      </w:r>
      <w:r>
        <w:rPr>
          <w:rFonts w:ascii="Traditional Arabic" w:hAnsi="Traditional Arabic" w:cs="Traditional Arabic" w:hint="cs"/>
          <w:sz w:val="36"/>
          <w:szCs w:val="36"/>
          <w:rtl/>
        </w:rPr>
        <w:t>ـ</w:t>
      </w:r>
      <w:r w:rsidRPr="00AF3956">
        <w:rPr>
          <w:rFonts w:ascii="Traditional Arabic" w:hAnsi="Traditional Arabic" w:cs="Traditional Arabic" w:hint="cs"/>
          <w:sz w:val="28"/>
          <w:szCs w:val="28"/>
          <w:rtl/>
        </w:rPr>
        <w:t>58</w:t>
      </w:r>
      <w:r w:rsidRPr="00F67FA2">
        <w:rPr>
          <w:rFonts w:ascii="Traditional Arabic" w:hAnsi="Traditional Arabic" w:cs="Traditional Arabic" w:hint="cs"/>
          <w:sz w:val="36"/>
          <w:szCs w:val="36"/>
          <w:rtl/>
        </w:rPr>
        <w:t xml:space="preserve"> المؤرخ في </w:t>
      </w:r>
      <w:r w:rsidRPr="00AF3956">
        <w:rPr>
          <w:rFonts w:ascii="Traditional Arabic" w:hAnsi="Traditional Arabic" w:cs="Traditional Arabic" w:hint="cs"/>
          <w:sz w:val="28"/>
          <w:szCs w:val="28"/>
          <w:rtl/>
        </w:rPr>
        <w:t>26</w:t>
      </w:r>
      <w:r w:rsidRPr="00F67FA2">
        <w:rPr>
          <w:rFonts w:ascii="Traditional Arabic" w:hAnsi="Traditional Arabic" w:cs="Traditional Arabic" w:hint="cs"/>
          <w:sz w:val="36"/>
          <w:szCs w:val="36"/>
          <w:rtl/>
        </w:rPr>
        <w:t xml:space="preserve"> سبتمبر </w:t>
      </w:r>
      <w:r w:rsidRPr="00AF3956">
        <w:rPr>
          <w:rFonts w:ascii="Traditional Arabic" w:hAnsi="Traditional Arabic" w:cs="Traditional Arabic" w:hint="cs"/>
          <w:sz w:val="28"/>
          <w:szCs w:val="28"/>
          <w:rtl/>
        </w:rPr>
        <w:t>1975</w:t>
      </w:r>
      <w:r w:rsidRPr="00F67FA2">
        <w:rPr>
          <w:rFonts w:ascii="Traditional Arabic" w:hAnsi="Traditional Arabic" w:cs="Traditional Arabic" w:hint="cs"/>
          <w:sz w:val="36"/>
          <w:szCs w:val="36"/>
          <w:rtl/>
        </w:rPr>
        <w:t xml:space="preserve"> المتضمن القانون المدني </w:t>
      </w:r>
      <w:proofErr w:type="gramStart"/>
      <w:r w:rsidRPr="00F67FA2">
        <w:rPr>
          <w:rFonts w:ascii="Traditional Arabic" w:hAnsi="Traditional Arabic" w:cs="Traditional Arabic" w:hint="cs"/>
          <w:sz w:val="36"/>
          <w:szCs w:val="36"/>
          <w:rtl/>
        </w:rPr>
        <w:t>المعدل</w:t>
      </w:r>
      <w:r>
        <w:rPr>
          <w:rFonts w:ascii="Traditional Arabic" w:hAnsi="Traditional Arabic" w:cs="Traditional Arabic" w:hint="cs"/>
          <w:sz w:val="36"/>
          <w:szCs w:val="36"/>
          <w:rtl/>
        </w:rPr>
        <w:t xml:space="preserve"> </w:t>
      </w:r>
      <w:r w:rsidRPr="00F67FA2">
        <w:rPr>
          <w:rFonts w:ascii="Traditional Arabic" w:hAnsi="Traditional Arabic" w:cs="Traditional Arabic" w:hint="cs"/>
          <w:sz w:val="36"/>
          <w:szCs w:val="36"/>
          <w:rtl/>
        </w:rPr>
        <w:t xml:space="preserve"> و</w:t>
      </w:r>
      <w:proofErr w:type="gramEnd"/>
      <w:r w:rsidRPr="00F67FA2">
        <w:rPr>
          <w:rFonts w:ascii="Traditional Arabic" w:hAnsi="Traditional Arabic" w:cs="Traditional Arabic" w:hint="cs"/>
          <w:sz w:val="36"/>
          <w:szCs w:val="36"/>
          <w:rtl/>
        </w:rPr>
        <w:t xml:space="preserve"> المتمم.</w:t>
      </w:r>
    </w:p>
    <w:p w:rsidR="00573DFC" w:rsidRPr="00F67FA2" w:rsidRDefault="00573DFC" w:rsidP="00573DFC">
      <w:pPr>
        <w:pStyle w:val="Paragraphedeliste"/>
        <w:numPr>
          <w:ilvl w:val="0"/>
          <w:numId w:val="12"/>
        </w:numPr>
        <w:bidi/>
        <w:contextualSpacing w:val="0"/>
        <w:rPr>
          <w:rFonts w:ascii="Traditional Arabic" w:hAnsi="Traditional Arabic" w:cs="Traditional Arabic"/>
          <w:sz w:val="36"/>
          <w:szCs w:val="36"/>
          <w:rtl/>
        </w:rPr>
      </w:pPr>
      <w:r w:rsidRPr="00F67FA2">
        <w:rPr>
          <w:rFonts w:ascii="Traditional Arabic" w:hAnsi="Traditional Arabic" w:cs="Traditional Arabic"/>
          <w:sz w:val="36"/>
          <w:szCs w:val="36"/>
          <w:rtl/>
        </w:rPr>
        <w:t xml:space="preserve">القانون رقم </w:t>
      </w:r>
      <w:r w:rsidRPr="00AF3956">
        <w:rPr>
          <w:rFonts w:ascii="Traditional Arabic" w:hAnsi="Traditional Arabic" w:cs="Traditional Arabic"/>
          <w:sz w:val="28"/>
          <w:szCs w:val="28"/>
          <w:rtl/>
        </w:rPr>
        <w:t>08</w:t>
      </w:r>
      <w:r w:rsidRPr="00F67FA2">
        <w:rPr>
          <w:rFonts w:ascii="Traditional Arabic" w:hAnsi="Traditional Arabic" w:cs="Traditional Arabic"/>
          <w:sz w:val="36"/>
          <w:szCs w:val="36"/>
          <w:rtl/>
        </w:rPr>
        <w:t xml:space="preserve"> ـ </w:t>
      </w:r>
      <w:r w:rsidRPr="00AF3956">
        <w:rPr>
          <w:rFonts w:ascii="Traditional Arabic" w:hAnsi="Traditional Arabic" w:cs="Traditional Arabic"/>
          <w:sz w:val="28"/>
          <w:szCs w:val="28"/>
          <w:rtl/>
        </w:rPr>
        <w:t>09</w:t>
      </w:r>
      <w:r w:rsidRPr="00F67FA2">
        <w:rPr>
          <w:rFonts w:ascii="Traditional Arabic" w:hAnsi="Traditional Arabic" w:cs="Traditional Arabic"/>
          <w:sz w:val="36"/>
          <w:szCs w:val="36"/>
          <w:rtl/>
        </w:rPr>
        <w:t xml:space="preserve"> المؤرخ في </w:t>
      </w:r>
      <w:r w:rsidRPr="00AF3956">
        <w:rPr>
          <w:rFonts w:ascii="Traditional Arabic" w:hAnsi="Traditional Arabic" w:cs="Traditional Arabic"/>
          <w:sz w:val="28"/>
          <w:szCs w:val="28"/>
          <w:rtl/>
        </w:rPr>
        <w:t>25</w:t>
      </w:r>
      <w:r w:rsidRPr="00F67FA2">
        <w:rPr>
          <w:rFonts w:ascii="Traditional Arabic" w:hAnsi="Traditional Arabic" w:cs="Traditional Arabic"/>
          <w:sz w:val="36"/>
          <w:szCs w:val="36"/>
          <w:rtl/>
        </w:rPr>
        <w:t xml:space="preserve"> فبراير </w:t>
      </w:r>
      <w:r w:rsidRPr="00AF3956">
        <w:rPr>
          <w:rFonts w:ascii="Traditional Arabic" w:hAnsi="Traditional Arabic" w:cs="Traditional Arabic"/>
          <w:sz w:val="28"/>
          <w:szCs w:val="28"/>
          <w:rtl/>
        </w:rPr>
        <w:t>2008</w:t>
      </w:r>
      <w:r w:rsidRPr="00F67FA2">
        <w:rPr>
          <w:rFonts w:ascii="Traditional Arabic" w:hAnsi="Traditional Arabic" w:cs="Traditional Arabic"/>
          <w:sz w:val="36"/>
          <w:szCs w:val="36"/>
          <w:rtl/>
        </w:rPr>
        <w:t xml:space="preserve"> المتضمن قانون الإجراءات المدنية و الإدارية</w:t>
      </w:r>
      <w:r w:rsidRPr="00F67FA2">
        <w:rPr>
          <w:rFonts w:ascii="Traditional Arabic" w:hAnsi="Traditional Arabic" w:cs="Traditional Arabic" w:hint="cs"/>
          <w:sz w:val="36"/>
          <w:szCs w:val="36"/>
          <w:rtl/>
        </w:rPr>
        <w:t xml:space="preserve">، الصادر بالجريدة الرسمية  رقم 21 المؤرخة في </w:t>
      </w:r>
      <w:r w:rsidRPr="00AF3956">
        <w:rPr>
          <w:rFonts w:ascii="Traditional Arabic" w:hAnsi="Traditional Arabic" w:cs="Traditional Arabic" w:hint="cs"/>
          <w:sz w:val="28"/>
          <w:szCs w:val="28"/>
          <w:rtl/>
        </w:rPr>
        <w:t>23</w:t>
      </w:r>
      <w:r w:rsidRPr="00F67FA2">
        <w:rPr>
          <w:rFonts w:ascii="Traditional Arabic" w:hAnsi="Traditional Arabic" w:cs="Traditional Arabic" w:hint="cs"/>
          <w:sz w:val="36"/>
          <w:szCs w:val="36"/>
          <w:rtl/>
        </w:rPr>
        <w:t xml:space="preserve">  أفريل </w:t>
      </w:r>
      <w:r w:rsidRPr="00AF3956">
        <w:rPr>
          <w:rFonts w:ascii="Traditional Arabic" w:hAnsi="Traditional Arabic" w:cs="Traditional Arabic" w:hint="cs"/>
          <w:sz w:val="28"/>
          <w:szCs w:val="28"/>
          <w:rtl/>
        </w:rPr>
        <w:t>2008</w:t>
      </w:r>
      <w:r w:rsidRPr="00AF3956">
        <w:rPr>
          <w:rFonts w:ascii="Traditional Arabic" w:hAnsi="Traditional Arabic" w:cs="Traditional Arabic"/>
          <w:sz w:val="28"/>
          <w:szCs w:val="28"/>
          <w:rtl/>
        </w:rPr>
        <w:t>.</w:t>
      </w:r>
    </w:p>
    <w:p w:rsidR="00573DFC" w:rsidRPr="00F67FA2" w:rsidRDefault="00573DFC" w:rsidP="00573DFC">
      <w:pPr>
        <w:pStyle w:val="Notedebasdepage"/>
        <w:numPr>
          <w:ilvl w:val="0"/>
          <w:numId w:val="12"/>
        </w:numPr>
        <w:bidi/>
        <w:rPr>
          <w:rFonts w:ascii="Traditional Arabic" w:hAnsi="Traditional Arabic" w:cs="Traditional Arabic"/>
          <w:sz w:val="36"/>
          <w:szCs w:val="36"/>
          <w:rtl/>
        </w:rPr>
      </w:pPr>
      <w:r w:rsidRPr="00F67FA2">
        <w:rPr>
          <w:rFonts w:ascii="Traditional Arabic" w:hAnsi="Traditional Arabic" w:cs="Traditional Arabic"/>
          <w:sz w:val="36"/>
          <w:szCs w:val="36"/>
          <w:rtl/>
        </w:rPr>
        <w:t xml:space="preserve">أمر رقم </w:t>
      </w:r>
      <w:r w:rsidRPr="00AF3956">
        <w:rPr>
          <w:rFonts w:ascii="Traditional Arabic" w:hAnsi="Traditional Arabic" w:cs="Traditional Arabic"/>
          <w:sz w:val="28"/>
          <w:szCs w:val="28"/>
          <w:rtl/>
        </w:rPr>
        <w:t>06ـ03</w:t>
      </w:r>
      <w:r w:rsidRPr="00F67FA2">
        <w:rPr>
          <w:rFonts w:ascii="Traditional Arabic" w:hAnsi="Traditional Arabic" w:cs="Traditional Arabic"/>
          <w:sz w:val="36"/>
          <w:szCs w:val="36"/>
          <w:rtl/>
        </w:rPr>
        <w:t xml:space="preserve">، المؤرخ 15 يوليو </w:t>
      </w:r>
      <w:r w:rsidRPr="00AF3956">
        <w:rPr>
          <w:rFonts w:ascii="Traditional Arabic" w:hAnsi="Traditional Arabic" w:cs="Traditional Arabic"/>
          <w:sz w:val="28"/>
          <w:szCs w:val="28"/>
          <w:rtl/>
        </w:rPr>
        <w:t>2006</w:t>
      </w:r>
      <w:r w:rsidRPr="00F67FA2">
        <w:rPr>
          <w:rFonts w:ascii="Traditional Arabic" w:hAnsi="Traditional Arabic" w:cs="Traditional Arabic"/>
          <w:sz w:val="36"/>
          <w:szCs w:val="36"/>
          <w:rtl/>
        </w:rPr>
        <w:t xml:space="preserve">، </w:t>
      </w:r>
      <w:r w:rsidRPr="00F67FA2">
        <w:rPr>
          <w:rFonts w:ascii="Traditional Arabic" w:hAnsi="Traditional Arabic" w:cs="Traditional Arabic" w:hint="cs"/>
          <w:sz w:val="36"/>
          <w:szCs w:val="36"/>
          <w:rtl/>
        </w:rPr>
        <w:t xml:space="preserve">المتضمن </w:t>
      </w:r>
      <w:r w:rsidRPr="00F67FA2">
        <w:rPr>
          <w:rFonts w:ascii="Traditional Arabic" w:hAnsi="Traditional Arabic" w:cs="Traditional Arabic"/>
          <w:sz w:val="36"/>
          <w:szCs w:val="36"/>
          <w:rtl/>
        </w:rPr>
        <w:t>القانون الأساسي للوظيفة العامة</w:t>
      </w:r>
      <w:proofErr w:type="gramStart"/>
      <w:r>
        <w:rPr>
          <w:rFonts w:ascii="Traditional Arabic" w:hAnsi="Traditional Arabic" w:cs="Traditional Arabic" w:hint="cs"/>
          <w:sz w:val="36"/>
          <w:szCs w:val="36"/>
          <w:rtl/>
        </w:rPr>
        <w:t>،</w:t>
      </w:r>
      <w:r w:rsidRPr="00F67FA2">
        <w:rPr>
          <w:rFonts w:ascii="Traditional Arabic" w:hAnsi="Traditional Arabic" w:cs="Traditional Arabic"/>
          <w:sz w:val="36"/>
          <w:szCs w:val="36"/>
          <w:rtl/>
        </w:rPr>
        <w:t>جريدة</w:t>
      </w:r>
      <w:proofErr w:type="gramEnd"/>
      <w:r w:rsidRPr="00F67FA2">
        <w:rPr>
          <w:rFonts w:ascii="Traditional Arabic" w:hAnsi="Traditional Arabic" w:cs="Traditional Arabic"/>
          <w:sz w:val="36"/>
          <w:szCs w:val="36"/>
          <w:rtl/>
        </w:rPr>
        <w:t xml:space="preserve"> رسمية،عدد 46، </w:t>
      </w:r>
      <w:r w:rsidRPr="00AF3956">
        <w:rPr>
          <w:rFonts w:ascii="Traditional Arabic" w:hAnsi="Traditional Arabic" w:cs="Traditional Arabic"/>
          <w:sz w:val="28"/>
          <w:szCs w:val="28"/>
          <w:rtl/>
        </w:rPr>
        <w:t>2006</w:t>
      </w:r>
      <w:r w:rsidRPr="00F67FA2">
        <w:rPr>
          <w:rFonts w:ascii="Traditional Arabic" w:hAnsi="Traditional Arabic" w:cs="Traditional Arabic" w:hint="cs"/>
          <w:sz w:val="36"/>
          <w:szCs w:val="36"/>
          <w:rtl/>
        </w:rPr>
        <w:t>.</w:t>
      </w:r>
    </w:p>
    <w:p w:rsidR="00573DFC" w:rsidRPr="00F67FA2" w:rsidRDefault="00573DFC" w:rsidP="00573DFC">
      <w:pPr>
        <w:pStyle w:val="Notedebasdepage"/>
        <w:numPr>
          <w:ilvl w:val="0"/>
          <w:numId w:val="12"/>
        </w:numPr>
        <w:bidi/>
        <w:rPr>
          <w:rFonts w:ascii="Traditional Arabic" w:hAnsi="Traditional Arabic" w:cs="Traditional Arabic"/>
          <w:sz w:val="36"/>
          <w:szCs w:val="36"/>
          <w:rtl/>
        </w:rPr>
      </w:pPr>
      <w:r w:rsidRPr="00F67FA2">
        <w:rPr>
          <w:rFonts w:ascii="Traditional Arabic" w:hAnsi="Traditional Arabic" w:cs="Traditional Arabic" w:hint="cs"/>
          <w:sz w:val="36"/>
          <w:szCs w:val="36"/>
          <w:rtl/>
        </w:rPr>
        <w:t xml:space="preserve">القانون رقم </w:t>
      </w:r>
      <w:r w:rsidRPr="00AF3956">
        <w:rPr>
          <w:rFonts w:ascii="Traditional Arabic" w:hAnsi="Traditional Arabic" w:cs="Traditional Arabic" w:hint="cs"/>
          <w:sz w:val="28"/>
          <w:szCs w:val="28"/>
          <w:rtl/>
        </w:rPr>
        <w:t>12</w:t>
      </w:r>
      <w:r w:rsidRPr="00F67FA2">
        <w:rPr>
          <w:rFonts w:ascii="Traditional Arabic" w:hAnsi="Traditional Arabic" w:cs="Traditional Arabic" w:hint="cs"/>
          <w:sz w:val="36"/>
          <w:szCs w:val="36"/>
          <w:rtl/>
        </w:rPr>
        <w:t xml:space="preserve">_ </w:t>
      </w:r>
      <w:r w:rsidRPr="00AF3956">
        <w:rPr>
          <w:rFonts w:ascii="Traditional Arabic" w:hAnsi="Traditional Arabic" w:cs="Traditional Arabic" w:hint="cs"/>
          <w:sz w:val="28"/>
          <w:szCs w:val="28"/>
          <w:rtl/>
        </w:rPr>
        <w:t>07</w:t>
      </w:r>
      <w:r w:rsidRPr="00F67FA2">
        <w:rPr>
          <w:rFonts w:ascii="Traditional Arabic" w:hAnsi="Traditional Arabic" w:cs="Traditional Arabic" w:hint="cs"/>
          <w:sz w:val="36"/>
          <w:szCs w:val="36"/>
          <w:rtl/>
        </w:rPr>
        <w:t xml:space="preserve"> المؤرخ في </w:t>
      </w:r>
      <w:r w:rsidRPr="00AF3956">
        <w:rPr>
          <w:rFonts w:ascii="Traditional Arabic" w:hAnsi="Traditional Arabic" w:cs="Traditional Arabic" w:hint="cs"/>
          <w:sz w:val="28"/>
          <w:szCs w:val="28"/>
          <w:rtl/>
        </w:rPr>
        <w:t>21</w:t>
      </w:r>
      <w:r w:rsidRPr="00F67FA2">
        <w:rPr>
          <w:rFonts w:ascii="Traditional Arabic" w:hAnsi="Traditional Arabic" w:cs="Traditional Arabic" w:hint="cs"/>
          <w:sz w:val="36"/>
          <w:szCs w:val="36"/>
          <w:rtl/>
        </w:rPr>
        <w:t xml:space="preserve"> فبراير </w:t>
      </w:r>
      <w:r w:rsidRPr="00AF3956">
        <w:rPr>
          <w:rFonts w:ascii="Traditional Arabic" w:hAnsi="Traditional Arabic" w:cs="Traditional Arabic" w:hint="cs"/>
          <w:sz w:val="28"/>
          <w:szCs w:val="28"/>
          <w:rtl/>
        </w:rPr>
        <w:t>2012</w:t>
      </w:r>
      <w:r w:rsidRPr="00F67FA2">
        <w:rPr>
          <w:rFonts w:ascii="Traditional Arabic" w:hAnsi="Traditional Arabic" w:cs="Traditional Arabic" w:hint="cs"/>
          <w:sz w:val="36"/>
          <w:szCs w:val="36"/>
          <w:rtl/>
        </w:rPr>
        <w:t xml:space="preserve"> المتضمن قانون الولاية</w:t>
      </w:r>
      <w:proofErr w:type="gramStart"/>
      <w:r>
        <w:rPr>
          <w:rFonts w:ascii="Traditional Arabic" w:hAnsi="Traditional Arabic" w:cs="Traditional Arabic" w:hint="cs"/>
          <w:sz w:val="36"/>
          <w:szCs w:val="36"/>
          <w:rtl/>
        </w:rPr>
        <w:t>،</w:t>
      </w:r>
      <w:r w:rsidRPr="00F67FA2">
        <w:rPr>
          <w:rFonts w:ascii="Traditional Arabic" w:hAnsi="Traditional Arabic" w:cs="Traditional Arabic" w:hint="cs"/>
          <w:sz w:val="36"/>
          <w:szCs w:val="36"/>
          <w:rtl/>
        </w:rPr>
        <w:t>الصادر</w:t>
      </w:r>
      <w:proofErr w:type="gramEnd"/>
      <w:r w:rsidRPr="00F67FA2">
        <w:rPr>
          <w:rFonts w:ascii="Traditional Arabic" w:hAnsi="Traditional Arabic" w:cs="Traditional Arabic" w:hint="cs"/>
          <w:sz w:val="36"/>
          <w:szCs w:val="36"/>
          <w:rtl/>
        </w:rPr>
        <w:t xml:space="preserve"> بالجريدة الرسمية رقم </w:t>
      </w:r>
      <w:r w:rsidRPr="00AF3956">
        <w:rPr>
          <w:rFonts w:ascii="Traditional Arabic" w:hAnsi="Traditional Arabic" w:cs="Traditional Arabic" w:hint="cs"/>
          <w:sz w:val="28"/>
          <w:szCs w:val="28"/>
          <w:rtl/>
        </w:rPr>
        <w:t>12</w:t>
      </w:r>
      <w:r w:rsidRPr="00F67FA2">
        <w:rPr>
          <w:rFonts w:ascii="Traditional Arabic" w:hAnsi="Traditional Arabic" w:cs="Traditional Arabic" w:hint="cs"/>
          <w:sz w:val="36"/>
          <w:szCs w:val="36"/>
          <w:rtl/>
        </w:rPr>
        <w:t xml:space="preserve"> بتاريخ </w:t>
      </w:r>
      <w:r w:rsidRPr="00AF3956">
        <w:rPr>
          <w:rFonts w:ascii="Traditional Arabic" w:hAnsi="Traditional Arabic" w:cs="Traditional Arabic" w:hint="cs"/>
          <w:sz w:val="28"/>
          <w:szCs w:val="28"/>
          <w:rtl/>
        </w:rPr>
        <w:t>29</w:t>
      </w:r>
      <w:r w:rsidRPr="00F67FA2">
        <w:rPr>
          <w:rFonts w:ascii="Traditional Arabic" w:hAnsi="Traditional Arabic" w:cs="Traditional Arabic" w:hint="cs"/>
          <w:sz w:val="36"/>
          <w:szCs w:val="36"/>
          <w:rtl/>
        </w:rPr>
        <w:t xml:space="preserve"> فبراير </w:t>
      </w:r>
      <w:r w:rsidRPr="00AF3956">
        <w:rPr>
          <w:rFonts w:ascii="Traditional Arabic" w:hAnsi="Traditional Arabic" w:cs="Traditional Arabic" w:hint="cs"/>
          <w:sz w:val="28"/>
          <w:szCs w:val="28"/>
          <w:rtl/>
        </w:rPr>
        <w:t>2012</w:t>
      </w:r>
      <w:r w:rsidRPr="00F67FA2">
        <w:rPr>
          <w:rFonts w:ascii="Traditional Arabic" w:hAnsi="Traditional Arabic" w:cs="Traditional Arabic" w:hint="cs"/>
          <w:sz w:val="36"/>
          <w:szCs w:val="36"/>
          <w:rtl/>
        </w:rPr>
        <w:t xml:space="preserve"> .</w:t>
      </w:r>
    </w:p>
    <w:p w:rsidR="00573DFC" w:rsidRPr="00F67FA2" w:rsidRDefault="00573DFC" w:rsidP="00573DFC">
      <w:pPr>
        <w:pStyle w:val="Paragraphedeliste"/>
        <w:numPr>
          <w:ilvl w:val="0"/>
          <w:numId w:val="12"/>
        </w:numPr>
        <w:bidi/>
        <w:contextualSpacing w:val="0"/>
        <w:rPr>
          <w:rFonts w:ascii="Traditional Arabic" w:hAnsi="Traditional Arabic" w:cs="Traditional Arabic"/>
          <w:sz w:val="36"/>
          <w:szCs w:val="36"/>
          <w:rtl/>
        </w:rPr>
      </w:pPr>
      <w:r w:rsidRPr="00F67FA2">
        <w:rPr>
          <w:rFonts w:ascii="Traditional Arabic" w:hAnsi="Traditional Arabic" w:cs="Traditional Arabic"/>
          <w:sz w:val="36"/>
          <w:szCs w:val="36"/>
          <w:rtl/>
        </w:rPr>
        <w:t xml:space="preserve">القانون رقم </w:t>
      </w:r>
      <w:r w:rsidRPr="00AF3956">
        <w:rPr>
          <w:rFonts w:ascii="Traditional Arabic" w:hAnsi="Traditional Arabic" w:cs="Traditional Arabic"/>
          <w:sz w:val="28"/>
          <w:szCs w:val="28"/>
          <w:rtl/>
        </w:rPr>
        <w:t>11ـ10،</w:t>
      </w:r>
      <w:r w:rsidRPr="00F67FA2">
        <w:rPr>
          <w:rFonts w:ascii="Traditional Arabic" w:hAnsi="Traditional Arabic" w:cs="Traditional Arabic"/>
          <w:sz w:val="36"/>
          <w:szCs w:val="36"/>
          <w:rtl/>
        </w:rPr>
        <w:t xml:space="preserve"> المؤرخ في </w:t>
      </w:r>
      <w:r w:rsidRPr="00AF3956">
        <w:rPr>
          <w:rFonts w:ascii="Traditional Arabic" w:hAnsi="Traditional Arabic" w:cs="Traditional Arabic"/>
          <w:sz w:val="28"/>
          <w:szCs w:val="28"/>
          <w:rtl/>
        </w:rPr>
        <w:t>22</w:t>
      </w:r>
      <w:r w:rsidRPr="00F67FA2">
        <w:rPr>
          <w:rFonts w:ascii="Traditional Arabic" w:hAnsi="Traditional Arabic" w:cs="Traditional Arabic"/>
          <w:sz w:val="36"/>
          <w:szCs w:val="36"/>
          <w:rtl/>
        </w:rPr>
        <w:t xml:space="preserve"> جوان </w:t>
      </w:r>
      <w:r w:rsidRPr="00AF3956">
        <w:rPr>
          <w:rFonts w:ascii="Traditional Arabic" w:hAnsi="Traditional Arabic" w:cs="Traditional Arabic"/>
          <w:sz w:val="28"/>
          <w:szCs w:val="28"/>
          <w:rtl/>
        </w:rPr>
        <w:t>2011</w:t>
      </w:r>
      <w:r w:rsidRPr="00F67FA2">
        <w:rPr>
          <w:rFonts w:ascii="Traditional Arabic" w:hAnsi="Traditional Arabic" w:cs="Traditional Arabic"/>
          <w:sz w:val="36"/>
          <w:szCs w:val="36"/>
          <w:rtl/>
        </w:rPr>
        <w:t xml:space="preserve"> ال</w:t>
      </w:r>
      <w:r>
        <w:rPr>
          <w:rFonts w:ascii="Traditional Arabic" w:hAnsi="Traditional Arabic" w:cs="Traditional Arabic"/>
          <w:sz w:val="36"/>
          <w:szCs w:val="36"/>
          <w:rtl/>
        </w:rPr>
        <w:t>متعلق بالبلدية، الجريدة الرسمية</w:t>
      </w:r>
      <w:r w:rsidRPr="00F67FA2">
        <w:rPr>
          <w:rFonts w:ascii="Traditional Arabic" w:hAnsi="Traditional Arabic" w:cs="Traditional Arabic"/>
          <w:sz w:val="36"/>
          <w:szCs w:val="36"/>
          <w:rtl/>
        </w:rPr>
        <w:t xml:space="preserve"> رقم </w:t>
      </w:r>
      <w:r w:rsidRPr="00AF3956">
        <w:rPr>
          <w:rFonts w:ascii="Traditional Arabic" w:hAnsi="Traditional Arabic" w:cs="Traditional Arabic" w:hint="cs"/>
          <w:sz w:val="28"/>
          <w:szCs w:val="28"/>
          <w:rtl/>
        </w:rPr>
        <w:t>37</w:t>
      </w:r>
      <w:r w:rsidRPr="00F67FA2">
        <w:rPr>
          <w:rFonts w:ascii="Traditional Arabic" w:hAnsi="Traditional Arabic" w:cs="Traditional Arabic"/>
          <w:sz w:val="36"/>
          <w:szCs w:val="36"/>
          <w:rtl/>
        </w:rPr>
        <w:t>.</w:t>
      </w:r>
    </w:p>
    <w:p w:rsidR="00573DFC" w:rsidRPr="00F67FA2" w:rsidRDefault="00573DFC" w:rsidP="00573DFC">
      <w:pPr>
        <w:pStyle w:val="Notedebasdepage"/>
        <w:bidi/>
        <w:ind w:left="720"/>
        <w:rPr>
          <w:rFonts w:ascii="Traditional Arabic" w:hAnsi="Traditional Arabic" w:cs="Traditional Arabic"/>
          <w:sz w:val="36"/>
          <w:szCs w:val="36"/>
          <w:rtl/>
        </w:rPr>
      </w:pPr>
    </w:p>
    <w:p w:rsidR="00573DFC" w:rsidRPr="00F67FA2" w:rsidRDefault="00573DFC" w:rsidP="00573DFC">
      <w:pPr>
        <w:pStyle w:val="Notedebasdepage"/>
        <w:bidi/>
        <w:rPr>
          <w:rFonts w:ascii="Traditional Arabic" w:hAnsi="Traditional Arabic" w:cs="Traditional Arabic"/>
          <w:sz w:val="36"/>
          <w:szCs w:val="36"/>
          <w:rtl/>
        </w:rPr>
      </w:pPr>
    </w:p>
    <w:p w:rsidR="00573DFC" w:rsidRDefault="00573DFC" w:rsidP="00D819E8">
      <w:pPr>
        <w:bidi/>
        <w:jc w:val="right"/>
        <w:rPr>
          <w:rFonts w:ascii="Arabic Typesetting" w:hAnsi="Arabic Typesetting" w:cs="Arabic Typesetting"/>
          <w:sz w:val="72"/>
          <w:szCs w:val="72"/>
          <w:rtl/>
          <w:lang w:bidi="ar-DZ"/>
        </w:rPr>
        <w:sectPr w:rsidR="00573DFC" w:rsidSect="00010BFD">
          <w:headerReference w:type="default" r:id="rId26"/>
          <w:footerReference w:type="default" r:id="rId27"/>
          <w:pgSz w:w="11906" w:h="16838"/>
          <w:pgMar w:top="1440" w:right="1800" w:bottom="1440" w:left="1800" w:header="708" w:footer="708" w:gutter="0"/>
          <w:pgNumType w:start="60"/>
          <w:cols w:space="708"/>
          <w:rtlGutter/>
          <w:docGrid w:linePitch="360"/>
        </w:sectPr>
      </w:pPr>
    </w:p>
    <w:p w:rsidR="00573DFC" w:rsidRDefault="00573DFC" w:rsidP="00D819E8">
      <w:pPr>
        <w:bidi/>
        <w:jc w:val="right"/>
        <w:rPr>
          <w:rFonts w:ascii="Arabic Typesetting" w:hAnsi="Arabic Typesetting" w:cs="Arabic Typesetting"/>
          <w:sz w:val="72"/>
          <w:szCs w:val="72"/>
          <w:rtl/>
          <w:lang w:bidi="ar-DZ"/>
        </w:rPr>
      </w:pPr>
      <w:r>
        <w:rPr>
          <w:rFonts w:ascii="Arabic Typesetting" w:hAnsi="Arabic Typesetting" w:cs="Arabic Typesetting" w:hint="cs"/>
          <w:noProof/>
          <w:sz w:val="72"/>
          <w:szCs w:val="72"/>
          <w:rtl/>
          <w:lang w:val="en-US"/>
        </w:rPr>
        <w:pict>
          <v:shape id="_x0000_s1040" type="#_x0000_t170" style="position:absolute;margin-left:.9pt;margin-top:147.8pt;width:414.75pt;height:297pt;z-index:-251641856;mso-position-horizontal:absolute;mso-position-horizontal-relative:text;mso-position-vertical:absolute;mso-position-vertical-relative:text;mso-width-relative:page;mso-height-relative:page" adj="2158" fillcolor="#520402" strokecolor="#b2b2b2" strokeweight="1pt">
            <v:fill color2="#fc0" focus="100%" type="gradient"/>
            <v:shadow on="t" type="perspective" color="#875b0d" opacity="45875f" origin=",.5" matrix=",,,.5,,-4768371582e-16"/>
            <v:textpath style="font-family:&quot;Arabic Typesetting&quot;;font-size:40pt;v-text-kern:t" trim="t" fitpath="t" string="الفهرسة&#10;"/>
          </v:shape>
        </w:pict>
      </w:r>
    </w:p>
    <w:p w:rsidR="00573DFC" w:rsidRPr="00573DFC" w:rsidRDefault="00573DFC" w:rsidP="00573DFC">
      <w:pPr>
        <w:bidi/>
        <w:rPr>
          <w:rFonts w:ascii="Arabic Typesetting" w:hAnsi="Arabic Typesetting" w:cs="Arabic Typesetting"/>
          <w:sz w:val="72"/>
          <w:szCs w:val="72"/>
          <w:rtl/>
          <w:lang w:bidi="ar-DZ"/>
        </w:rPr>
      </w:pPr>
    </w:p>
    <w:p w:rsidR="00573DFC" w:rsidRPr="00573DFC" w:rsidRDefault="00573DFC" w:rsidP="00573DFC">
      <w:pPr>
        <w:bidi/>
        <w:rPr>
          <w:rFonts w:ascii="Arabic Typesetting" w:hAnsi="Arabic Typesetting" w:cs="Arabic Typesetting"/>
          <w:sz w:val="72"/>
          <w:szCs w:val="72"/>
          <w:rtl/>
          <w:lang w:bidi="ar-DZ"/>
        </w:rPr>
      </w:pPr>
    </w:p>
    <w:p w:rsidR="00573DFC" w:rsidRPr="00573DFC" w:rsidRDefault="00573DFC" w:rsidP="00573DFC">
      <w:pPr>
        <w:bidi/>
        <w:rPr>
          <w:rFonts w:ascii="Arabic Typesetting" w:hAnsi="Arabic Typesetting" w:cs="Arabic Typesetting"/>
          <w:sz w:val="72"/>
          <w:szCs w:val="72"/>
          <w:rtl/>
          <w:lang w:bidi="ar-DZ"/>
        </w:rPr>
      </w:pPr>
    </w:p>
    <w:p w:rsidR="00573DFC" w:rsidRPr="00573DFC" w:rsidRDefault="00573DFC" w:rsidP="00573DFC">
      <w:pPr>
        <w:bidi/>
        <w:rPr>
          <w:rFonts w:ascii="Arabic Typesetting" w:hAnsi="Arabic Typesetting" w:cs="Arabic Typesetting"/>
          <w:sz w:val="72"/>
          <w:szCs w:val="72"/>
          <w:rtl/>
          <w:lang w:bidi="ar-DZ"/>
        </w:rPr>
      </w:pPr>
    </w:p>
    <w:p w:rsidR="00573DFC" w:rsidRPr="00573DFC" w:rsidRDefault="00573DFC" w:rsidP="00573DFC">
      <w:pPr>
        <w:bidi/>
        <w:rPr>
          <w:rFonts w:ascii="Arabic Typesetting" w:hAnsi="Arabic Typesetting" w:cs="Arabic Typesetting"/>
          <w:sz w:val="72"/>
          <w:szCs w:val="72"/>
          <w:rtl/>
          <w:lang w:bidi="ar-DZ"/>
        </w:rPr>
      </w:pPr>
    </w:p>
    <w:p w:rsidR="00573DFC" w:rsidRPr="00573DFC" w:rsidRDefault="00573DFC" w:rsidP="00573DFC">
      <w:pPr>
        <w:bidi/>
        <w:rPr>
          <w:rFonts w:ascii="Arabic Typesetting" w:hAnsi="Arabic Typesetting" w:cs="Arabic Typesetting"/>
          <w:sz w:val="72"/>
          <w:szCs w:val="72"/>
          <w:rtl/>
          <w:lang w:bidi="ar-DZ"/>
        </w:rPr>
      </w:pPr>
    </w:p>
    <w:p w:rsidR="00573DFC" w:rsidRPr="00573DFC" w:rsidRDefault="00573DFC" w:rsidP="00573DFC">
      <w:pPr>
        <w:bidi/>
        <w:rPr>
          <w:rFonts w:ascii="Arabic Typesetting" w:hAnsi="Arabic Typesetting" w:cs="Arabic Typesetting"/>
          <w:sz w:val="72"/>
          <w:szCs w:val="72"/>
          <w:rtl/>
          <w:lang w:bidi="ar-DZ"/>
        </w:rPr>
      </w:pPr>
    </w:p>
    <w:p w:rsidR="00573DFC" w:rsidRPr="00573DFC" w:rsidRDefault="00573DFC" w:rsidP="00573DFC">
      <w:pPr>
        <w:bidi/>
        <w:rPr>
          <w:rFonts w:ascii="Arabic Typesetting" w:hAnsi="Arabic Typesetting" w:cs="Arabic Typesetting"/>
          <w:sz w:val="72"/>
          <w:szCs w:val="72"/>
          <w:rtl/>
          <w:lang w:bidi="ar-DZ"/>
        </w:rPr>
      </w:pPr>
    </w:p>
    <w:p w:rsidR="00573DFC" w:rsidRPr="00573DFC" w:rsidRDefault="00573DFC" w:rsidP="00573DFC">
      <w:pPr>
        <w:bidi/>
        <w:rPr>
          <w:rFonts w:ascii="Arabic Typesetting" w:hAnsi="Arabic Typesetting" w:cs="Arabic Typesetting"/>
          <w:sz w:val="72"/>
          <w:szCs w:val="72"/>
          <w:rtl/>
          <w:lang w:bidi="ar-DZ"/>
        </w:rPr>
      </w:pPr>
    </w:p>
    <w:p w:rsidR="00573DFC" w:rsidRDefault="00573DFC" w:rsidP="00573DFC">
      <w:pPr>
        <w:bidi/>
        <w:rPr>
          <w:rFonts w:ascii="Arabic Typesetting" w:hAnsi="Arabic Typesetting" w:cs="Arabic Typesetting"/>
          <w:sz w:val="72"/>
          <w:szCs w:val="72"/>
          <w:rtl/>
          <w:lang w:bidi="ar-DZ"/>
        </w:rPr>
      </w:pPr>
    </w:p>
    <w:p w:rsidR="00573DFC" w:rsidRDefault="00573DFC" w:rsidP="00573DFC">
      <w:pPr>
        <w:bidi/>
        <w:jc w:val="right"/>
        <w:rPr>
          <w:rFonts w:ascii="Arabic Typesetting" w:hAnsi="Arabic Typesetting" w:cs="Arabic Typesetting"/>
          <w:sz w:val="72"/>
          <w:szCs w:val="72"/>
          <w:rtl/>
          <w:lang w:bidi="ar-DZ"/>
        </w:rPr>
        <w:sectPr w:rsidR="00573DFC" w:rsidSect="00010BFD">
          <w:headerReference w:type="default" r:id="rId28"/>
          <w:footerReference w:type="default" r:id="rId29"/>
          <w:pgSz w:w="11906" w:h="16838"/>
          <w:pgMar w:top="1440" w:right="1797" w:bottom="1440" w:left="1797" w:header="709" w:footer="709" w:gutter="0"/>
          <w:pgNumType w:start="60"/>
          <w:cols w:space="708"/>
          <w:rtlGutter/>
          <w:docGrid w:linePitch="360"/>
        </w:sectPr>
      </w:pPr>
    </w:p>
    <w:p w:rsidR="00E77ED9" w:rsidRDefault="00E77ED9" w:rsidP="00E77ED9">
      <w:pPr>
        <w:bidi/>
        <w:jc w:val="both"/>
        <w:rPr>
          <w:rFonts w:ascii="Traditional Arabic" w:hAnsi="Traditional Arabic" w:cs="Traditional Arabic"/>
          <w:b/>
          <w:bCs/>
          <w:i/>
          <w:iCs/>
          <w:sz w:val="36"/>
          <w:szCs w:val="36"/>
          <w:lang w:bidi="ar-DZ"/>
        </w:rPr>
      </w:pPr>
      <w:proofErr w:type="gramStart"/>
      <w:r>
        <w:rPr>
          <w:rFonts w:ascii="Traditional Arabic" w:hAnsi="Traditional Arabic" w:cs="Traditional Arabic" w:hint="cs"/>
          <w:b/>
          <w:bCs/>
          <w:i/>
          <w:iCs/>
          <w:sz w:val="36"/>
          <w:szCs w:val="36"/>
          <w:rtl/>
        </w:rPr>
        <w:t>الإهداء</w:t>
      </w:r>
      <w:proofErr w:type="gramEnd"/>
    </w:p>
    <w:p w:rsidR="00E77ED9" w:rsidRDefault="00E77ED9" w:rsidP="00E77ED9">
      <w:pPr>
        <w:bidi/>
        <w:jc w:val="both"/>
        <w:rPr>
          <w:rFonts w:ascii="Traditional Arabic" w:hAnsi="Traditional Arabic" w:cs="Traditional Arabic" w:hint="cs"/>
          <w:b/>
          <w:bCs/>
          <w:i/>
          <w:iCs/>
          <w:sz w:val="36"/>
          <w:szCs w:val="36"/>
          <w:rtl/>
          <w:lang w:bidi="ar-DZ"/>
        </w:rPr>
      </w:pPr>
      <w:r>
        <w:rPr>
          <w:rFonts w:ascii="Traditional Arabic" w:hAnsi="Traditional Arabic" w:cs="Traditional Arabic" w:hint="cs"/>
          <w:b/>
          <w:bCs/>
          <w:i/>
          <w:iCs/>
          <w:sz w:val="36"/>
          <w:szCs w:val="36"/>
          <w:rtl/>
          <w:lang w:bidi="ar-DZ"/>
        </w:rPr>
        <w:t xml:space="preserve">شكر </w:t>
      </w:r>
      <w:proofErr w:type="gramStart"/>
      <w:r>
        <w:rPr>
          <w:rFonts w:ascii="Traditional Arabic" w:hAnsi="Traditional Arabic" w:cs="Traditional Arabic" w:hint="cs"/>
          <w:b/>
          <w:bCs/>
          <w:i/>
          <w:iCs/>
          <w:sz w:val="36"/>
          <w:szCs w:val="36"/>
          <w:rtl/>
          <w:lang w:bidi="ar-DZ"/>
        </w:rPr>
        <w:t>وعرفان</w:t>
      </w:r>
      <w:proofErr w:type="gramEnd"/>
    </w:p>
    <w:p w:rsidR="00E77ED9" w:rsidRDefault="00E77ED9" w:rsidP="00E77ED9">
      <w:pPr>
        <w:bidi/>
        <w:jc w:val="both"/>
        <w:rPr>
          <w:rFonts w:ascii="Traditional Arabic" w:hAnsi="Traditional Arabic" w:cs="Traditional Arabic" w:hint="cs"/>
          <w:sz w:val="36"/>
          <w:szCs w:val="36"/>
          <w:rtl/>
        </w:rPr>
      </w:pPr>
      <w:r>
        <w:rPr>
          <w:rFonts w:ascii="Traditional Arabic" w:hAnsi="Traditional Arabic" w:cs="Traditional Arabic" w:hint="cs"/>
          <w:b/>
          <w:bCs/>
          <w:i/>
          <w:iCs/>
          <w:sz w:val="36"/>
          <w:szCs w:val="36"/>
          <w:rtl/>
        </w:rPr>
        <w:t>مقدمة</w:t>
      </w:r>
      <w:proofErr w:type="gramStart"/>
      <w:r>
        <w:rPr>
          <w:rFonts w:ascii="Traditional Arabic" w:hAnsi="Traditional Arabic" w:cs="Traditional Arabic" w:hint="cs"/>
          <w:b/>
          <w:bCs/>
          <w:i/>
          <w:iCs/>
          <w:sz w:val="36"/>
          <w:szCs w:val="36"/>
          <w:rtl/>
        </w:rPr>
        <w:t>:.</w:t>
      </w:r>
      <w:proofErr w:type="gramEnd"/>
      <w:r>
        <w:rPr>
          <w:rFonts w:ascii="Traditional Arabic" w:hAnsi="Traditional Arabic" w:cs="Traditional Arabic" w:hint="cs"/>
          <w:b/>
          <w:bCs/>
          <w:i/>
          <w:i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 أ</w:t>
      </w:r>
    </w:p>
    <w:p w:rsidR="00E77ED9" w:rsidRPr="0076387D" w:rsidRDefault="00E77ED9" w:rsidP="00E77ED9">
      <w:pPr>
        <w:bidi/>
        <w:jc w:val="both"/>
        <w:rPr>
          <w:rFonts w:cs="Traditional Arabic"/>
          <w:sz w:val="36"/>
          <w:szCs w:val="36"/>
          <w:rtl/>
        </w:rPr>
      </w:pPr>
      <w:r>
        <w:rPr>
          <w:rFonts w:ascii="Traditional Arabic" w:hAnsi="Traditional Arabic" w:cs="Traditional Arabic" w:hint="cs"/>
          <w:b/>
          <w:bCs/>
          <w:sz w:val="40"/>
          <w:szCs w:val="40"/>
          <w:rtl/>
        </w:rPr>
        <w:t>الفصل الأول</w:t>
      </w:r>
      <w:r>
        <w:rPr>
          <w:rFonts w:ascii="Traditional Arabic" w:hAnsi="Traditional Arabic" w:cs="Traditional Arabic" w:hint="cs"/>
          <w:sz w:val="40"/>
          <w:szCs w:val="40"/>
          <w:rtl/>
        </w:rPr>
        <w:t>:</w:t>
      </w:r>
      <w:r>
        <w:rPr>
          <w:rFonts w:ascii="Traditional Arabic" w:hAnsi="Traditional Arabic" w:cs="Traditional Arabic" w:hint="cs"/>
          <w:sz w:val="36"/>
          <w:szCs w:val="36"/>
          <w:rtl/>
        </w:rPr>
        <w:t xml:space="preserve"> ماهية الخطأ المرفقي:.........................................</w:t>
      </w:r>
      <w:r>
        <w:rPr>
          <w:rFonts w:ascii="Traditional Arabic" w:hAnsi="Traditional Arabic" w:cs="Traditional Arabic" w:hint="cs"/>
          <w:sz w:val="28"/>
          <w:szCs w:val="28"/>
          <w:rtl/>
        </w:rPr>
        <w:t xml:space="preserve">02 </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t xml:space="preserve">   </w:t>
      </w:r>
    </w:p>
    <w:p w:rsidR="00E77ED9" w:rsidRDefault="00E77ED9" w:rsidP="00E77ED9">
      <w:pPr>
        <w:bidi/>
        <w:jc w:val="both"/>
        <w:rPr>
          <w:rFonts w:ascii="Traditional Arabic" w:hAnsi="Traditional Arabic" w:cs="Traditional Arabic" w:hint="cs"/>
          <w:sz w:val="36"/>
          <w:szCs w:val="36"/>
          <w:rtl/>
        </w:rPr>
      </w:pPr>
      <w:r>
        <w:rPr>
          <w:rFonts w:ascii="Traditional Arabic" w:hAnsi="Traditional Arabic" w:cs="Traditional Arabic" w:hint="cs"/>
          <w:b/>
          <w:bCs/>
          <w:sz w:val="36"/>
          <w:szCs w:val="36"/>
          <w:rtl/>
        </w:rPr>
        <w:t>المبحث الأول</w:t>
      </w:r>
      <w:r>
        <w:rPr>
          <w:rFonts w:ascii="Traditional Arabic" w:hAnsi="Traditional Arabic" w:cs="Traditional Arabic" w:hint="cs"/>
          <w:sz w:val="36"/>
          <w:szCs w:val="36"/>
          <w:rtl/>
        </w:rPr>
        <w:t xml:space="preserve">:مفهوم الخطأ المرفقي.......................................... </w:t>
      </w:r>
      <w:r>
        <w:rPr>
          <w:rFonts w:ascii="Traditional Arabic" w:hAnsi="Traditional Arabic" w:cs="Traditional Arabic" w:hint="cs"/>
          <w:sz w:val="28"/>
          <w:szCs w:val="28"/>
          <w:rtl/>
        </w:rPr>
        <w:t>03</w:t>
      </w:r>
    </w:p>
    <w:p w:rsidR="00E77ED9" w:rsidRDefault="00E77ED9" w:rsidP="00E77ED9">
      <w:pPr>
        <w:bidi/>
        <w:jc w:val="both"/>
        <w:rPr>
          <w:rFonts w:ascii="Traditional Arabic" w:hAnsi="Traditional Arabic" w:cs="Traditional Arabic" w:hint="cs"/>
          <w:sz w:val="36"/>
          <w:szCs w:val="36"/>
          <w:rtl/>
        </w:rPr>
      </w:pPr>
      <w:r>
        <w:rPr>
          <w:rFonts w:ascii="Traditional Arabic" w:hAnsi="Traditional Arabic" w:cs="Traditional Arabic" w:hint="cs"/>
          <w:b/>
          <w:bCs/>
          <w:sz w:val="32"/>
          <w:szCs w:val="32"/>
          <w:rtl/>
        </w:rPr>
        <w:t>المطلب الأول</w:t>
      </w:r>
      <w:r>
        <w:rPr>
          <w:rFonts w:ascii="Traditional Arabic" w:hAnsi="Traditional Arabic" w:cs="Traditional Arabic" w:hint="cs"/>
          <w:sz w:val="36"/>
          <w:szCs w:val="36"/>
          <w:rtl/>
        </w:rPr>
        <w:t xml:space="preserve"> : تعريف الخطأ المرفقي..........................................</w:t>
      </w:r>
      <w:r>
        <w:rPr>
          <w:rFonts w:ascii="Traditional Arabic" w:hAnsi="Traditional Arabic" w:cs="Traditional Arabic" w:hint="cs"/>
          <w:sz w:val="28"/>
          <w:szCs w:val="28"/>
          <w:rtl/>
        </w:rPr>
        <w:t>03</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t xml:space="preserve"> </w:t>
      </w:r>
    </w:p>
    <w:p w:rsidR="00E77ED9" w:rsidRDefault="00E77ED9" w:rsidP="00E77ED9">
      <w:pPr>
        <w:bidi/>
        <w:jc w:val="both"/>
        <w:rPr>
          <w:rFonts w:ascii="Traditional Arabic" w:hAnsi="Traditional Arabic" w:cs="Traditional Arabic" w:hint="cs"/>
          <w:sz w:val="36"/>
          <w:szCs w:val="36"/>
          <w:rtl/>
        </w:rPr>
      </w:pPr>
      <w:r>
        <w:rPr>
          <w:rFonts w:ascii="Traditional Arabic" w:hAnsi="Traditional Arabic" w:cs="Traditional Arabic" w:hint="cs"/>
          <w:b/>
          <w:bCs/>
          <w:sz w:val="32"/>
          <w:szCs w:val="32"/>
          <w:rtl/>
        </w:rPr>
        <w:t>المطلب الثاني</w:t>
      </w:r>
      <w:r>
        <w:rPr>
          <w:rFonts w:ascii="Traditional Arabic" w:hAnsi="Traditional Arabic" w:cs="Traditional Arabic" w:hint="cs"/>
          <w:sz w:val="36"/>
          <w:szCs w:val="36"/>
          <w:rtl/>
        </w:rPr>
        <w:t xml:space="preserve">: التمييز بين الخطأ المرفقي و الخطأ الشخصي..................... </w:t>
      </w:r>
      <w:r>
        <w:rPr>
          <w:rFonts w:ascii="Traditional Arabic" w:hAnsi="Traditional Arabic" w:cs="Traditional Arabic" w:hint="cs"/>
          <w:sz w:val="28"/>
          <w:szCs w:val="28"/>
          <w:rtl/>
        </w:rPr>
        <w:t>09</w:t>
      </w:r>
      <w:r>
        <w:rPr>
          <w:rFonts w:ascii="Traditional Arabic" w:hAnsi="Traditional Arabic" w:cs="Traditional Arabic" w:hint="cs"/>
          <w:sz w:val="36"/>
          <w:szCs w:val="36"/>
          <w:rtl/>
        </w:rPr>
        <w:t xml:space="preserve"> </w:t>
      </w:r>
    </w:p>
    <w:p w:rsidR="00E77ED9" w:rsidRDefault="00E77ED9" w:rsidP="00E77ED9">
      <w:pPr>
        <w:bidi/>
        <w:jc w:val="both"/>
        <w:rPr>
          <w:rFonts w:ascii="Traditional Arabic" w:hAnsi="Traditional Arabic" w:cs="Traditional Arabic" w:hint="cs"/>
          <w:sz w:val="36"/>
          <w:szCs w:val="36"/>
          <w:rtl/>
        </w:rPr>
      </w:pPr>
      <w:r>
        <w:rPr>
          <w:rFonts w:ascii="Traditional Arabic" w:hAnsi="Traditional Arabic" w:cs="Traditional Arabic" w:hint="cs"/>
          <w:b/>
          <w:bCs/>
          <w:sz w:val="28"/>
          <w:szCs w:val="28"/>
          <w:rtl/>
        </w:rPr>
        <w:t>الفرع الأول</w:t>
      </w:r>
      <w:r>
        <w:rPr>
          <w:rFonts w:ascii="Traditional Arabic" w:hAnsi="Traditional Arabic" w:cs="Traditional Arabic" w:hint="cs"/>
          <w:sz w:val="36"/>
          <w:szCs w:val="36"/>
          <w:rtl/>
        </w:rPr>
        <w:t xml:space="preserve">: العلاقة بين الخطأ المرفقي و الخطأ الشخصي........................ </w:t>
      </w:r>
      <w:r>
        <w:rPr>
          <w:rFonts w:ascii="Traditional Arabic" w:hAnsi="Traditional Arabic" w:cs="Traditional Arabic" w:hint="cs"/>
          <w:sz w:val="28"/>
          <w:szCs w:val="28"/>
          <w:rtl/>
        </w:rPr>
        <w:t>09</w:t>
      </w:r>
    </w:p>
    <w:p w:rsidR="00E77ED9" w:rsidRDefault="00E77ED9" w:rsidP="00E77ED9">
      <w:pPr>
        <w:bidi/>
        <w:jc w:val="both"/>
        <w:rPr>
          <w:rFonts w:ascii="Traditional Arabic" w:hAnsi="Traditional Arabic" w:cs="Traditional Arabic" w:hint="cs"/>
          <w:sz w:val="36"/>
          <w:szCs w:val="36"/>
          <w:rtl/>
        </w:rPr>
      </w:pPr>
      <w:r>
        <w:rPr>
          <w:rFonts w:ascii="Traditional Arabic" w:hAnsi="Traditional Arabic" w:cs="Traditional Arabic" w:hint="cs"/>
          <w:b/>
          <w:bCs/>
          <w:sz w:val="28"/>
          <w:szCs w:val="28"/>
          <w:rtl/>
        </w:rPr>
        <w:t>الفرع الثاني</w:t>
      </w:r>
      <w:r>
        <w:rPr>
          <w:rFonts w:ascii="Traditional Arabic" w:hAnsi="Traditional Arabic" w:cs="Traditional Arabic" w:hint="cs"/>
          <w:sz w:val="36"/>
          <w:szCs w:val="36"/>
          <w:rtl/>
        </w:rPr>
        <w:t xml:space="preserve">: المعايير الفقهية المميزة بين الخطأ المرفقي و الشخصي................ </w:t>
      </w:r>
      <w:r>
        <w:rPr>
          <w:rFonts w:ascii="Traditional Arabic" w:hAnsi="Traditional Arabic" w:cs="Traditional Arabic" w:hint="cs"/>
          <w:sz w:val="28"/>
          <w:szCs w:val="28"/>
          <w:rtl/>
        </w:rPr>
        <w:t>14</w:t>
      </w:r>
    </w:p>
    <w:p w:rsidR="00E77ED9" w:rsidRDefault="00E77ED9" w:rsidP="00E77ED9">
      <w:pPr>
        <w:bidi/>
        <w:rPr>
          <w:rFonts w:ascii="Traditional Arabic" w:hAnsi="Traditional Arabic" w:cs="Traditional Arabic" w:hint="cs"/>
          <w:sz w:val="36"/>
          <w:szCs w:val="36"/>
          <w:rtl/>
        </w:rPr>
      </w:pPr>
      <w:r>
        <w:rPr>
          <w:rFonts w:ascii="Traditional Arabic" w:hAnsi="Traditional Arabic" w:cs="Traditional Arabic" w:hint="cs"/>
          <w:b/>
          <w:bCs/>
          <w:sz w:val="28"/>
          <w:szCs w:val="28"/>
          <w:rtl/>
        </w:rPr>
        <w:t>الفرع الثالث</w:t>
      </w:r>
      <w:r>
        <w:rPr>
          <w:rFonts w:ascii="Traditional Arabic" w:hAnsi="Traditional Arabic" w:cs="Traditional Arabic" w:hint="cs"/>
          <w:sz w:val="36"/>
          <w:szCs w:val="36"/>
          <w:rtl/>
        </w:rPr>
        <w:t xml:space="preserve">: المعايير القضائية المميزة بين الخطأ المرفقي و الخطأ الشخصي........ </w:t>
      </w:r>
      <w:r>
        <w:rPr>
          <w:rFonts w:ascii="Traditional Arabic" w:hAnsi="Traditional Arabic" w:cs="Traditional Arabic" w:hint="cs"/>
          <w:sz w:val="28"/>
          <w:szCs w:val="28"/>
          <w:rtl/>
        </w:rPr>
        <w:t>18</w:t>
      </w:r>
    </w:p>
    <w:p w:rsidR="00E77ED9" w:rsidRDefault="00E77ED9" w:rsidP="00E77ED9">
      <w:pPr>
        <w:bidi/>
        <w:rPr>
          <w:rFonts w:ascii="Traditional Arabic" w:hAnsi="Traditional Arabic" w:cs="Traditional Arabic" w:hint="cs"/>
          <w:sz w:val="36"/>
          <w:szCs w:val="36"/>
        </w:rPr>
      </w:pPr>
      <w:r>
        <w:rPr>
          <w:rFonts w:ascii="Traditional Arabic" w:hAnsi="Traditional Arabic" w:cs="Traditional Arabic" w:hint="cs"/>
          <w:b/>
          <w:bCs/>
          <w:sz w:val="36"/>
          <w:szCs w:val="36"/>
          <w:rtl/>
        </w:rPr>
        <w:t>المبحث الثاني</w:t>
      </w:r>
      <w:r>
        <w:rPr>
          <w:rFonts w:ascii="Traditional Arabic" w:hAnsi="Traditional Arabic" w:cs="Traditional Arabic" w:hint="cs"/>
          <w:sz w:val="36"/>
          <w:szCs w:val="36"/>
          <w:rtl/>
        </w:rPr>
        <w:t xml:space="preserve"> صور الخطأ المرفقي......................................... </w:t>
      </w:r>
      <w:r>
        <w:rPr>
          <w:rFonts w:ascii="Traditional Arabic" w:hAnsi="Traditional Arabic" w:cs="Traditional Arabic" w:hint="cs"/>
          <w:sz w:val="28"/>
          <w:szCs w:val="28"/>
          <w:rtl/>
        </w:rPr>
        <w:t>20</w:t>
      </w:r>
      <w:r>
        <w:rPr>
          <w:rFonts w:ascii="Traditional Arabic" w:hAnsi="Traditional Arabic" w:cs="Traditional Arabic" w:hint="cs"/>
          <w:sz w:val="36"/>
          <w:szCs w:val="36"/>
          <w:rtl/>
        </w:rPr>
        <w:t xml:space="preserve"> </w:t>
      </w:r>
    </w:p>
    <w:p w:rsidR="00E77ED9" w:rsidRDefault="00E77ED9" w:rsidP="00E77ED9">
      <w:pPr>
        <w:bidi/>
        <w:rPr>
          <w:rFonts w:ascii="Traditional Arabic" w:hAnsi="Traditional Arabic" w:cs="Traditional Arabic" w:hint="cs"/>
          <w:sz w:val="36"/>
          <w:szCs w:val="36"/>
          <w:rtl/>
        </w:rPr>
      </w:pPr>
      <w:proofErr w:type="gramStart"/>
      <w:r>
        <w:rPr>
          <w:rFonts w:ascii="Traditional Arabic" w:hAnsi="Traditional Arabic" w:cs="Traditional Arabic" w:hint="cs"/>
          <w:b/>
          <w:bCs/>
          <w:sz w:val="32"/>
          <w:szCs w:val="32"/>
          <w:rtl/>
        </w:rPr>
        <w:t>المطلب</w:t>
      </w:r>
      <w:proofErr w:type="gramEnd"/>
      <w:r>
        <w:rPr>
          <w:rFonts w:ascii="Traditional Arabic" w:hAnsi="Traditional Arabic" w:cs="Traditional Arabic" w:hint="cs"/>
          <w:b/>
          <w:bCs/>
          <w:sz w:val="32"/>
          <w:szCs w:val="32"/>
          <w:rtl/>
        </w:rPr>
        <w:t xml:space="preserve"> الأول</w:t>
      </w:r>
      <w:r>
        <w:rPr>
          <w:rFonts w:ascii="Traditional Arabic" w:hAnsi="Traditional Arabic" w:cs="Traditional Arabic" w:hint="cs"/>
          <w:sz w:val="36"/>
          <w:szCs w:val="36"/>
          <w:rtl/>
        </w:rPr>
        <w:t xml:space="preserve">: التنظيم السيئ للمرفق العام.................................. </w:t>
      </w:r>
      <w:r>
        <w:rPr>
          <w:rFonts w:ascii="Traditional Arabic" w:hAnsi="Traditional Arabic" w:cs="Traditional Arabic" w:hint="cs"/>
          <w:sz w:val="28"/>
          <w:szCs w:val="28"/>
          <w:rtl/>
        </w:rPr>
        <w:t>21</w:t>
      </w:r>
    </w:p>
    <w:p w:rsidR="00E77ED9" w:rsidRDefault="00E77ED9" w:rsidP="00E77ED9">
      <w:pPr>
        <w:bidi/>
        <w:rPr>
          <w:rFonts w:ascii="Traditional Arabic" w:hAnsi="Traditional Arabic" w:cs="Traditional Arabic" w:hint="cs"/>
          <w:sz w:val="36"/>
          <w:szCs w:val="36"/>
          <w:rtl/>
        </w:rPr>
      </w:pPr>
      <w:proofErr w:type="gramStart"/>
      <w:r>
        <w:rPr>
          <w:rFonts w:ascii="Traditional Arabic" w:hAnsi="Traditional Arabic" w:cs="Traditional Arabic" w:hint="cs"/>
          <w:b/>
          <w:bCs/>
          <w:sz w:val="32"/>
          <w:szCs w:val="32"/>
          <w:rtl/>
        </w:rPr>
        <w:t>المطلب</w:t>
      </w:r>
      <w:proofErr w:type="gramEnd"/>
      <w:r>
        <w:rPr>
          <w:rFonts w:ascii="Traditional Arabic" w:hAnsi="Traditional Arabic" w:cs="Traditional Arabic" w:hint="cs"/>
          <w:b/>
          <w:bCs/>
          <w:sz w:val="32"/>
          <w:szCs w:val="32"/>
          <w:rtl/>
        </w:rPr>
        <w:t xml:space="preserve"> الثاني</w:t>
      </w:r>
      <w:r>
        <w:rPr>
          <w:rFonts w:ascii="Traditional Arabic" w:hAnsi="Traditional Arabic" w:cs="Traditional Arabic" w:hint="cs"/>
          <w:sz w:val="36"/>
          <w:szCs w:val="36"/>
          <w:rtl/>
        </w:rPr>
        <w:t xml:space="preserve">: الإبطاء في أداء الخدمة...................................... </w:t>
      </w:r>
      <w:r>
        <w:rPr>
          <w:rFonts w:ascii="Traditional Arabic" w:hAnsi="Traditional Arabic" w:cs="Traditional Arabic" w:hint="cs"/>
          <w:sz w:val="28"/>
          <w:szCs w:val="28"/>
          <w:rtl/>
        </w:rPr>
        <w:t>23</w:t>
      </w:r>
    </w:p>
    <w:p w:rsidR="00E77ED9" w:rsidRDefault="00E77ED9" w:rsidP="00E77ED9">
      <w:pPr>
        <w:bidi/>
        <w:rPr>
          <w:rFonts w:ascii="Traditional Arabic" w:hAnsi="Traditional Arabic" w:cs="Traditional Arabic" w:hint="cs"/>
          <w:sz w:val="36"/>
          <w:szCs w:val="36"/>
          <w:rtl/>
        </w:rPr>
      </w:pPr>
      <w:r>
        <w:rPr>
          <w:rFonts w:ascii="Traditional Arabic" w:hAnsi="Traditional Arabic" w:cs="Traditional Arabic" w:hint="cs"/>
          <w:b/>
          <w:bCs/>
          <w:sz w:val="32"/>
          <w:szCs w:val="32"/>
          <w:rtl/>
        </w:rPr>
        <w:t>المطلب الثالث</w:t>
      </w:r>
      <w:r>
        <w:rPr>
          <w:rFonts w:ascii="Traditional Arabic" w:hAnsi="Traditional Arabic" w:cs="Traditional Arabic" w:hint="cs"/>
          <w:sz w:val="36"/>
          <w:szCs w:val="36"/>
          <w:rtl/>
        </w:rPr>
        <w:t>: امتناع ال</w:t>
      </w:r>
      <w:proofErr w:type="gramStart"/>
      <w:r>
        <w:rPr>
          <w:rFonts w:ascii="Traditional Arabic" w:hAnsi="Traditional Arabic" w:cs="Traditional Arabic" w:hint="cs"/>
          <w:sz w:val="36"/>
          <w:szCs w:val="36"/>
          <w:rtl/>
        </w:rPr>
        <w:t>مرفق العا</w:t>
      </w:r>
      <w:proofErr w:type="gramEnd"/>
      <w:r>
        <w:rPr>
          <w:rFonts w:ascii="Traditional Arabic" w:hAnsi="Traditional Arabic" w:cs="Traditional Arabic" w:hint="cs"/>
          <w:sz w:val="36"/>
          <w:szCs w:val="36"/>
          <w:rtl/>
        </w:rPr>
        <w:t xml:space="preserve">م  عن أداء الخدمة.......................... </w:t>
      </w:r>
      <w:r>
        <w:rPr>
          <w:rFonts w:ascii="Traditional Arabic" w:hAnsi="Traditional Arabic" w:cs="Traditional Arabic" w:hint="cs"/>
          <w:sz w:val="28"/>
          <w:szCs w:val="28"/>
          <w:rtl/>
        </w:rPr>
        <w:t>24</w:t>
      </w:r>
    </w:p>
    <w:p w:rsidR="00E77ED9" w:rsidRDefault="00E77ED9" w:rsidP="00E77ED9">
      <w:pPr>
        <w:bidi/>
        <w:rPr>
          <w:rFonts w:ascii="Traditional Arabic" w:hAnsi="Traditional Arabic" w:cs="Traditional Arabic" w:hint="cs"/>
          <w:sz w:val="36"/>
          <w:szCs w:val="36"/>
          <w:rtl/>
        </w:rPr>
      </w:pPr>
      <w:r>
        <w:rPr>
          <w:rFonts w:ascii="Traditional Arabic" w:hAnsi="Traditional Arabic" w:cs="Traditional Arabic" w:hint="cs"/>
          <w:b/>
          <w:bCs/>
          <w:sz w:val="40"/>
          <w:szCs w:val="40"/>
          <w:rtl/>
        </w:rPr>
        <w:t>الفصل الثاني</w:t>
      </w:r>
      <w:r>
        <w:rPr>
          <w:rFonts w:ascii="Traditional Arabic" w:hAnsi="Traditional Arabic" w:cs="Traditional Arabic" w:hint="cs"/>
          <w:sz w:val="40"/>
          <w:szCs w:val="40"/>
          <w:rtl/>
        </w:rPr>
        <w:t xml:space="preserve">: </w:t>
      </w:r>
      <w:r>
        <w:rPr>
          <w:rFonts w:ascii="Traditional Arabic" w:hAnsi="Traditional Arabic" w:cs="Traditional Arabic" w:hint="cs"/>
          <w:sz w:val="36"/>
          <w:szCs w:val="36"/>
          <w:rtl/>
        </w:rPr>
        <w:t xml:space="preserve"> درجة الخطأ المرفقي الموجب لمسؤولية الإدارة ............... </w:t>
      </w:r>
      <w:r>
        <w:rPr>
          <w:rFonts w:ascii="Traditional Arabic" w:hAnsi="Traditional Arabic" w:cs="Traditional Arabic" w:hint="cs"/>
          <w:sz w:val="28"/>
          <w:szCs w:val="28"/>
          <w:rtl/>
        </w:rPr>
        <w:t>30</w:t>
      </w:r>
    </w:p>
    <w:p w:rsidR="00E77ED9" w:rsidRDefault="00E77ED9" w:rsidP="00E77ED9">
      <w:pPr>
        <w:tabs>
          <w:tab w:val="left" w:pos="5689"/>
        </w:tabs>
        <w:bidi/>
        <w:rPr>
          <w:rFonts w:ascii="Traditional Arabic" w:hAnsi="Traditional Arabic" w:cs="Traditional Arabic" w:hint="cs"/>
          <w:sz w:val="36"/>
          <w:szCs w:val="36"/>
          <w:rtl/>
        </w:rPr>
      </w:pPr>
      <w:r>
        <w:rPr>
          <w:rFonts w:ascii="Traditional Arabic" w:hAnsi="Traditional Arabic" w:cs="Traditional Arabic" w:hint="cs"/>
          <w:b/>
          <w:bCs/>
          <w:sz w:val="36"/>
          <w:szCs w:val="36"/>
          <w:rtl/>
        </w:rPr>
        <w:t>المبحث الأول</w:t>
      </w:r>
      <w:r>
        <w:rPr>
          <w:rFonts w:ascii="Traditional Arabic" w:hAnsi="Traditional Arabic" w:cs="Traditional Arabic" w:hint="cs"/>
          <w:sz w:val="36"/>
          <w:szCs w:val="36"/>
          <w:rtl/>
        </w:rPr>
        <w:t xml:space="preserve"> : درجة الخطأ المرفقي في القرارات الادارية................. </w:t>
      </w:r>
      <w:r>
        <w:rPr>
          <w:rFonts w:ascii="Traditional Arabic" w:hAnsi="Traditional Arabic" w:cs="Traditional Arabic" w:hint="cs"/>
          <w:sz w:val="28"/>
          <w:szCs w:val="28"/>
          <w:rtl/>
        </w:rPr>
        <w:t>31</w:t>
      </w:r>
    </w:p>
    <w:p w:rsidR="00E77ED9" w:rsidRDefault="00E77ED9" w:rsidP="00E77ED9">
      <w:pPr>
        <w:tabs>
          <w:tab w:val="left" w:pos="5689"/>
        </w:tabs>
        <w:bidi/>
        <w:rPr>
          <w:rFonts w:ascii="Traditional Arabic" w:hAnsi="Traditional Arabic" w:cs="Traditional Arabic" w:hint="cs"/>
          <w:b/>
          <w:bCs/>
          <w:sz w:val="28"/>
          <w:szCs w:val="28"/>
          <w:rtl/>
        </w:rPr>
      </w:pPr>
      <w:r>
        <w:rPr>
          <w:rFonts w:ascii="Traditional Arabic" w:hAnsi="Traditional Arabic" w:cs="Traditional Arabic" w:hint="cs"/>
          <w:b/>
          <w:bCs/>
          <w:sz w:val="32"/>
          <w:szCs w:val="32"/>
          <w:rtl/>
        </w:rPr>
        <w:t>المطلب الأول</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تقدير الخطأ المرفقي في حالة الإخلال بالأركان الشكلية للقرار الإداري......</w:t>
      </w:r>
      <w:r>
        <w:rPr>
          <w:rFonts w:ascii="Traditional Arabic" w:hAnsi="Traditional Arabic" w:cs="Traditional Arabic" w:hint="cs"/>
          <w:sz w:val="36"/>
          <w:szCs w:val="36"/>
          <w:rtl/>
        </w:rPr>
        <w:t xml:space="preserve"> </w:t>
      </w:r>
      <w:r>
        <w:rPr>
          <w:sz w:val="28"/>
          <w:szCs w:val="28"/>
          <w:rtl/>
        </w:rPr>
        <w:t>31</w:t>
      </w:r>
    </w:p>
    <w:p w:rsidR="00E77ED9" w:rsidRDefault="00E77ED9" w:rsidP="00E77ED9">
      <w:pPr>
        <w:tabs>
          <w:tab w:val="left" w:pos="5689"/>
        </w:tabs>
        <w:bidi/>
        <w:rPr>
          <w:rFonts w:ascii="Traditional Arabic" w:hAnsi="Traditional Arabic" w:cs="Traditional Arabic" w:hint="cs"/>
          <w:sz w:val="36"/>
          <w:szCs w:val="36"/>
          <w:rtl/>
        </w:rPr>
      </w:pPr>
      <w:r>
        <w:rPr>
          <w:rFonts w:ascii="Traditional Arabic" w:hAnsi="Traditional Arabic" w:cs="Traditional Arabic" w:hint="cs"/>
          <w:b/>
          <w:bCs/>
          <w:sz w:val="28"/>
          <w:szCs w:val="28"/>
          <w:rtl/>
        </w:rPr>
        <w:t xml:space="preserve">الفرع الأول: </w:t>
      </w:r>
      <w:r>
        <w:rPr>
          <w:rFonts w:ascii="Traditional Arabic" w:hAnsi="Traditional Arabic" w:cs="Traditional Arabic" w:hint="cs"/>
          <w:sz w:val="28"/>
          <w:szCs w:val="28"/>
          <w:rtl/>
        </w:rPr>
        <w:t xml:space="preserve">تقدير الخطأ المرفقي في حالة الإخلال بركني الشكل و الإجراءات ................ </w:t>
      </w:r>
      <w:r>
        <w:rPr>
          <w:sz w:val="28"/>
          <w:szCs w:val="28"/>
          <w:rtl/>
        </w:rPr>
        <w:t>32</w:t>
      </w:r>
    </w:p>
    <w:p w:rsidR="00E77ED9" w:rsidRDefault="00E77ED9" w:rsidP="00E77ED9">
      <w:pPr>
        <w:tabs>
          <w:tab w:val="left" w:pos="5689"/>
        </w:tabs>
        <w:bidi/>
        <w:rPr>
          <w:rFonts w:ascii="Traditional Arabic" w:hAnsi="Traditional Arabic" w:cs="Traditional Arabic" w:hint="cs"/>
          <w:sz w:val="36"/>
          <w:szCs w:val="36"/>
          <w:rtl/>
        </w:rPr>
      </w:pPr>
      <w:r>
        <w:rPr>
          <w:rFonts w:ascii="Traditional Arabic" w:hAnsi="Traditional Arabic" w:cs="Traditional Arabic" w:hint="cs"/>
          <w:b/>
          <w:bCs/>
          <w:sz w:val="28"/>
          <w:szCs w:val="28"/>
          <w:rtl/>
        </w:rPr>
        <w:t>الفرع الثاني</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تقدير الخطأ المرفقي في حالة الإخلال بركن الاختصاص......................... </w:t>
      </w:r>
      <w:r>
        <w:rPr>
          <w:sz w:val="28"/>
          <w:szCs w:val="28"/>
          <w:rtl/>
        </w:rPr>
        <w:t>34</w:t>
      </w:r>
    </w:p>
    <w:p w:rsidR="00E77ED9" w:rsidRDefault="00E77ED9" w:rsidP="00E77ED9">
      <w:pPr>
        <w:tabs>
          <w:tab w:val="left" w:pos="5689"/>
        </w:tabs>
        <w:bidi/>
        <w:jc w:val="both"/>
        <w:rPr>
          <w:rFonts w:ascii="Traditional Arabic" w:hAnsi="Traditional Arabic" w:cs="Traditional Arabic" w:hint="cs"/>
          <w:sz w:val="36"/>
          <w:szCs w:val="36"/>
          <w:rtl/>
        </w:rPr>
      </w:pPr>
      <w:r>
        <w:rPr>
          <w:rFonts w:ascii="Traditional Arabic" w:hAnsi="Traditional Arabic" w:cs="Traditional Arabic" w:hint="cs"/>
          <w:b/>
          <w:bCs/>
          <w:sz w:val="32"/>
          <w:szCs w:val="32"/>
          <w:rtl/>
        </w:rPr>
        <w:t>المطلب الثاني</w:t>
      </w:r>
      <w:r>
        <w:rPr>
          <w:rFonts w:ascii="Traditional Arabic" w:hAnsi="Traditional Arabic" w:cs="Traditional Arabic" w:hint="cs"/>
          <w:sz w:val="28"/>
          <w:szCs w:val="28"/>
          <w:rtl/>
        </w:rPr>
        <w:t xml:space="preserve"> تقدير الخطأ المرفقي في حالة الإخلال بالأركان الموضوعية للقرار الإداري</w:t>
      </w:r>
      <w:r>
        <w:rPr>
          <w:rFonts w:ascii="Traditional Arabic" w:hAnsi="Traditional Arabic" w:cs="Traditional Arabic" w:hint="cs"/>
          <w:sz w:val="36"/>
          <w:szCs w:val="36"/>
          <w:rtl/>
        </w:rPr>
        <w:t xml:space="preserve">..... </w:t>
      </w:r>
      <w:r>
        <w:rPr>
          <w:sz w:val="28"/>
          <w:szCs w:val="28"/>
          <w:rtl/>
        </w:rPr>
        <w:t>37</w:t>
      </w:r>
    </w:p>
    <w:p w:rsidR="00E77ED9" w:rsidRDefault="00E77ED9" w:rsidP="00E77ED9">
      <w:pPr>
        <w:tabs>
          <w:tab w:val="left" w:pos="5689"/>
        </w:tabs>
        <w:bidi/>
        <w:jc w:val="both"/>
        <w:rPr>
          <w:rFonts w:ascii="Traditional Arabic" w:hAnsi="Traditional Arabic" w:cs="Traditional Arabic" w:hint="cs"/>
          <w:sz w:val="36"/>
          <w:szCs w:val="36"/>
          <w:rtl/>
        </w:rPr>
      </w:pPr>
      <w:proofErr w:type="gramStart"/>
      <w:r>
        <w:rPr>
          <w:rFonts w:ascii="Traditional Arabic" w:hAnsi="Traditional Arabic" w:cs="Traditional Arabic" w:hint="cs"/>
          <w:b/>
          <w:bCs/>
          <w:sz w:val="28"/>
          <w:szCs w:val="28"/>
          <w:rtl/>
        </w:rPr>
        <w:t>الفرع</w:t>
      </w:r>
      <w:proofErr w:type="gramEnd"/>
      <w:r>
        <w:rPr>
          <w:rFonts w:ascii="Traditional Arabic" w:hAnsi="Traditional Arabic" w:cs="Traditional Arabic" w:hint="cs"/>
          <w:b/>
          <w:bCs/>
          <w:sz w:val="28"/>
          <w:szCs w:val="28"/>
          <w:rtl/>
        </w:rPr>
        <w:t xml:space="preserve"> الأول: </w:t>
      </w:r>
      <w:r>
        <w:rPr>
          <w:rFonts w:ascii="Traditional Arabic" w:hAnsi="Traditional Arabic" w:cs="Traditional Arabic" w:hint="cs"/>
          <w:sz w:val="28"/>
          <w:szCs w:val="28"/>
          <w:rtl/>
        </w:rPr>
        <w:t xml:space="preserve">تقدير الخطأ في حالة الإخلال بركن المحل...................................... </w:t>
      </w:r>
      <w:r>
        <w:rPr>
          <w:sz w:val="28"/>
          <w:szCs w:val="28"/>
          <w:rtl/>
        </w:rPr>
        <w:t>37</w:t>
      </w:r>
    </w:p>
    <w:p w:rsidR="00E77ED9" w:rsidRDefault="00E77ED9" w:rsidP="00E77ED9">
      <w:pPr>
        <w:tabs>
          <w:tab w:val="left" w:pos="5689"/>
        </w:tabs>
        <w:bidi/>
        <w:jc w:val="both"/>
        <w:rPr>
          <w:rFonts w:ascii="Traditional Arabic" w:hAnsi="Traditional Arabic" w:cs="Traditional Arabic" w:hint="cs"/>
          <w:sz w:val="36"/>
          <w:szCs w:val="36"/>
          <w:rtl/>
        </w:rPr>
      </w:pPr>
      <w:proofErr w:type="gramStart"/>
      <w:r>
        <w:rPr>
          <w:rFonts w:ascii="Traditional Arabic" w:hAnsi="Traditional Arabic" w:cs="Traditional Arabic" w:hint="cs"/>
          <w:b/>
          <w:bCs/>
          <w:sz w:val="28"/>
          <w:szCs w:val="28"/>
          <w:rtl/>
        </w:rPr>
        <w:t>الفرع</w:t>
      </w:r>
      <w:proofErr w:type="gramEnd"/>
      <w:r>
        <w:rPr>
          <w:rFonts w:ascii="Traditional Arabic" w:hAnsi="Traditional Arabic" w:cs="Traditional Arabic" w:hint="cs"/>
          <w:b/>
          <w:bCs/>
          <w:sz w:val="28"/>
          <w:szCs w:val="28"/>
          <w:rtl/>
        </w:rPr>
        <w:t xml:space="preserve"> الثاني</w:t>
      </w:r>
      <w:r>
        <w:rPr>
          <w:rFonts w:ascii="Traditional Arabic" w:hAnsi="Traditional Arabic" w:cs="Traditional Arabic" w:hint="cs"/>
          <w:sz w:val="36"/>
          <w:szCs w:val="36"/>
          <w:rtl/>
        </w:rPr>
        <w:t xml:space="preserve">: تقدير الخطأ في حالة الإخلال بركن الغاية.................... </w:t>
      </w:r>
      <w:r>
        <w:rPr>
          <w:sz w:val="28"/>
          <w:szCs w:val="28"/>
          <w:rtl/>
        </w:rPr>
        <w:t>39</w:t>
      </w:r>
    </w:p>
    <w:p w:rsidR="00E77ED9" w:rsidRDefault="00E77ED9" w:rsidP="00E77ED9">
      <w:pPr>
        <w:tabs>
          <w:tab w:val="left" w:pos="5689"/>
        </w:tabs>
        <w:bidi/>
        <w:jc w:val="both"/>
        <w:rPr>
          <w:rFonts w:ascii="Traditional Arabic" w:hAnsi="Traditional Arabic" w:cs="Traditional Arabic" w:hint="cs"/>
          <w:sz w:val="36"/>
          <w:szCs w:val="36"/>
          <w:rtl/>
        </w:rPr>
      </w:pPr>
      <w:proofErr w:type="gramStart"/>
      <w:r>
        <w:rPr>
          <w:rFonts w:ascii="Traditional Arabic" w:hAnsi="Traditional Arabic" w:cs="Traditional Arabic" w:hint="cs"/>
          <w:b/>
          <w:bCs/>
          <w:sz w:val="28"/>
          <w:szCs w:val="28"/>
          <w:rtl/>
        </w:rPr>
        <w:t>الفرع</w:t>
      </w:r>
      <w:proofErr w:type="gramEnd"/>
      <w:r>
        <w:rPr>
          <w:rFonts w:ascii="Traditional Arabic" w:hAnsi="Traditional Arabic" w:cs="Traditional Arabic" w:hint="cs"/>
          <w:b/>
          <w:bCs/>
          <w:sz w:val="28"/>
          <w:szCs w:val="28"/>
          <w:rtl/>
        </w:rPr>
        <w:t xml:space="preserve"> الثالث</w:t>
      </w:r>
      <w:r>
        <w:rPr>
          <w:rFonts w:ascii="Traditional Arabic" w:hAnsi="Traditional Arabic" w:cs="Traditional Arabic" w:hint="cs"/>
          <w:sz w:val="36"/>
          <w:szCs w:val="36"/>
          <w:rtl/>
        </w:rPr>
        <w:t xml:space="preserve">: تقدير الخطأ في حالة الإخلال بركن السبب.................. </w:t>
      </w:r>
      <w:r>
        <w:rPr>
          <w:sz w:val="28"/>
          <w:szCs w:val="28"/>
          <w:rtl/>
        </w:rPr>
        <w:t>41</w:t>
      </w:r>
    </w:p>
    <w:p w:rsidR="00E77ED9" w:rsidRDefault="00E77ED9" w:rsidP="00E77ED9">
      <w:pPr>
        <w:tabs>
          <w:tab w:val="left" w:pos="5689"/>
        </w:tabs>
        <w:bidi/>
        <w:jc w:val="both"/>
        <w:rPr>
          <w:rFonts w:ascii="Traditional Arabic" w:hAnsi="Traditional Arabic" w:cs="Traditional Arabic" w:hint="cs"/>
          <w:sz w:val="36"/>
          <w:szCs w:val="36"/>
          <w:rtl/>
        </w:rPr>
      </w:pPr>
      <w:r>
        <w:rPr>
          <w:rFonts w:ascii="Traditional Arabic" w:hAnsi="Traditional Arabic" w:cs="Traditional Arabic" w:hint="cs"/>
          <w:b/>
          <w:bCs/>
          <w:sz w:val="36"/>
          <w:szCs w:val="36"/>
          <w:rtl/>
        </w:rPr>
        <w:t>المبحث الثاني</w:t>
      </w:r>
      <w:r>
        <w:rPr>
          <w:rFonts w:ascii="Traditional Arabic" w:hAnsi="Traditional Arabic" w:cs="Traditional Arabic" w:hint="cs"/>
          <w:sz w:val="36"/>
          <w:szCs w:val="36"/>
          <w:rtl/>
        </w:rPr>
        <w:t xml:space="preserve"> : درجة الخطأ المرفقي في أعمال الإدارة  المادية............ </w:t>
      </w:r>
      <w:r>
        <w:rPr>
          <w:rFonts w:ascii="Traditional Arabic" w:hAnsi="Traditional Arabic" w:cs="Traditional Arabic" w:hint="cs"/>
          <w:sz w:val="28"/>
          <w:szCs w:val="28"/>
          <w:rtl/>
        </w:rPr>
        <w:t>44</w:t>
      </w:r>
    </w:p>
    <w:p w:rsidR="00E77ED9" w:rsidRDefault="00E77ED9" w:rsidP="00E77ED9">
      <w:pPr>
        <w:tabs>
          <w:tab w:val="left" w:pos="5689"/>
        </w:tabs>
        <w:bidi/>
        <w:jc w:val="both"/>
        <w:rPr>
          <w:rFonts w:ascii="Traditional Arabic" w:hAnsi="Traditional Arabic" w:cs="Traditional Arabic" w:hint="cs"/>
          <w:sz w:val="36"/>
          <w:szCs w:val="36"/>
          <w:rtl/>
        </w:rPr>
      </w:pPr>
      <w:r>
        <w:rPr>
          <w:rFonts w:ascii="Traditional Arabic" w:hAnsi="Traditional Arabic" w:cs="Traditional Arabic" w:hint="cs"/>
          <w:b/>
          <w:bCs/>
          <w:sz w:val="32"/>
          <w:szCs w:val="32"/>
          <w:rtl/>
        </w:rPr>
        <w:t>المطلب الأول</w:t>
      </w:r>
      <w:r>
        <w:rPr>
          <w:rFonts w:ascii="Traditional Arabic" w:hAnsi="Traditional Arabic" w:cs="Traditional Arabic" w:hint="cs"/>
          <w:sz w:val="36"/>
          <w:szCs w:val="36"/>
          <w:rtl/>
        </w:rPr>
        <w:t xml:space="preserve">: الأسس التقديرية لدرجة الخطأ المرفقي في الأعمال المادية.... </w:t>
      </w:r>
      <w:r>
        <w:rPr>
          <w:rFonts w:ascii="Traditional Arabic" w:hAnsi="Traditional Arabic" w:cs="Traditional Arabic" w:hint="cs"/>
          <w:sz w:val="28"/>
          <w:szCs w:val="28"/>
          <w:rtl/>
        </w:rPr>
        <w:t>44</w:t>
      </w:r>
    </w:p>
    <w:p w:rsidR="00E77ED9" w:rsidRDefault="00E77ED9" w:rsidP="00E77ED9">
      <w:pPr>
        <w:tabs>
          <w:tab w:val="left" w:pos="5689"/>
        </w:tabs>
        <w:bidi/>
        <w:jc w:val="both"/>
        <w:rPr>
          <w:rFonts w:ascii="Traditional Arabic" w:hAnsi="Traditional Arabic" w:cs="Traditional Arabic" w:hint="cs"/>
          <w:sz w:val="36"/>
          <w:szCs w:val="36"/>
        </w:rPr>
      </w:pPr>
      <w:proofErr w:type="gramStart"/>
      <w:r>
        <w:rPr>
          <w:rFonts w:ascii="Traditional Arabic" w:hAnsi="Traditional Arabic" w:cs="Traditional Arabic" w:hint="cs"/>
          <w:b/>
          <w:bCs/>
          <w:sz w:val="28"/>
          <w:szCs w:val="28"/>
          <w:rtl/>
        </w:rPr>
        <w:t>الفرع</w:t>
      </w:r>
      <w:proofErr w:type="gramEnd"/>
      <w:r>
        <w:rPr>
          <w:rFonts w:ascii="Traditional Arabic" w:hAnsi="Traditional Arabic" w:cs="Traditional Arabic" w:hint="cs"/>
          <w:b/>
          <w:bCs/>
          <w:sz w:val="28"/>
          <w:szCs w:val="28"/>
          <w:rtl/>
        </w:rPr>
        <w:t xml:space="preserve"> الأول</w:t>
      </w:r>
      <w:r>
        <w:rPr>
          <w:rFonts w:ascii="Traditional Arabic" w:hAnsi="Traditional Arabic" w:cs="Traditional Arabic" w:hint="cs"/>
          <w:sz w:val="36"/>
          <w:szCs w:val="36"/>
          <w:rtl/>
        </w:rPr>
        <w:t xml:space="preserve">: مراعاة ظروف المرفق وأعبائه................................. </w:t>
      </w:r>
      <w:r>
        <w:rPr>
          <w:rFonts w:ascii="Traditional Arabic" w:hAnsi="Traditional Arabic" w:cs="Traditional Arabic" w:hint="cs"/>
          <w:sz w:val="28"/>
          <w:szCs w:val="28"/>
          <w:rtl/>
        </w:rPr>
        <w:t>45</w:t>
      </w:r>
    </w:p>
    <w:p w:rsidR="00E77ED9" w:rsidRDefault="00E77ED9" w:rsidP="00E77ED9">
      <w:pPr>
        <w:tabs>
          <w:tab w:val="left" w:pos="5689"/>
        </w:tabs>
        <w:bidi/>
        <w:jc w:val="both"/>
        <w:rPr>
          <w:rFonts w:ascii="Traditional Arabic" w:hAnsi="Traditional Arabic" w:cs="Traditional Arabic" w:hint="cs"/>
          <w:sz w:val="36"/>
          <w:szCs w:val="36"/>
          <w:rtl/>
        </w:rPr>
      </w:pPr>
      <w:proofErr w:type="gramStart"/>
      <w:r>
        <w:rPr>
          <w:rFonts w:ascii="Traditional Arabic" w:hAnsi="Traditional Arabic" w:cs="Traditional Arabic" w:hint="cs"/>
          <w:b/>
          <w:bCs/>
          <w:sz w:val="28"/>
          <w:szCs w:val="28"/>
          <w:rtl/>
        </w:rPr>
        <w:t>الفرع</w:t>
      </w:r>
      <w:proofErr w:type="gramEnd"/>
      <w:r>
        <w:rPr>
          <w:rFonts w:ascii="Traditional Arabic" w:hAnsi="Traditional Arabic" w:cs="Traditional Arabic" w:hint="cs"/>
          <w:b/>
          <w:bCs/>
          <w:sz w:val="28"/>
          <w:szCs w:val="28"/>
          <w:rtl/>
        </w:rPr>
        <w:t xml:space="preserve"> الثاني</w:t>
      </w:r>
      <w:r>
        <w:rPr>
          <w:rFonts w:ascii="Traditional Arabic" w:hAnsi="Traditional Arabic" w:cs="Traditional Arabic" w:hint="cs"/>
          <w:sz w:val="36"/>
          <w:szCs w:val="36"/>
          <w:rtl/>
        </w:rPr>
        <w:t>: مراعاة مدى اتصال المضرور بالمرفق...........................</w:t>
      </w:r>
      <w:r>
        <w:rPr>
          <w:rFonts w:ascii="Traditional Arabic" w:hAnsi="Traditional Arabic" w:cs="Traditional Arabic" w:hint="cs"/>
          <w:sz w:val="28"/>
          <w:szCs w:val="28"/>
          <w:rtl/>
        </w:rPr>
        <w:t>48</w:t>
      </w:r>
    </w:p>
    <w:p w:rsidR="00E77ED9" w:rsidRDefault="00E77ED9" w:rsidP="00E77ED9">
      <w:pPr>
        <w:tabs>
          <w:tab w:val="left" w:pos="5689"/>
        </w:tabs>
        <w:bidi/>
        <w:jc w:val="both"/>
        <w:rPr>
          <w:rFonts w:ascii="Traditional Arabic" w:hAnsi="Traditional Arabic" w:cs="Traditional Arabic" w:hint="cs"/>
          <w:sz w:val="36"/>
          <w:szCs w:val="36"/>
          <w:rtl/>
        </w:rPr>
      </w:pPr>
      <w:r>
        <w:rPr>
          <w:rFonts w:ascii="Traditional Arabic" w:hAnsi="Traditional Arabic" w:cs="Traditional Arabic" w:hint="cs"/>
          <w:b/>
          <w:bCs/>
          <w:sz w:val="32"/>
          <w:szCs w:val="32"/>
          <w:rtl/>
        </w:rPr>
        <w:t>المطلب الثاني</w:t>
      </w:r>
      <w:r>
        <w:rPr>
          <w:rFonts w:ascii="Traditional Arabic" w:hAnsi="Traditional Arabic" w:cs="Traditional Arabic" w:hint="cs"/>
          <w:sz w:val="36"/>
          <w:szCs w:val="36"/>
          <w:rtl/>
        </w:rPr>
        <w:t xml:space="preserve"> : خصوصية بعض المرافق  بتقدير درجة الخطأ المرفقي....... </w:t>
      </w:r>
      <w:r>
        <w:rPr>
          <w:rFonts w:ascii="Traditional Arabic" w:hAnsi="Traditional Arabic" w:cs="Traditional Arabic" w:hint="cs"/>
          <w:sz w:val="28"/>
          <w:szCs w:val="28"/>
          <w:rtl/>
        </w:rPr>
        <w:t>49</w:t>
      </w:r>
      <w:proofErr w:type="gramStart"/>
    </w:p>
    <w:p w:rsidR="00E77ED9" w:rsidRDefault="00E77ED9" w:rsidP="00E77ED9">
      <w:pPr>
        <w:tabs>
          <w:tab w:val="left" w:pos="5689"/>
        </w:tabs>
        <w:bidi/>
        <w:jc w:val="both"/>
        <w:rPr>
          <w:rFonts w:ascii="Traditional Arabic" w:hAnsi="Traditional Arabic" w:cs="Traditional Arabic" w:hint="cs"/>
          <w:sz w:val="36"/>
          <w:szCs w:val="36"/>
          <w:rtl/>
        </w:rPr>
      </w:pPr>
      <w:r>
        <w:rPr>
          <w:rFonts w:ascii="Traditional Arabic" w:hAnsi="Traditional Arabic" w:cs="Traditional Arabic" w:hint="cs"/>
          <w:b/>
          <w:bCs/>
          <w:sz w:val="36"/>
          <w:szCs w:val="36"/>
          <w:rtl/>
        </w:rPr>
        <w:t>خ</w:t>
      </w:r>
      <w:proofErr w:type="gramEnd"/>
      <w:r>
        <w:rPr>
          <w:rFonts w:ascii="Traditional Arabic" w:hAnsi="Traditional Arabic" w:cs="Traditional Arabic" w:hint="cs"/>
          <w:b/>
          <w:bCs/>
          <w:sz w:val="36"/>
          <w:szCs w:val="36"/>
          <w:rtl/>
        </w:rPr>
        <w:t>اتمة</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57</w:t>
      </w:r>
    </w:p>
    <w:p w:rsidR="00E77ED9" w:rsidRDefault="00E77ED9" w:rsidP="00E77ED9">
      <w:pPr>
        <w:bidi/>
        <w:jc w:val="both"/>
        <w:rPr>
          <w:rFonts w:ascii="Traditional Arabic" w:hAnsi="Traditional Arabic" w:cs="Traditional Arabic" w:hint="cs"/>
          <w:sz w:val="36"/>
          <w:szCs w:val="36"/>
          <w:lang w:bidi="ar-DZ"/>
        </w:rPr>
      </w:pPr>
      <w:r>
        <w:rPr>
          <w:rFonts w:ascii="Traditional Arabic" w:hAnsi="Traditional Arabic" w:cs="Traditional Arabic" w:hint="cs"/>
          <w:b/>
          <w:bCs/>
          <w:sz w:val="36"/>
          <w:szCs w:val="36"/>
          <w:rtl/>
          <w:lang w:bidi="ar-DZ"/>
        </w:rPr>
        <w:t>قائمة المراجع</w:t>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28"/>
          <w:szCs w:val="28"/>
          <w:rtl/>
          <w:lang w:bidi="ar-DZ"/>
        </w:rPr>
        <w:t>60</w:t>
      </w:r>
    </w:p>
    <w:p w:rsidR="00E77ED9" w:rsidRDefault="00E77ED9" w:rsidP="00E77ED9">
      <w:pPr>
        <w:bidi/>
        <w:jc w:val="both"/>
        <w:rPr>
          <w:rFonts w:ascii="Traditional Arabic" w:hAnsi="Traditional Arabic" w:cs="Traditional Arabic" w:hint="cs"/>
          <w:sz w:val="36"/>
          <w:szCs w:val="36"/>
          <w:rtl/>
          <w:lang w:bidi="ar-DZ"/>
        </w:rPr>
      </w:pPr>
      <w:r>
        <w:rPr>
          <w:rFonts w:ascii="Traditional Arabic" w:hAnsi="Traditional Arabic" w:cs="Traditional Arabic" w:hint="cs"/>
          <w:b/>
          <w:bCs/>
          <w:sz w:val="36"/>
          <w:szCs w:val="36"/>
          <w:rtl/>
          <w:lang w:bidi="ar-DZ"/>
        </w:rPr>
        <w:t xml:space="preserve"> </w:t>
      </w:r>
      <w:proofErr w:type="gramStart"/>
      <w:r>
        <w:rPr>
          <w:rFonts w:ascii="Traditional Arabic" w:hAnsi="Traditional Arabic" w:cs="Traditional Arabic" w:hint="cs"/>
          <w:b/>
          <w:bCs/>
          <w:sz w:val="36"/>
          <w:szCs w:val="36"/>
          <w:rtl/>
          <w:lang w:bidi="ar-DZ"/>
        </w:rPr>
        <w:t>الفهرسة</w:t>
      </w:r>
      <w:proofErr w:type="gramEnd"/>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28"/>
          <w:szCs w:val="28"/>
          <w:rtl/>
          <w:lang w:bidi="ar-DZ"/>
        </w:rPr>
        <w:t>65</w:t>
      </w:r>
      <w:r>
        <w:rPr>
          <w:rFonts w:ascii="Traditional Arabic" w:hAnsi="Traditional Arabic" w:cs="Traditional Arabic" w:hint="cs"/>
          <w:sz w:val="28"/>
          <w:szCs w:val="28"/>
          <w:rtl/>
          <w:lang w:bidi="ar-DZ"/>
        </w:rPr>
        <w:t xml:space="preserve"> </w:t>
      </w:r>
    </w:p>
    <w:p w:rsidR="001113EA" w:rsidRPr="00573DFC" w:rsidRDefault="001113EA" w:rsidP="00573DFC">
      <w:pPr>
        <w:bidi/>
        <w:jc w:val="right"/>
        <w:rPr>
          <w:rFonts w:ascii="Arabic Typesetting" w:hAnsi="Arabic Typesetting" w:cs="Arabic Typesetting" w:hint="cs"/>
          <w:sz w:val="72"/>
          <w:szCs w:val="72"/>
          <w:rtl/>
          <w:lang w:bidi="ar-DZ"/>
        </w:rPr>
      </w:pPr>
    </w:p>
    <w:sectPr w:rsidR="001113EA" w:rsidRPr="00573DFC" w:rsidSect="00010BFD">
      <w:headerReference w:type="default" r:id="rId30"/>
      <w:footerReference w:type="default" r:id="rId31"/>
      <w:pgSz w:w="11906" w:h="16838"/>
      <w:pgMar w:top="1440" w:right="1797" w:bottom="1440" w:left="1797" w:header="709" w:footer="709" w:gutter="0"/>
      <w:pgNumType w:start="6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4B5" w:rsidRDefault="00C254B5" w:rsidP="00214B04">
      <w:pPr>
        <w:spacing w:after="0" w:line="240" w:lineRule="auto"/>
      </w:pPr>
      <w:r>
        <w:separator/>
      </w:r>
    </w:p>
  </w:endnote>
  <w:endnote w:type="continuationSeparator" w:id="0">
    <w:p w:rsidR="00C254B5" w:rsidRDefault="00C254B5" w:rsidP="0021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DokChampa">
    <w:panose1 w:val="020B0604020202020204"/>
    <w:charset w:val="00"/>
    <w:family w:val="swiss"/>
    <w:pitch w:val="variable"/>
    <w:sig w:usb0="03000003" w:usb1="00000000" w:usb2="00000000" w:usb3="00000000" w:csb0="00010001" w:csb1="00000000"/>
  </w:font>
  <w:font w:name="Andalus">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B5" w:rsidRDefault="00C254B5">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2343325"/>
      <w:docPartObj>
        <w:docPartGallery w:val="Page Numbers (Bottom of Page)"/>
        <w:docPartUnique/>
      </w:docPartObj>
    </w:sdtPr>
    <w:sdtEndPr/>
    <w:sdtContent>
      <w:p w:rsidR="00B32149" w:rsidRDefault="005B6BA7">
        <w:pPr>
          <w:pStyle w:val="Pieddepage"/>
          <w:jc w:val="center"/>
        </w:pPr>
        <w:r w:rsidRPr="00AA05DB">
          <w:rPr>
            <w:color w:val="FFFFFF" w:themeColor="background1"/>
            <w:lang w:eastAsia="fr-FR"/>
          </w:rPr>
        </w:r>
        <w:r w:rsidRPr="00AA05DB">
          <w:rPr>
            <w:color w:val="FFFFFF" w:themeColor="background1"/>
          </w:rPr>
          <w:pict>
            <v:group id="_x0000_s10297" style="width:43.2pt;height:18.7pt;mso-position-horizontal-relative:char;mso-position-vertical-relative:line" coordorigin="614,660" coordsize="864,374">
              <v:roundrect id="_x0000_s10298" style="position:absolute;left:859;top:415;width:374;height:864;rotation:-90" arcsize="10923f" strokecolor="#c4bc96 [2414]"/>
              <v:roundrect id="_x0000_s10299"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300" type="#_x0000_t202" style="position:absolute;left:732;top:716;width:659;height:288" filled="f" stroked="f">
                <v:textbox style="mso-next-textbox:#_x0000_s10300" inset="0,0,0,0">
                  <w:txbxContent>
                    <w:p w:rsidR="00B32149" w:rsidRPr="00B32149" w:rsidRDefault="005B6BA7">
                      <w:pPr>
                        <w:jc w:val="center"/>
                      </w:pPr>
                      <w:r>
                        <w:fldChar w:fldCharType="begin"/>
                      </w:r>
                      <w:r>
                        <w:instrText xml:space="preserve"> PAGE    \* MERGEFORMAT </w:instrText>
                      </w:r>
                      <w:r>
                        <w:fldChar w:fldCharType="separate"/>
                      </w:r>
                      <w:r w:rsidRPr="005B6BA7">
                        <w:rPr>
                          <w:b/>
                          <w:noProof/>
                        </w:rPr>
                        <w:t>63</w:t>
                      </w:r>
                      <w:r>
                        <w:fldChar w:fldCharType="end"/>
                      </w:r>
                    </w:p>
                  </w:txbxContent>
                </v:textbox>
              </v:shape>
              <w10:wrap type="none" anchorx="margin" anchory="page"/>
              <w10:anchorlock/>
            </v:group>
          </w:pict>
        </w:r>
      </w:p>
    </w:sdtContent>
  </w:sdt>
  <w:p w:rsidR="00B32149" w:rsidRDefault="005B6BA7">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FC" w:rsidRDefault="00573DFC" w:rsidP="00573DFC">
    <w:pPr>
      <w:pStyle w:val="Pieddepage"/>
      <w:jc w:val="center"/>
    </w:pPr>
  </w:p>
  <w:p w:rsidR="00573DFC" w:rsidRDefault="00573DFC">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FC" w:rsidRDefault="00573DFC" w:rsidP="00573DFC">
    <w:pPr>
      <w:pStyle w:val="Pieddepage"/>
      <w:jc w:val="center"/>
    </w:pPr>
  </w:p>
  <w:p w:rsidR="00573DFC" w:rsidRDefault="00573DF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B5" w:rsidRDefault="00C254B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091680"/>
      <w:docPartObj>
        <w:docPartGallery w:val="Page Numbers (Bottom of Page)"/>
        <w:docPartUnique/>
      </w:docPartObj>
    </w:sdtPr>
    <w:sdtContent>
      <w:p w:rsidR="00C254B5" w:rsidRDefault="00C254B5">
        <w:pPr>
          <w:pStyle w:val="Pieddepage"/>
          <w:jc w:val="center"/>
        </w:pPr>
        <w:r w:rsidRPr="00861398">
          <w:rPr>
            <w:color w:val="FFFFFF" w:themeColor="background1"/>
            <w:lang w:bidi="ar-DZ"/>
          </w:rPr>
        </w:r>
        <w:r w:rsidRPr="00861398">
          <w:rPr>
            <w:color w:val="FFFFFF" w:themeColor="background1"/>
          </w:rPr>
          <w:pict>
            <v:group id="_x0000_s10257" style="width:43.2pt;height:18.7pt;mso-position-horizontal-relative:char;mso-position-vertical-relative:line" coordorigin="614,660" coordsize="864,374">
              <v:roundrect id="_x0000_s10258" style="position:absolute;left:859;top:415;width:374;height:864;rotation:-90" arcsize="10923f" strokecolor="#c4bc96 [2414]"/>
              <v:roundrect id="_x0000_s10259"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60" type="#_x0000_t202" style="position:absolute;left:732;top:716;width:659;height:288" filled="f" stroked="f">
                <v:textbox style="mso-next-textbox:#_x0000_s10260" inset="0,0,0,0">
                  <w:txbxContent>
                    <w:p w:rsidR="00C254B5" w:rsidRPr="000675CC" w:rsidRDefault="00C254B5">
                      <w:pPr>
                        <w:jc w:val="center"/>
                      </w:pPr>
                      <w:fldSimple w:instr=" PAGE    \* MERGEFORMAT ">
                        <w:r w:rsidR="00010BFD" w:rsidRPr="00010BFD">
                          <w:rPr>
                            <w:rFonts w:hint="cs"/>
                            <w:b/>
                            <w:noProof/>
                            <w:rtl/>
                            <w:lang w:bidi="ar-DZ"/>
                          </w:rPr>
                          <w:t>‌ه</w:t>
                        </w:r>
                      </w:fldSimple>
                    </w:p>
                  </w:txbxContent>
                </v:textbox>
              </v:shape>
              <w10:wrap type="none" anchorx="margin" anchory="page"/>
              <w10:anchorlock/>
            </v:group>
          </w:pict>
        </w:r>
      </w:p>
    </w:sdtContent>
  </w:sdt>
  <w:p w:rsidR="00C254B5" w:rsidRDefault="00C254B5">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B5" w:rsidRDefault="00C254B5" w:rsidP="008B5F0D">
    <w:pPr>
      <w:pStyle w:val="Pieddepage"/>
      <w:jc w:val="center"/>
    </w:pPr>
  </w:p>
  <w:p w:rsidR="00C254B5" w:rsidRDefault="00C254B5">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B5" w:rsidRDefault="00C254B5">
    <w:pPr>
      <w:pStyle w:val="Pieddepage"/>
      <w:jc w:val="center"/>
    </w:pPr>
  </w:p>
  <w:sdt>
    <w:sdtPr>
      <w:rPr>
        <w:color w:val="FFFFFF" w:themeColor="background1"/>
      </w:rPr>
      <w:id w:val="46715955"/>
      <w:docPartObj>
        <w:docPartGallery w:val="Page Numbers (Bottom of Page)"/>
        <w:docPartUnique/>
      </w:docPartObj>
    </w:sdtPr>
    <w:sdtContent>
      <w:p w:rsidR="00C254B5" w:rsidRDefault="00C254B5" w:rsidP="00C254B5">
        <w:pPr>
          <w:pStyle w:val="Pieddepage"/>
          <w:jc w:val="center"/>
          <w:rPr>
            <w:color w:val="FFFFFF" w:themeColor="background1"/>
          </w:rPr>
        </w:pPr>
        <w:r w:rsidRPr="00CC112B">
          <w:rPr>
            <w:color w:val="FFFFFF" w:themeColor="background1"/>
            <w:lang w:bidi="ar-DZ"/>
          </w:rPr>
        </w:r>
        <w:r>
          <w:rPr>
            <w:color w:val="FFFFFF" w:themeColor="background1"/>
          </w:rPr>
          <w:pict>
            <v:group id="_x0000_s10265" style="width:43.2pt;height:23.75pt;mso-position-horizontal-relative:char;mso-position-vertical-relative:line" coordorigin="614,660" coordsize="864,374">
              <v:roundrect id="_x0000_s10266" style="position:absolute;left:859;top:415;width:374;height:864;rotation:-90" arcsize="10923f" strokecolor="#c4bc96 [2414]"/>
              <v:roundrect id="_x0000_s1026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68" type="#_x0000_t202" style="position:absolute;left:732;top:716;width:659;height:288" filled="f" stroked="f">
                <v:textbox style="mso-next-textbox:#_x0000_s10268" inset="0,0,0,0">
                  <w:txbxContent>
                    <w:p w:rsidR="00C254B5" w:rsidRPr="00AA41D8" w:rsidRDefault="00C254B5" w:rsidP="00C254B5">
                      <w:pPr>
                        <w:jc w:val="center"/>
                      </w:pPr>
                      <w:fldSimple w:instr=" PAGE    \* MERGEFORMAT ">
                        <w:r w:rsidR="00010BFD" w:rsidRPr="00010BFD">
                          <w:rPr>
                            <w:b/>
                            <w:noProof/>
                          </w:rPr>
                          <w:t>26</w:t>
                        </w:r>
                      </w:fldSimple>
                    </w:p>
                  </w:txbxContent>
                </v:textbox>
              </v:shape>
              <w10:wrap type="none" anchorx="margin" anchory="page"/>
              <w10:anchorlock/>
            </v:group>
          </w:pict>
        </w:r>
      </w:p>
    </w:sdtContent>
  </w:sdt>
  <w:p w:rsidR="00C254B5" w:rsidRDefault="00C254B5">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B5" w:rsidRDefault="00C254B5">
    <w:pPr>
      <w:pStyle w:val="Pieddepage"/>
      <w:jc w:val="center"/>
    </w:pPr>
  </w:p>
  <w:p w:rsidR="00C254B5" w:rsidRDefault="00C254B5" w:rsidP="007327E9">
    <w:pPr>
      <w:pStyle w:val="Pieddepage"/>
      <w:jc w:val="center"/>
      <w:rPr>
        <w:color w:val="FFFFFF" w:themeColor="background1"/>
      </w:rPr>
    </w:pPr>
  </w:p>
  <w:p w:rsidR="00C254B5" w:rsidRDefault="00C254B5">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46715954"/>
      <w:docPartObj>
        <w:docPartGallery w:val="Page Numbers (Bottom of Page)"/>
        <w:docPartUnique/>
      </w:docPartObj>
    </w:sdtPr>
    <w:sdtContent>
      <w:p w:rsidR="00C254B5" w:rsidRDefault="00C254B5">
        <w:pPr>
          <w:pStyle w:val="Pieddepage"/>
          <w:jc w:val="center"/>
        </w:pPr>
        <w:r w:rsidRPr="0087212A">
          <w:rPr>
            <w:color w:val="FFFFFF" w:themeColor="background1"/>
            <w:lang w:eastAsia="fr-FR"/>
          </w:rPr>
        </w:r>
        <w:r w:rsidRPr="0087212A">
          <w:rPr>
            <w:color w:val="FFFFFF" w:themeColor="background1"/>
          </w:rPr>
          <w:pict>
            <v:group id="_x0000_s10277" style="width:43.2pt;height:18.7pt;mso-position-horizontal-relative:char;mso-position-vertical-relative:line" coordorigin="614,660" coordsize="864,374">
              <v:roundrect id="_x0000_s10278" style="position:absolute;left:859;top:415;width:374;height:864;rotation:-90" arcsize="10923f" strokecolor="#c4bc96 [2414]"/>
              <v:roundrect id="_x0000_s10279"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0" type="#_x0000_t202" style="position:absolute;left:732;top:716;width:659;height:288" filled="f" stroked="f">
                <v:textbox style="mso-next-textbox:#_x0000_s10280" inset="0,0,0,0">
                  <w:txbxContent>
                    <w:p w:rsidR="00C254B5" w:rsidRPr="00F06365" w:rsidRDefault="00C254B5">
                      <w:pPr>
                        <w:jc w:val="center"/>
                      </w:pPr>
                      <w:fldSimple w:instr=" PAGE    \* MERGEFORMAT ">
                        <w:r w:rsidR="005B6BA7" w:rsidRPr="005B6BA7">
                          <w:rPr>
                            <w:b/>
                            <w:noProof/>
                          </w:rPr>
                          <w:t>53</w:t>
                        </w:r>
                      </w:fldSimple>
                    </w:p>
                  </w:txbxContent>
                </v:textbox>
              </v:shape>
              <w10:wrap type="none" anchorx="margin" anchory="page"/>
              <w10:anchorlock/>
            </v:group>
          </w:pict>
        </w:r>
      </w:p>
    </w:sdtContent>
  </w:sdt>
  <w:p w:rsidR="00C254B5" w:rsidRDefault="00C254B5">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91" w:rsidRDefault="00341791" w:rsidP="00341791">
    <w:pPr>
      <w:pStyle w:val="Pieddepage"/>
      <w:jc w:val="center"/>
    </w:pPr>
  </w:p>
  <w:p w:rsidR="00341791" w:rsidRDefault="00341791">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C0" w:rsidRDefault="00F126C0" w:rsidP="00F126C0">
    <w:pPr>
      <w:pStyle w:val="Pieddepage"/>
      <w:jc w:val="center"/>
    </w:pPr>
  </w:p>
  <w:p w:rsidR="00F126C0" w:rsidRDefault="00F126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4B5" w:rsidRDefault="00C254B5" w:rsidP="005806FF">
      <w:pPr>
        <w:bidi/>
        <w:spacing w:after="0" w:line="240" w:lineRule="auto"/>
      </w:pPr>
      <w:r>
        <w:separator/>
      </w:r>
    </w:p>
  </w:footnote>
  <w:footnote w:type="continuationSeparator" w:id="0">
    <w:p w:rsidR="00C254B5" w:rsidRDefault="00C254B5" w:rsidP="00214B04">
      <w:pPr>
        <w:spacing w:after="0" w:line="240" w:lineRule="auto"/>
      </w:pPr>
      <w:r>
        <w:continuationSeparator/>
      </w:r>
    </w:p>
  </w:footnote>
  <w:footnote w:id="1">
    <w:p w:rsidR="00C254B5" w:rsidRPr="000E7E4E" w:rsidRDefault="00C254B5" w:rsidP="005806FF">
      <w:pPr>
        <w:pStyle w:val="Notedebasdepage"/>
        <w:jc w:val="right"/>
        <w:rPr>
          <w:rtl/>
        </w:rPr>
      </w:pPr>
      <w:r>
        <w:rPr>
          <w:rFonts w:hint="cs"/>
          <w:rtl/>
        </w:rPr>
        <w:t xml:space="preserve">ـ  د.عوابدي عمار، نظرية المسؤولية الإدارية، ط3، ديوان المطبوعات الجامعية، ص 24. </w:t>
      </w:r>
      <w:r>
        <w:rPr>
          <w:rStyle w:val="Appelnotedebasdep"/>
        </w:rPr>
        <w:footnoteRef/>
      </w:r>
    </w:p>
  </w:footnote>
  <w:footnote w:id="2">
    <w:p w:rsidR="00C254B5" w:rsidRPr="008467FD" w:rsidRDefault="00C254B5" w:rsidP="005806FF">
      <w:pPr>
        <w:pStyle w:val="Notedebasdepage"/>
        <w:jc w:val="right"/>
        <w:rPr>
          <w:rtl/>
        </w:rPr>
      </w:pPr>
      <w:r>
        <w:rPr>
          <w:rFonts w:hint="cs"/>
          <w:rtl/>
        </w:rPr>
        <w:t>ـ</w:t>
      </w:r>
      <w:r w:rsidRPr="008467FD">
        <w:rPr>
          <w:rFonts w:ascii="Traditional Arabic" w:hAnsi="Traditional Arabic" w:cs="Traditional Arabic"/>
          <w:sz w:val="26"/>
          <w:szCs w:val="26"/>
          <w:rtl/>
        </w:rPr>
        <w:t xml:space="preserve"> </w:t>
      </w:r>
      <w:r>
        <w:rPr>
          <w:rFonts w:ascii="Traditional Arabic" w:hAnsi="Traditional Arabic" w:cs="Traditional Arabic" w:hint="cs"/>
          <w:sz w:val="26"/>
          <w:szCs w:val="26"/>
          <w:rtl/>
        </w:rPr>
        <w:t xml:space="preserve"> د.</w:t>
      </w:r>
      <w:r w:rsidRPr="00352F50">
        <w:rPr>
          <w:rFonts w:ascii="Traditional Arabic" w:hAnsi="Traditional Arabic" w:cs="Traditional Arabic"/>
          <w:sz w:val="26"/>
          <w:szCs w:val="26"/>
          <w:rtl/>
        </w:rPr>
        <w:t>رشيد خلوفي ،قانون المسؤولية الادارية ،ط</w:t>
      </w:r>
      <w:r w:rsidRPr="00306161">
        <w:rPr>
          <w:rFonts w:ascii="Traditional Arabic" w:hAnsi="Traditional Arabic" w:cs="Traditional Arabic"/>
          <w:sz w:val="22"/>
          <w:szCs w:val="22"/>
          <w:rtl/>
        </w:rPr>
        <w:t>4</w:t>
      </w:r>
      <w:r w:rsidRPr="00352F50">
        <w:rPr>
          <w:rFonts w:ascii="Traditional Arabic" w:hAnsi="Traditional Arabic" w:cs="Traditional Arabic"/>
          <w:sz w:val="26"/>
          <w:szCs w:val="26"/>
          <w:rtl/>
        </w:rPr>
        <w:t xml:space="preserve">، ديوان المطبوعات الجامعية، الجزائر، </w:t>
      </w:r>
      <w:r w:rsidRPr="00306161">
        <w:rPr>
          <w:rFonts w:ascii="Traditional Arabic" w:hAnsi="Traditional Arabic" w:cs="Traditional Arabic"/>
          <w:sz w:val="22"/>
          <w:szCs w:val="22"/>
          <w:rtl/>
        </w:rPr>
        <w:t>2011،ص18</w:t>
      </w:r>
      <w:r>
        <w:rPr>
          <w:rStyle w:val="Appelnotedebasdep"/>
        </w:rPr>
        <w:footnoteRef/>
      </w:r>
      <w:r>
        <w:t xml:space="preserve"> </w:t>
      </w:r>
    </w:p>
  </w:footnote>
  <w:footnote w:id="3">
    <w:p w:rsidR="00C254B5" w:rsidRPr="008467FD" w:rsidRDefault="00C254B5" w:rsidP="005806FF">
      <w:pPr>
        <w:pStyle w:val="Notedebasdepage"/>
        <w:bidi/>
        <w:rPr>
          <w:rFonts w:ascii="Traditional Arabic" w:hAnsi="Traditional Arabic" w:cs="Traditional Arabic"/>
          <w:sz w:val="26"/>
          <w:szCs w:val="26"/>
          <w:rtl/>
        </w:rPr>
      </w:pPr>
      <w:r>
        <w:rPr>
          <w:rStyle w:val="Appelnotedebasdep"/>
        </w:rPr>
        <w:footnoteRef/>
      </w:r>
      <w:r>
        <w:t xml:space="preserve"> </w:t>
      </w:r>
      <w:r>
        <w:rPr>
          <w:rFonts w:hint="cs"/>
          <w:rtl/>
        </w:rPr>
        <w:t xml:space="preserve">ـ </w:t>
      </w:r>
      <w:r>
        <w:rPr>
          <w:rFonts w:ascii="Traditional Arabic" w:hAnsi="Traditional Arabic" w:cs="Traditional Arabic" w:hint="cs"/>
          <w:sz w:val="26"/>
          <w:szCs w:val="26"/>
          <w:rtl/>
        </w:rPr>
        <w:t>د.</w:t>
      </w:r>
      <w:r w:rsidRPr="00352F50">
        <w:rPr>
          <w:rFonts w:ascii="Traditional Arabic" w:hAnsi="Traditional Arabic" w:cs="Traditional Arabic"/>
          <w:sz w:val="26"/>
          <w:szCs w:val="26"/>
          <w:rtl/>
        </w:rPr>
        <w:t>جورج سعد، القانون الاداري العام والمنازعات الادارية، ط</w:t>
      </w:r>
      <w:r w:rsidRPr="00306161">
        <w:rPr>
          <w:rFonts w:ascii="Traditional Arabic" w:hAnsi="Traditional Arabic" w:cs="Traditional Arabic"/>
          <w:sz w:val="22"/>
          <w:szCs w:val="22"/>
          <w:rtl/>
        </w:rPr>
        <w:t>1</w:t>
      </w:r>
      <w:r w:rsidRPr="00352F50">
        <w:rPr>
          <w:rFonts w:ascii="Traditional Arabic" w:hAnsi="Traditional Arabic" w:cs="Traditional Arabic"/>
          <w:sz w:val="26"/>
          <w:szCs w:val="26"/>
          <w:rtl/>
        </w:rPr>
        <w:t>، منشورات الحلبي الحقوقية، بيروت</w:t>
      </w:r>
      <w:r w:rsidRPr="00306161">
        <w:rPr>
          <w:rFonts w:ascii="Traditional Arabic" w:hAnsi="Traditional Arabic" w:cs="Traditional Arabic"/>
          <w:sz w:val="22"/>
          <w:szCs w:val="22"/>
          <w:rtl/>
        </w:rPr>
        <w:t>،2006، ص245</w:t>
      </w:r>
      <w:r w:rsidRPr="00352F50">
        <w:rPr>
          <w:rFonts w:ascii="Traditional Arabic" w:hAnsi="Traditional Arabic" w:cs="Traditional Arabic"/>
          <w:sz w:val="26"/>
          <w:szCs w:val="26"/>
          <w:rtl/>
        </w:rPr>
        <w:t>.</w:t>
      </w:r>
    </w:p>
    <w:p w:rsidR="00C254B5" w:rsidRPr="000E7E4E" w:rsidRDefault="00C254B5" w:rsidP="005806FF">
      <w:pPr>
        <w:pStyle w:val="Notedebasdepage"/>
        <w:jc w:val="right"/>
        <w:rPr>
          <w:rtl/>
        </w:rPr>
      </w:pPr>
    </w:p>
  </w:footnote>
  <w:footnote w:id="4">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r w:rsidRPr="00352F50">
        <w:rPr>
          <w:rFonts w:ascii="Traditional Arabic" w:hAnsi="Traditional Arabic" w:cs="Traditional Arabic"/>
          <w:sz w:val="26"/>
          <w:szCs w:val="26"/>
          <w:rtl/>
        </w:rPr>
        <w:t xml:space="preserve">ـ </w:t>
      </w:r>
      <w:r>
        <w:rPr>
          <w:rFonts w:ascii="Traditional Arabic" w:hAnsi="Traditional Arabic" w:cs="Traditional Arabic" w:hint="cs"/>
          <w:sz w:val="26"/>
          <w:szCs w:val="26"/>
          <w:rtl/>
        </w:rPr>
        <w:t>د.</w:t>
      </w:r>
      <w:r w:rsidRPr="00352F50">
        <w:rPr>
          <w:rFonts w:ascii="Traditional Arabic" w:hAnsi="Traditional Arabic" w:cs="Traditional Arabic"/>
          <w:sz w:val="26"/>
          <w:szCs w:val="26"/>
          <w:rtl/>
        </w:rPr>
        <w:t>عبد العزيز عبد المنعم خليفة ،المسؤولية الادارية (في مجال العقود  والقرارات ،الادارية)، دار الفكر الجامعي ،الاسكندرية، ص</w:t>
      </w:r>
      <w:r w:rsidRPr="007B5BBD">
        <w:rPr>
          <w:rFonts w:ascii="Traditional Arabic" w:hAnsi="Traditional Arabic" w:cs="Traditional Arabic"/>
          <w:sz w:val="22"/>
          <w:szCs w:val="22"/>
          <w:rtl/>
        </w:rPr>
        <w:t>07</w:t>
      </w:r>
      <w:r w:rsidRPr="00352F50">
        <w:rPr>
          <w:rFonts w:ascii="Traditional Arabic" w:hAnsi="Traditional Arabic" w:cs="Traditional Arabic"/>
          <w:sz w:val="26"/>
          <w:szCs w:val="26"/>
          <w:rtl/>
        </w:rPr>
        <w:t xml:space="preserve">. </w:t>
      </w:r>
    </w:p>
  </w:footnote>
  <w:footnote w:id="5">
    <w:p w:rsidR="00C254B5" w:rsidRPr="00E41974" w:rsidRDefault="00C254B5" w:rsidP="005806FF">
      <w:pPr>
        <w:pStyle w:val="Notedebasdepage"/>
        <w:jc w:val="right"/>
        <w:rPr>
          <w:rtl/>
        </w:rPr>
      </w:pPr>
      <w:r>
        <w:rPr>
          <w:rFonts w:hint="cs"/>
          <w:rtl/>
        </w:rPr>
        <w:t>ـ د.عوابدي عمار، المرجع السابق، ص 121.</w:t>
      </w:r>
      <w:r>
        <w:rPr>
          <w:rStyle w:val="Appelnotedebasdep"/>
        </w:rPr>
        <w:footnoteRef/>
      </w:r>
      <w:r>
        <w:t xml:space="preserve"> </w:t>
      </w:r>
    </w:p>
  </w:footnote>
  <w:footnote w:id="6">
    <w:p w:rsidR="00C254B5" w:rsidRPr="001936CF" w:rsidRDefault="00C254B5" w:rsidP="005806FF">
      <w:pPr>
        <w:pStyle w:val="Notedebasdepage"/>
        <w:bidi/>
        <w:rPr>
          <w:rtl/>
        </w:rPr>
      </w:pPr>
      <w:r>
        <w:rPr>
          <w:rStyle w:val="Appelnotedebasdep"/>
        </w:rPr>
        <w:footnoteRef/>
      </w:r>
      <w:r>
        <w:t xml:space="preserve"> </w:t>
      </w:r>
      <w:r>
        <w:rPr>
          <w:rFonts w:hint="cs"/>
          <w:rtl/>
        </w:rPr>
        <w:t xml:space="preserve">ـ </w:t>
      </w:r>
      <w:r w:rsidRPr="00D36118">
        <w:rPr>
          <w:rFonts w:ascii="Traditional Arabic" w:hAnsi="Traditional Arabic" w:cs="Traditional Arabic"/>
          <w:color w:val="000000"/>
          <w:sz w:val="26"/>
          <w:szCs w:val="26"/>
          <w:rtl/>
        </w:rPr>
        <w:t>تتمثل وقائع</w:t>
      </w:r>
      <w:r w:rsidRPr="00D36118">
        <w:rPr>
          <w:rFonts w:ascii="Traditional Arabic" w:hAnsi="Traditional Arabic" w:cs="Traditional Arabic" w:hint="cs"/>
          <w:color w:val="000000"/>
          <w:sz w:val="26"/>
          <w:szCs w:val="26"/>
          <w:rtl/>
        </w:rPr>
        <w:t xml:space="preserve"> هذه القضية</w:t>
      </w:r>
      <w:r w:rsidRPr="00D36118">
        <w:rPr>
          <w:rFonts w:ascii="Traditional Arabic" w:hAnsi="Traditional Arabic" w:cs="Traditional Arabic"/>
          <w:color w:val="000000"/>
          <w:sz w:val="26"/>
          <w:szCs w:val="26"/>
          <w:rtl/>
        </w:rPr>
        <w:t xml:space="preserve"> في </w:t>
      </w:r>
      <w:r>
        <w:rPr>
          <w:rFonts w:ascii="Traditional Arabic" w:hAnsi="Traditional Arabic" w:cs="Traditional Arabic" w:hint="cs"/>
          <w:color w:val="000000"/>
          <w:sz w:val="26"/>
          <w:szCs w:val="26"/>
          <w:rtl/>
        </w:rPr>
        <w:t xml:space="preserve"> أن بنت صغيرة تدعى ايجيتر بلانكو تعرضت لحادث تسببت فيه عربة تابعة لوكالة التبغ التي كانت تنقل إنتاج هذه الوكالة من المصنع إلى المستودع، قام ولي البنت برفع دعوى لتعويض الضرر الذي حصل لإبنته أمام القضاء العادي على أساس أحكام القانون المدني الفرنسي، و رفع الأمر إلى محكمة تنازع الاختصاص التي أسندت الاختصاص للقضاء الاداري للفصل في النزاع  بتاريخ </w:t>
      </w:r>
      <w:r w:rsidRPr="00C4297D">
        <w:rPr>
          <w:rFonts w:ascii="Traditional Arabic" w:hAnsi="Traditional Arabic" w:cs="Traditional Arabic" w:hint="cs"/>
          <w:color w:val="000000"/>
          <w:sz w:val="22"/>
          <w:szCs w:val="22"/>
          <w:rtl/>
        </w:rPr>
        <w:t>08</w:t>
      </w:r>
      <w:r>
        <w:rPr>
          <w:rFonts w:ascii="Traditional Arabic" w:hAnsi="Traditional Arabic" w:cs="Traditional Arabic" w:hint="cs"/>
          <w:color w:val="000000"/>
          <w:sz w:val="26"/>
          <w:szCs w:val="26"/>
          <w:rtl/>
        </w:rPr>
        <w:t xml:space="preserve"> فبراير </w:t>
      </w:r>
      <w:r w:rsidRPr="00C4297D">
        <w:rPr>
          <w:rFonts w:ascii="Traditional Arabic" w:hAnsi="Traditional Arabic" w:cs="Traditional Arabic" w:hint="cs"/>
          <w:color w:val="000000"/>
          <w:sz w:val="22"/>
          <w:szCs w:val="22"/>
          <w:rtl/>
        </w:rPr>
        <w:t>1973</w:t>
      </w:r>
      <w:r>
        <w:rPr>
          <w:rFonts w:ascii="Traditional Arabic" w:hAnsi="Traditional Arabic" w:cs="Traditional Arabic" w:hint="cs"/>
          <w:color w:val="000000"/>
          <w:sz w:val="22"/>
          <w:szCs w:val="22"/>
          <w:rtl/>
        </w:rPr>
        <w:t>.</w:t>
      </w:r>
      <w:r>
        <w:rPr>
          <w:rFonts w:ascii="Traditional Arabic" w:hAnsi="Traditional Arabic" w:cs="Traditional Arabic" w:hint="cs"/>
          <w:color w:val="000000"/>
          <w:sz w:val="26"/>
          <w:szCs w:val="26"/>
          <w:rtl/>
        </w:rPr>
        <w:t xml:space="preserve"> ( انظر عمار بوضياف </w:t>
      </w:r>
      <w:r>
        <w:rPr>
          <w:rFonts w:hint="cs"/>
          <w:rtl/>
        </w:rPr>
        <w:t>، المرجع في المنازعات الإدارية،ـ القسم الثاني ( الجوانب التطبيقية للمنازعة الإدارية)، ط1، جسور للنشر و التوزيع، الجزائر 2013، ص 104.</w:t>
      </w:r>
    </w:p>
    <w:p w:rsidR="00C254B5" w:rsidRPr="00E9469B" w:rsidRDefault="00C254B5" w:rsidP="005806FF">
      <w:pPr>
        <w:pStyle w:val="Notedebasdepage"/>
        <w:bidi/>
        <w:rPr>
          <w:rtl/>
        </w:rPr>
      </w:pPr>
      <w:r>
        <w:rPr>
          <w:rFonts w:ascii="Traditional Arabic" w:hAnsi="Traditional Arabic" w:cs="Traditional Arabic" w:hint="cs"/>
          <w:color w:val="000000"/>
          <w:sz w:val="26"/>
          <w:szCs w:val="26"/>
          <w:rtl/>
        </w:rPr>
        <w:t xml:space="preserve">  </w:t>
      </w:r>
    </w:p>
  </w:footnote>
  <w:footnote w:id="7">
    <w:p w:rsidR="00C254B5" w:rsidRPr="00352F50" w:rsidRDefault="00C254B5" w:rsidP="005806FF">
      <w:pPr>
        <w:pStyle w:val="Notedebasdepage"/>
        <w:bidi/>
        <w:rPr>
          <w:rFonts w:ascii="Traditional Arabic" w:hAnsi="Traditional Arabic" w:cs="Traditional Arabic"/>
          <w:sz w:val="26"/>
          <w:szCs w:val="26"/>
          <w:rtl/>
          <w:lang w:bidi="ar-SA"/>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r>
        <w:rPr>
          <w:rFonts w:ascii="Traditional Arabic" w:hAnsi="Traditional Arabic" w:cs="Traditional Arabic" w:hint="cs"/>
          <w:sz w:val="26"/>
          <w:szCs w:val="26"/>
          <w:rtl/>
          <w:lang w:bidi="ar-SA"/>
        </w:rPr>
        <w:t>ـ</w:t>
      </w:r>
      <w:r w:rsidRPr="00352F50">
        <w:rPr>
          <w:rFonts w:ascii="Traditional Arabic" w:hAnsi="Traditional Arabic" w:cs="Traditional Arabic"/>
          <w:sz w:val="26"/>
          <w:szCs w:val="26"/>
          <w:rtl/>
          <w:lang w:bidi="ar-SA"/>
        </w:rPr>
        <w:t xml:space="preserve"> تتمثل وقائع هذه القضية في ان السيد </w:t>
      </w:r>
      <w:r w:rsidRPr="00B947F4">
        <w:rPr>
          <w:rFonts w:ascii="Times New Roman" w:hAnsi="Times New Roman" w:cs="Times New Roman"/>
          <w:sz w:val="24"/>
          <w:szCs w:val="24"/>
        </w:rPr>
        <w:t>P</w:t>
      </w:r>
      <w:r w:rsidRPr="00B947F4">
        <w:rPr>
          <w:rFonts w:ascii="Times New Roman" w:hAnsi="Times New Roman" w:cs="Times New Roman"/>
          <w:sz w:val="24"/>
          <w:szCs w:val="24"/>
          <w:lang w:bidi="ar-SA"/>
        </w:rPr>
        <w:t>E</w:t>
      </w:r>
      <w:r w:rsidRPr="00B947F4">
        <w:rPr>
          <w:rFonts w:ascii="Times New Roman" w:hAnsi="Times New Roman" w:cs="Times New Roman"/>
          <w:sz w:val="24"/>
          <w:szCs w:val="24"/>
        </w:rPr>
        <w:t>LLET</w:t>
      </w:r>
      <w:r w:rsidRPr="00B947F4">
        <w:rPr>
          <w:rFonts w:ascii="Times New Roman" w:hAnsi="Times New Roman" w:cs="Times New Roman"/>
          <w:sz w:val="24"/>
          <w:szCs w:val="24"/>
          <w:lang w:bidi="ar-SA"/>
        </w:rPr>
        <w:t>I</w:t>
      </w:r>
      <w:r>
        <w:rPr>
          <w:rFonts w:ascii="Times New Roman" w:hAnsi="Times New Roman" w:cs="Times New Roman"/>
          <w:sz w:val="24"/>
          <w:szCs w:val="24"/>
          <w:lang w:bidi="ar-SA"/>
        </w:rPr>
        <w:t>E</w:t>
      </w:r>
      <w:r w:rsidRPr="00B947F4">
        <w:rPr>
          <w:rFonts w:ascii="Times New Roman" w:hAnsi="Times New Roman" w:cs="Times New Roman"/>
          <w:sz w:val="24"/>
          <w:szCs w:val="24"/>
        </w:rPr>
        <w:t>R</w:t>
      </w:r>
      <w:r w:rsidRPr="00352F50">
        <w:rPr>
          <w:rFonts w:ascii="Traditional Arabic" w:hAnsi="Traditional Arabic" w:cs="Traditional Arabic"/>
          <w:sz w:val="26"/>
          <w:szCs w:val="26"/>
          <w:rtl/>
          <w:lang w:bidi="ar-SA"/>
        </w:rPr>
        <w:t xml:space="preserve"> صادرت له السلطات العسكرية أول عدد من صحيفته  ومنعت نشرها، فرفع السيد </w:t>
      </w:r>
      <w:r w:rsidRPr="00B947F4">
        <w:rPr>
          <w:rFonts w:ascii="Times New Roman" w:hAnsi="Times New Roman" w:cs="Times New Roman"/>
          <w:sz w:val="24"/>
          <w:szCs w:val="24"/>
        </w:rPr>
        <w:t>P</w:t>
      </w:r>
      <w:r w:rsidRPr="00B947F4">
        <w:rPr>
          <w:rFonts w:ascii="Times New Roman" w:hAnsi="Times New Roman" w:cs="Times New Roman"/>
          <w:sz w:val="24"/>
          <w:szCs w:val="24"/>
          <w:lang w:bidi="ar-SA"/>
        </w:rPr>
        <w:t>E</w:t>
      </w:r>
      <w:r w:rsidRPr="00B947F4">
        <w:rPr>
          <w:rFonts w:ascii="Times New Roman" w:hAnsi="Times New Roman" w:cs="Times New Roman"/>
          <w:sz w:val="24"/>
          <w:szCs w:val="24"/>
        </w:rPr>
        <w:t>LLET</w:t>
      </w:r>
      <w:r w:rsidRPr="00B947F4">
        <w:rPr>
          <w:rFonts w:ascii="Times New Roman" w:hAnsi="Times New Roman" w:cs="Times New Roman"/>
          <w:sz w:val="24"/>
          <w:szCs w:val="24"/>
          <w:lang w:bidi="ar-SA"/>
        </w:rPr>
        <w:t>I</w:t>
      </w:r>
      <w:r>
        <w:rPr>
          <w:rFonts w:ascii="Times New Roman" w:hAnsi="Times New Roman" w:cs="Times New Roman"/>
          <w:sz w:val="24"/>
          <w:szCs w:val="24"/>
          <w:lang w:bidi="ar-SA"/>
        </w:rPr>
        <w:t>E</w:t>
      </w:r>
      <w:r w:rsidRPr="00B947F4">
        <w:rPr>
          <w:rFonts w:ascii="Times New Roman" w:hAnsi="Times New Roman" w:cs="Times New Roman"/>
          <w:sz w:val="24"/>
          <w:szCs w:val="24"/>
        </w:rPr>
        <w:t>R</w:t>
      </w:r>
      <w:r w:rsidRPr="00352F50">
        <w:rPr>
          <w:rFonts w:ascii="Traditional Arabic" w:hAnsi="Traditional Arabic" w:cs="Traditional Arabic"/>
          <w:sz w:val="26"/>
          <w:szCs w:val="26"/>
          <w:rtl/>
          <w:lang w:bidi="ar-SA"/>
        </w:rPr>
        <w:t xml:space="preserve"> دعوى أمام القضاء المدني يطالب فيها بالتعويض عما لحقه من ضرر جراء ذالك ، فثار نزاع في الاختصاص فقضت محكمة التنازع باختصاص مجلس الدولة لان العمل المنسوب الىهما، أي القائد العسكري ومدير المقاطعة عمل إداري . ( محكمة حل الخلافات </w:t>
      </w:r>
      <w:r w:rsidRPr="007B5BBD">
        <w:rPr>
          <w:rFonts w:ascii="Traditional Arabic" w:hAnsi="Traditional Arabic" w:cs="Traditional Arabic"/>
          <w:sz w:val="22"/>
          <w:szCs w:val="22"/>
          <w:rtl/>
          <w:lang w:bidi="ar-SA"/>
        </w:rPr>
        <w:t>30 تموز 1873</w:t>
      </w:r>
      <w:r w:rsidRPr="00352F50">
        <w:rPr>
          <w:rFonts w:ascii="Traditional Arabic" w:hAnsi="Traditional Arabic" w:cs="Traditional Arabic"/>
          <w:sz w:val="26"/>
          <w:szCs w:val="26"/>
          <w:rtl/>
          <w:lang w:bidi="ar-SA"/>
        </w:rPr>
        <w:t xml:space="preserve">  </w:t>
      </w:r>
      <w:r w:rsidRPr="00B947F4">
        <w:rPr>
          <w:rFonts w:ascii="Times New Roman" w:hAnsi="Times New Roman" w:cs="Times New Roman"/>
          <w:sz w:val="24"/>
          <w:szCs w:val="24"/>
        </w:rPr>
        <w:t>P</w:t>
      </w:r>
      <w:r w:rsidRPr="00B947F4">
        <w:rPr>
          <w:rFonts w:ascii="Times New Roman" w:hAnsi="Times New Roman" w:cs="Times New Roman"/>
          <w:sz w:val="24"/>
          <w:szCs w:val="24"/>
          <w:lang w:bidi="ar-SA"/>
        </w:rPr>
        <w:t>E</w:t>
      </w:r>
      <w:r w:rsidRPr="00B947F4">
        <w:rPr>
          <w:rFonts w:ascii="Times New Roman" w:hAnsi="Times New Roman" w:cs="Times New Roman"/>
          <w:sz w:val="24"/>
          <w:szCs w:val="24"/>
        </w:rPr>
        <w:t>LLET</w:t>
      </w:r>
      <w:r w:rsidRPr="00B947F4">
        <w:rPr>
          <w:rFonts w:ascii="Times New Roman" w:hAnsi="Times New Roman" w:cs="Times New Roman"/>
          <w:sz w:val="24"/>
          <w:szCs w:val="24"/>
          <w:lang w:bidi="ar-SA"/>
        </w:rPr>
        <w:t>I</w:t>
      </w:r>
      <w:r>
        <w:rPr>
          <w:rFonts w:ascii="Times New Roman" w:hAnsi="Times New Roman" w:cs="Times New Roman"/>
          <w:sz w:val="24"/>
          <w:szCs w:val="24"/>
          <w:lang w:bidi="ar-SA"/>
        </w:rPr>
        <w:t>E</w:t>
      </w:r>
      <w:r w:rsidRPr="00B947F4">
        <w:rPr>
          <w:rFonts w:ascii="Times New Roman" w:hAnsi="Times New Roman" w:cs="Times New Roman"/>
          <w:sz w:val="24"/>
          <w:szCs w:val="24"/>
        </w:rPr>
        <w:t>R</w:t>
      </w:r>
      <w:r w:rsidRPr="00352F50">
        <w:rPr>
          <w:rFonts w:ascii="Traditional Arabic" w:hAnsi="Traditional Arabic" w:cs="Traditional Arabic"/>
          <w:sz w:val="26"/>
          <w:szCs w:val="26"/>
          <w:rtl/>
        </w:rPr>
        <w:t xml:space="preserve"> القرارات الكبرى </w:t>
      </w:r>
      <w:r w:rsidRPr="00352F50">
        <w:rPr>
          <w:rFonts w:ascii="Traditional Arabic" w:hAnsi="Traditional Arabic" w:cs="Traditional Arabic" w:hint="cs"/>
          <w:sz w:val="26"/>
          <w:szCs w:val="26"/>
          <w:rtl/>
        </w:rPr>
        <w:t>للاج</w:t>
      </w:r>
      <w:r>
        <w:rPr>
          <w:rFonts w:ascii="Traditional Arabic" w:hAnsi="Traditional Arabic" w:cs="Traditional Arabic" w:hint="cs"/>
          <w:sz w:val="26"/>
          <w:szCs w:val="26"/>
          <w:rtl/>
        </w:rPr>
        <w:t>ت</w:t>
      </w:r>
      <w:r w:rsidRPr="00352F50">
        <w:rPr>
          <w:rFonts w:ascii="Traditional Arabic" w:hAnsi="Traditional Arabic" w:cs="Traditional Arabic" w:hint="cs"/>
          <w:sz w:val="26"/>
          <w:szCs w:val="26"/>
          <w:rtl/>
        </w:rPr>
        <w:t>هاد</w:t>
      </w:r>
      <w:r w:rsidRPr="00352F50">
        <w:rPr>
          <w:rFonts w:ascii="Traditional Arabic" w:hAnsi="Traditional Arabic" w:cs="Traditional Arabic"/>
          <w:sz w:val="26"/>
          <w:szCs w:val="26"/>
          <w:rtl/>
        </w:rPr>
        <w:t xml:space="preserve"> الإداري رقم </w:t>
      </w:r>
      <w:r w:rsidRPr="007B5BBD">
        <w:rPr>
          <w:rFonts w:ascii="Traditional Arabic" w:hAnsi="Traditional Arabic" w:cs="Traditional Arabic"/>
          <w:sz w:val="22"/>
          <w:szCs w:val="22"/>
          <w:rtl/>
        </w:rPr>
        <w:t>2</w:t>
      </w:r>
      <w:r w:rsidRPr="00352F50">
        <w:rPr>
          <w:rFonts w:ascii="Traditional Arabic" w:hAnsi="Traditional Arabic" w:cs="Traditional Arabic"/>
          <w:sz w:val="26"/>
          <w:szCs w:val="26"/>
          <w:rtl/>
        </w:rPr>
        <w:t>)   .</w:t>
      </w:r>
      <w:r w:rsidRPr="00352F50">
        <w:rPr>
          <w:rFonts w:ascii="Traditional Arabic" w:hAnsi="Traditional Arabic" w:cs="Traditional Arabic"/>
          <w:sz w:val="26"/>
          <w:szCs w:val="26"/>
          <w:rtl/>
          <w:lang w:bidi="ar-SA"/>
        </w:rPr>
        <w:t xml:space="preserve">  </w:t>
      </w:r>
    </w:p>
  </w:footnote>
  <w:footnote w:id="8">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r>
        <w:rPr>
          <w:rFonts w:ascii="Traditional Arabic" w:hAnsi="Traditional Arabic" w:cs="Traditional Arabic" w:hint="cs"/>
          <w:sz w:val="26"/>
          <w:szCs w:val="26"/>
          <w:rtl/>
        </w:rPr>
        <w:t>ـ</w:t>
      </w:r>
      <w:r w:rsidRPr="00352F50">
        <w:rPr>
          <w:rFonts w:ascii="Traditional Arabic" w:hAnsi="Traditional Arabic" w:cs="Traditional Arabic"/>
          <w:sz w:val="26"/>
          <w:szCs w:val="26"/>
          <w:rtl/>
        </w:rPr>
        <w:t xml:space="preserve">  بوحميدة عطاء الله ، الوجيز في القضاء الاداري (تنظيم ،عمل ،اختصاص)، دار هومة ،الجزائر ،</w:t>
      </w:r>
      <w:r w:rsidRPr="00352F50">
        <w:rPr>
          <w:rFonts w:ascii="Traditional Arabic" w:hAnsi="Traditional Arabic" w:cs="Traditional Arabic"/>
          <w:sz w:val="26"/>
          <w:szCs w:val="26"/>
        </w:rPr>
        <w:t xml:space="preserve"> </w:t>
      </w:r>
      <w:r w:rsidRPr="00EA62B2">
        <w:rPr>
          <w:rFonts w:ascii="Traditional Arabic" w:hAnsi="Traditional Arabic" w:cs="Traditional Arabic"/>
          <w:sz w:val="22"/>
          <w:szCs w:val="22"/>
          <w:rtl/>
        </w:rPr>
        <w:t>2011،</w:t>
      </w:r>
      <w:r w:rsidRPr="00352F50">
        <w:rPr>
          <w:rFonts w:ascii="Traditional Arabic" w:hAnsi="Traditional Arabic" w:cs="Traditional Arabic"/>
          <w:sz w:val="26"/>
          <w:szCs w:val="26"/>
          <w:rtl/>
        </w:rPr>
        <w:t xml:space="preserve"> ص </w:t>
      </w:r>
      <w:r w:rsidRPr="007B5BBD">
        <w:rPr>
          <w:rFonts w:ascii="Traditional Arabic" w:hAnsi="Traditional Arabic" w:cs="Traditional Arabic"/>
          <w:sz w:val="22"/>
          <w:szCs w:val="22"/>
          <w:rtl/>
        </w:rPr>
        <w:t>269</w:t>
      </w:r>
      <w:r w:rsidRPr="00352F50">
        <w:rPr>
          <w:rFonts w:ascii="Traditional Arabic" w:hAnsi="Traditional Arabic" w:cs="Traditional Arabic"/>
          <w:sz w:val="26"/>
          <w:szCs w:val="26"/>
          <w:rtl/>
        </w:rPr>
        <w:t>.</w:t>
      </w:r>
    </w:p>
  </w:footnote>
  <w:footnote w:id="9">
    <w:p w:rsidR="00C254B5" w:rsidRPr="001936CF" w:rsidRDefault="00C254B5" w:rsidP="005806FF">
      <w:pPr>
        <w:pStyle w:val="Notedebasdepage"/>
        <w:bidi/>
        <w:rPr>
          <w:rtl/>
        </w:rPr>
      </w:pPr>
      <w:r>
        <w:rPr>
          <w:rFonts w:hint="cs"/>
          <w:rtl/>
        </w:rPr>
        <w:t xml:space="preserve"> </w:t>
      </w:r>
      <w:r>
        <w:rPr>
          <w:rStyle w:val="Appelnotedebasdep"/>
        </w:rPr>
        <w:footnoteRef/>
      </w:r>
      <w:r>
        <w:rPr>
          <w:rFonts w:hint="cs"/>
          <w:rtl/>
        </w:rPr>
        <w:t xml:space="preserve">ـ عمار بوضياف، ، نفس المرجع، ص 114. </w:t>
      </w:r>
    </w:p>
  </w:footnote>
  <w:footnote w:id="10">
    <w:p w:rsidR="00C254B5" w:rsidRDefault="00C254B5" w:rsidP="005806FF">
      <w:pPr>
        <w:pStyle w:val="Notedebasdepage"/>
        <w:bidi/>
      </w:pPr>
      <w:r>
        <w:rPr>
          <w:rFonts w:hint="cs"/>
          <w:rtl/>
        </w:rPr>
        <w:t xml:space="preserve"> </w:t>
      </w:r>
      <w:r>
        <w:rPr>
          <w:rStyle w:val="Appelnotedebasdep"/>
        </w:rPr>
        <w:footnoteRef/>
      </w:r>
      <w:r>
        <w:rPr>
          <w:rFonts w:hint="cs"/>
          <w:rtl/>
        </w:rPr>
        <w:t xml:space="preserve">ـ انظر محمد بكر حسين، مسؤولية الإدارة عن أعمال موظفيها، ( دراسة مقارنة)، ط1، دار الفكر الجامعي، الاسكندرية، 2007، ص 120.                                                                                               </w:t>
      </w:r>
    </w:p>
    <w:p w:rsidR="00C254B5" w:rsidRPr="006C7AC5" w:rsidRDefault="00C254B5" w:rsidP="005806FF">
      <w:pPr>
        <w:pStyle w:val="Notedebasdepage"/>
        <w:bidi/>
        <w:jc w:val="right"/>
        <w:rPr>
          <w:lang w:bidi="ar-SA"/>
        </w:rPr>
      </w:pPr>
      <w:r>
        <w:rPr>
          <w:rFonts w:hint="cs"/>
          <w:rtl/>
        </w:rPr>
        <w:t xml:space="preserve">   </w:t>
      </w:r>
    </w:p>
  </w:footnote>
  <w:footnote w:id="11">
    <w:p w:rsidR="00C254B5" w:rsidRPr="009B75D5" w:rsidRDefault="00C254B5" w:rsidP="005806FF">
      <w:pPr>
        <w:pStyle w:val="Notedebasdepage"/>
        <w:bidi/>
        <w:rPr>
          <w:rtl/>
        </w:rPr>
      </w:pPr>
      <w:r>
        <w:rPr>
          <w:rStyle w:val="Appelnotedebasdep"/>
        </w:rPr>
        <w:footnoteRef/>
      </w:r>
      <w:r>
        <w:t xml:space="preserve"> </w:t>
      </w:r>
      <w:r>
        <w:rPr>
          <w:rFonts w:hint="cs"/>
          <w:rtl/>
        </w:rPr>
        <w:t xml:space="preserve">ـ </w:t>
      </w:r>
      <w:r w:rsidRPr="00352F50">
        <w:rPr>
          <w:rFonts w:ascii="Traditional Arabic" w:hAnsi="Traditional Arabic" w:cs="Traditional Arabic"/>
          <w:sz w:val="26"/>
          <w:szCs w:val="26"/>
          <w:rtl/>
        </w:rPr>
        <w:t xml:space="preserve">عبد الله طلبة، القانون الإداري ( الرقابة القضائية على أعمال الإدارة، </w:t>
      </w:r>
      <w:proofErr w:type="gramStart"/>
      <w:r w:rsidRPr="00352F50">
        <w:rPr>
          <w:rFonts w:ascii="Traditional Arabic" w:hAnsi="Traditional Arabic" w:cs="Traditional Arabic"/>
          <w:sz w:val="26"/>
          <w:szCs w:val="26"/>
          <w:rtl/>
        </w:rPr>
        <w:t>القضاء</w:t>
      </w:r>
      <w:proofErr w:type="gramEnd"/>
      <w:r w:rsidRPr="00352F50">
        <w:rPr>
          <w:rFonts w:ascii="Traditional Arabic" w:hAnsi="Traditional Arabic" w:cs="Traditional Arabic"/>
          <w:sz w:val="26"/>
          <w:szCs w:val="26"/>
          <w:rtl/>
        </w:rPr>
        <w:t xml:space="preserve"> الإداري)، ط</w:t>
      </w:r>
      <w:r w:rsidRPr="00A5032B">
        <w:rPr>
          <w:rFonts w:ascii="Traditional Arabic" w:hAnsi="Traditional Arabic" w:cs="Traditional Arabic"/>
          <w:sz w:val="22"/>
          <w:szCs w:val="22"/>
          <w:rtl/>
        </w:rPr>
        <w:t>2،</w:t>
      </w:r>
      <w:r w:rsidRPr="00352F50">
        <w:rPr>
          <w:rFonts w:ascii="Traditional Arabic" w:hAnsi="Traditional Arabic" w:cs="Traditional Arabic"/>
          <w:sz w:val="26"/>
          <w:szCs w:val="26"/>
          <w:rtl/>
        </w:rPr>
        <w:t xml:space="preserve"> منشورات جامعة حلب، ص </w:t>
      </w:r>
      <w:r w:rsidRPr="009B75D5">
        <w:rPr>
          <w:rFonts w:ascii="Traditional Arabic" w:hAnsi="Traditional Arabic" w:cs="Traditional Arabic" w:hint="cs"/>
          <w:sz w:val="22"/>
          <w:szCs w:val="22"/>
          <w:rtl/>
        </w:rPr>
        <w:t>346</w:t>
      </w:r>
      <w:r>
        <w:t xml:space="preserve"> </w:t>
      </w:r>
    </w:p>
  </w:footnote>
  <w:footnote w:id="12">
    <w:p w:rsidR="00C254B5" w:rsidRPr="00714DD9" w:rsidRDefault="00C254B5" w:rsidP="005806FF">
      <w:pPr>
        <w:pStyle w:val="Notedebasdepage"/>
        <w:jc w:val="right"/>
        <w:rPr>
          <w:rtl/>
        </w:rPr>
      </w:pPr>
      <w:r>
        <w:rPr>
          <w:rFonts w:hint="cs"/>
          <w:rtl/>
        </w:rPr>
        <w:t xml:space="preserve">ـ  سليمان الطماوي، القضاء الإداري ( قضاء التعويض)، الكتاب الثاني، دار الفكر العربي، القاهرة، </w:t>
      </w:r>
      <w:r w:rsidRPr="007115B6">
        <w:rPr>
          <w:rFonts w:ascii="Traditional Arabic" w:hAnsi="Traditional Arabic" w:cs="Traditional Arabic"/>
          <w:sz w:val="22"/>
          <w:szCs w:val="22"/>
          <w:rtl/>
        </w:rPr>
        <w:t>1996</w:t>
      </w:r>
      <w:r>
        <w:rPr>
          <w:rFonts w:hint="cs"/>
          <w:rtl/>
        </w:rPr>
        <w:t>، ص .</w:t>
      </w:r>
      <w:r w:rsidRPr="007115B6">
        <w:rPr>
          <w:rFonts w:ascii="Traditional Arabic" w:hAnsi="Traditional Arabic" w:cs="Traditional Arabic"/>
          <w:sz w:val="22"/>
          <w:szCs w:val="22"/>
          <w:rtl/>
        </w:rPr>
        <w:t>139</w:t>
      </w:r>
      <w:r>
        <w:rPr>
          <w:rStyle w:val="Appelnotedebasdep"/>
        </w:rPr>
        <w:footnoteRef/>
      </w:r>
      <w:r>
        <w:t xml:space="preserve"> </w:t>
      </w:r>
    </w:p>
  </w:footnote>
  <w:footnote w:id="13">
    <w:p w:rsidR="00C254B5" w:rsidRPr="00352F50" w:rsidRDefault="00C254B5" w:rsidP="005806FF">
      <w:pPr>
        <w:pStyle w:val="Notedebasdepage"/>
        <w:bidi/>
        <w:jc w:val="both"/>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Pr>
          <w:rFonts w:ascii="Traditional Arabic" w:hAnsi="Traditional Arabic" w:cs="Traditional Arabic" w:hint="cs"/>
          <w:sz w:val="26"/>
          <w:szCs w:val="26"/>
          <w:rtl/>
        </w:rPr>
        <w:t>ـ</w:t>
      </w:r>
      <w:r w:rsidRPr="00352F50">
        <w:rPr>
          <w:rFonts w:ascii="Traditional Arabic" w:hAnsi="Traditional Arabic" w:cs="Traditional Arabic"/>
          <w:sz w:val="26"/>
          <w:szCs w:val="26"/>
          <w:rtl/>
        </w:rPr>
        <w:t xml:space="preserve"> عمار بوضياف،المرجع في المنازعات الإدارية، القسم الثاني (الجوانب التطبيقية للمنازعات)، ط</w:t>
      </w:r>
      <w:r w:rsidRPr="00E5682C">
        <w:rPr>
          <w:rFonts w:ascii="Traditional Arabic" w:hAnsi="Traditional Arabic" w:cs="Traditional Arabic"/>
          <w:sz w:val="22"/>
          <w:szCs w:val="22"/>
          <w:rtl/>
        </w:rPr>
        <w:t>01،</w:t>
      </w:r>
      <w:r w:rsidRPr="00352F50">
        <w:rPr>
          <w:rFonts w:ascii="Traditional Arabic" w:hAnsi="Traditional Arabic" w:cs="Traditional Arabic"/>
          <w:sz w:val="26"/>
          <w:szCs w:val="26"/>
          <w:rtl/>
        </w:rPr>
        <w:t xml:space="preserve"> جسور للنشر والتوزيع، الجزائر، </w:t>
      </w:r>
      <w:r w:rsidRPr="00FA503E">
        <w:rPr>
          <w:rFonts w:ascii="Traditional Arabic" w:hAnsi="Traditional Arabic" w:cs="Traditional Arabic"/>
          <w:sz w:val="22"/>
          <w:szCs w:val="22"/>
          <w:rtl/>
        </w:rPr>
        <w:t>2011،ص114.</w:t>
      </w:r>
      <w:r w:rsidRPr="00352F50">
        <w:rPr>
          <w:rFonts w:ascii="Traditional Arabic" w:hAnsi="Traditional Arabic" w:cs="Traditional Arabic"/>
          <w:sz w:val="26"/>
          <w:szCs w:val="26"/>
          <w:rtl/>
        </w:rPr>
        <w:t xml:space="preserve"> </w:t>
      </w:r>
    </w:p>
  </w:footnote>
  <w:footnote w:id="14">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tl/>
        </w:rPr>
        <w:t xml:space="preserve">ـ </w:t>
      </w:r>
      <w:r>
        <w:rPr>
          <w:rFonts w:ascii="Traditional Arabic" w:hAnsi="Traditional Arabic" w:cs="Traditional Arabic" w:hint="cs"/>
          <w:sz w:val="26"/>
          <w:szCs w:val="26"/>
          <w:rtl/>
        </w:rPr>
        <w:t xml:space="preserve"> </w:t>
      </w:r>
      <w:r w:rsidRPr="00352F50">
        <w:rPr>
          <w:rFonts w:ascii="Traditional Arabic" w:hAnsi="Traditional Arabic" w:cs="Traditional Arabic"/>
          <w:sz w:val="26"/>
          <w:szCs w:val="26"/>
          <w:rtl/>
        </w:rPr>
        <w:t>عبد القادر عدو، المنازعات الادارية،دار هومة للطباعة والنشر والتوزيع،الجزائر</w:t>
      </w:r>
      <w:r w:rsidRPr="001046E7">
        <w:rPr>
          <w:rFonts w:ascii="Traditional Arabic" w:hAnsi="Traditional Arabic" w:cs="Traditional Arabic"/>
          <w:sz w:val="22"/>
          <w:szCs w:val="22"/>
          <w:rtl/>
        </w:rPr>
        <w:t>،2012،ص336.</w:t>
      </w:r>
      <w:r w:rsidRPr="00352F50">
        <w:rPr>
          <w:rFonts w:ascii="Traditional Arabic" w:hAnsi="Traditional Arabic" w:cs="Traditional Arabic"/>
          <w:sz w:val="26"/>
          <w:szCs w:val="26"/>
          <w:rtl/>
        </w:rPr>
        <w:t xml:space="preserve">  </w:t>
      </w:r>
    </w:p>
  </w:footnote>
  <w:footnote w:id="15">
    <w:p w:rsidR="00C254B5" w:rsidRPr="00CF211B" w:rsidRDefault="00C254B5" w:rsidP="005806FF">
      <w:pPr>
        <w:pStyle w:val="Notedebasdepage"/>
        <w:jc w:val="right"/>
        <w:rPr>
          <w:rtl/>
          <w:lang w:bidi="ar-SA"/>
        </w:rPr>
      </w:pPr>
      <w:r>
        <w:rPr>
          <w:rFonts w:hint="cs"/>
          <w:rtl/>
        </w:rPr>
        <w:t xml:space="preserve">ـ </w:t>
      </w:r>
      <w:r w:rsidRPr="00352F50">
        <w:rPr>
          <w:rFonts w:ascii="Traditional Arabic" w:hAnsi="Traditional Arabic" w:cs="Traditional Arabic"/>
          <w:sz w:val="26"/>
          <w:szCs w:val="26"/>
          <w:rtl/>
        </w:rPr>
        <w:t xml:space="preserve">خلوفي رشيد، </w:t>
      </w:r>
      <w:r>
        <w:rPr>
          <w:rFonts w:ascii="Traditional Arabic" w:hAnsi="Traditional Arabic" w:cs="Traditional Arabic" w:hint="cs"/>
          <w:sz w:val="26"/>
          <w:szCs w:val="26"/>
          <w:rtl/>
        </w:rPr>
        <w:t xml:space="preserve">المرجع السابق، </w:t>
      </w:r>
      <w:r w:rsidRPr="00362270">
        <w:rPr>
          <w:rFonts w:ascii="Traditional Arabic" w:hAnsi="Traditional Arabic" w:cs="Traditional Arabic"/>
          <w:sz w:val="22"/>
          <w:szCs w:val="22"/>
          <w:rtl/>
        </w:rPr>
        <w:t>ص 19</w:t>
      </w:r>
      <w:r w:rsidRPr="00352F50">
        <w:rPr>
          <w:rFonts w:ascii="Traditional Arabic" w:hAnsi="Traditional Arabic" w:cs="Traditional Arabic"/>
          <w:sz w:val="26"/>
          <w:szCs w:val="26"/>
          <w:rtl/>
        </w:rPr>
        <w:t>.</w:t>
      </w:r>
      <w:r w:rsidRPr="00352F50">
        <w:rPr>
          <w:rFonts w:ascii="Traditional Arabic" w:hAnsi="Traditional Arabic" w:cs="Traditional Arabic"/>
          <w:sz w:val="26"/>
          <w:szCs w:val="26"/>
        </w:rPr>
        <w:t xml:space="preserve"> </w:t>
      </w:r>
      <w:r>
        <w:rPr>
          <w:rStyle w:val="Appelnotedebasdep"/>
        </w:rPr>
        <w:footnoteRef/>
      </w:r>
      <w:r>
        <w:t xml:space="preserve"> </w:t>
      </w:r>
    </w:p>
  </w:footnote>
  <w:footnote w:id="16">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r w:rsidRPr="00352F50">
        <w:rPr>
          <w:rFonts w:ascii="Traditional Arabic" w:hAnsi="Traditional Arabic" w:cs="Traditional Arabic"/>
          <w:sz w:val="26"/>
          <w:szCs w:val="26"/>
          <w:rtl/>
        </w:rPr>
        <w:t xml:space="preserve">ـ خلوفي رشيد، </w:t>
      </w:r>
      <w:r>
        <w:rPr>
          <w:rFonts w:ascii="Traditional Arabic" w:hAnsi="Traditional Arabic" w:cs="Traditional Arabic" w:hint="cs"/>
          <w:sz w:val="26"/>
          <w:szCs w:val="26"/>
          <w:rtl/>
        </w:rPr>
        <w:t xml:space="preserve">المرجع السابق، </w:t>
      </w:r>
      <w:r w:rsidRPr="00362270">
        <w:rPr>
          <w:rFonts w:ascii="Traditional Arabic" w:hAnsi="Traditional Arabic" w:cs="Traditional Arabic"/>
          <w:sz w:val="22"/>
          <w:szCs w:val="22"/>
          <w:rtl/>
        </w:rPr>
        <w:t>ص 19</w:t>
      </w:r>
      <w:r w:rsidRPr="00352F50">
        <w:rPr>
          <w:rFonts w:ascii="Traditional Arabic" w:hAnsi="Traditional Arabic" w:cs="Traditional Arabic"/>
          <w:sz w:val="26"/>
          <w:szCs w:val="26"/>
          <w:rtl/>
        </w:rPr>
        <w:t>.</w:t>
      </w:r>
      <w:r w:rsidRPr="00352F50">
        <w:rPr>
          <w:rFonts w:ascii="Traditional Arabic" w:hAnsi="Traditional Arabic" w:cs="Traditional Arabic"/>
          <w:sz w:val="26"/>
          <w:szCs w:val="26"/>
        </w:rPr>
        <w:t xml:space="preserve"> </w:t>
      </w:r>
    </w:p>
  </w:footnote>
  <w:footnote w:id="17">
    <w:p w:rsidR="00C254B5" w:rsidRPr="00352F50" w:rsidRDefault="00C254B5" w:rsidP="005806FF">
      <w:pPr>
        <w:pStyle w:val="Notedebasdepage"/>
        <w:bidi/>
        <w:rPr>
          <w:rFonts w:ascii="Traditional Arabic" w:hAnsi="Traditional Arabic" w:cs="Traditional Arabic"/>
          <w:sz w:val="26"/>
          <w:szCs w:val="26"/>
          <w:rtl/>
          <w:lang w:bidi="ar-SA"/>
        </w:rPr>
      </w:pPr>
      <w:r>
        <w:rPr>
          <w:rFonts w:ascii="Traditional Arabic" w:hAnsi="Traditional Arabic" w:cs="Traditional Arabic" w:hint="cs"/>
          <w:sz w:val="26"/>
          <w:szCs w:val="26"/>
          <w:rtl/>
        </w:rPr>
        <w:t xml:space="preserve"> </w:t>
      </w:r>
      <w:r w:rsidRPr="00352F50">
        <w:rPr>
          <w:rStyle w:val="Appelnotedebasdep"/>
          <w:rFonts w:ascii="Traditional Arabic" w:hAnsi="Traditional Arabic" w:cs="Traditional Arabic"/>
          <w:sz w:val="26"/>
          <w:szCs w:val="26"/>
        </w:rPr>
        <w:footnoteRef/>
      </w:r>
      <w:r>
        <w:rPr>
          <w:rFonts w:ascii="Traditional Arabic" w:hAnsi="Traditional Arabic" w:cs="Traditional Arabic" w:hint="cs"/>
          <w:sz w:val="26"/>
          <w:szCs w:val="26"/>
          <w:rtl/>
        </w:rPr>
        <w:t xml:space="preserve"> </w:t>
      </w:r>
      <w:r>
        <w:rPr>
          <w:rFonts w:ascii="Traditional Arabic" w:hAnsi="Traditional Arabic" w:cs="Traditional Arabic"/>
          <w:sz w:val="26"/>
          <w:szCs w:val="26"/>
          <w:rtl/>
        </w:rPr>
        <w:t xml:space="preserve"> ـ </w:t>
      </w:r>
      <w:r w:rsidRPr="00352F50">
        <w:rPr>
          <w:rFonts w:ascii="Traditional Arabic" w:hAnsi="Traditional Arabic" w:cs="Traditional Arabic"/>
          <w:sz w:val="26"/>
          <w:szCs w:val="26"/>
          <w:rtl/>
        </w:rPr>
        <w:t xml:space="preserve"> يوسف سعد الله الخوري ،القانون </w:t>
      </w:r>
      <w:r w:rsidRPr="00352F50">
        <w:rPr>
          <w:rFonts w:ascii="Traditional Arabic" w:hAnsi="Traditional Arabic" w:cs="Traditional Arabic" w:hint="cs"/>
          <w:sz w:val="26"/>
          <w:szCs w:val="26"/>
          <w:rtl/>
        </w:rPr>
        <w:t>الإداري</w:t>
      </w:r>
      <w:r w:rsidRPr="00352F50">
        <w:rPr>
          <w:rFonts w:ascii="Traditional Arabic" w:hAnsi="Traditional Arabic" w:cs="Traditional Arabic"/>
          <w:sz w:val="26"/>
          <w:szCs w:val="26"/>
          <w:rtl/>
        </w:rPr>
        <w:t xml:space="preserve"> العام ،(القضاء </w:t>
      </w:r>
      <w:r w:rsidRPr="00352F50">
        <w:rPr>
          <w:rFonts w:ascii="Traditional Arabic" w:hAnsi="Traditional Arabic" w:cs="Traditional Arabic" w:hint="cs"/>
          <w:sz w:val="26"/>
          <w:szCs w:val="26"/>
          <w:rtl/>
        </w:rPr>
        <w:t>الإداري</w:t>
      </w:r>
      <w:r w:rsidRPr="00352F50">
        <w:rPr>
          <w:rFonts w:ascii="Traditional Arabic" w:hAnsi="Traditional Arabic" w:cs="Traditional Arabic"/>
          <w:sz w:val="26"/>
          <w:szCs w:val="26"/>
          <w:rtl/>
        </w:rPr>
        <w:t xml:space="preserve">، مسؤولية السلطة )، </w:t>
      </w:r>
      <w:r w:rsidRPr="00F74713">
        <w:rPr>
          <w:rFonts w:ascii="Traditional Arabic" w:hAnsi="Traditional Arabic" w:cs="Traditional Arabic"/>
          <w:sz w:val="22"/>
          <w:szCs w:val="22"/>
          <w:rtl/>
        </w:rPr>
        <w:t>ج2، ط2،</w:t>
      </w:r>
      <w:r>
        <w:rPr>
          <w:rFonts w:ascii="Traditional Arabic" w:hAnsi="Traditional Arabic" w:cs="Traditional Arabic"/>
          <w:sz w:val="26"/>
          <w:szCs w:val="26"/>
          <w:rtl/>
        </w:rPr>
        <w:t xml:space="preserve"> </w:t>
      </w:r>
      <w:r w:rsidRPr="00F74713">
        <w:rPr>
          <w:rFonts w:ascii="Traditional Arabic" w:hAnsi="Traditional Arabic" w:cs="Traditional Arabic"/>
          <w:sz w:val="22"/>
          <w:szCs w:val="22"/>
          <w:rtl/>
        </w:rPr>
        <w:t>1999، ص 350.</w:t>
      </w:r>
      <w:r w:rsidRPr="00352F50">
        <w:rPr>
          <w:rFonts w:ascii="Traditional Arabic" w:hAnsi="Traditional Arabic" w:cs="Traditional Arabic"/>
          <w:sz w:val="26"/>
          <w:szCs w:val="26"/>
          <w:rtl/>
        </w:rPr>
        <w:t xml:space="preserve"> </w:t>
      </w:r>
    </w:p>
  </w:footnote>
  <w:footnote w:id="18">
    <w:p w:rsidR="00C254B5" w:rsidRPr="00D86F97" w:rsidRDefault="00C254B5" w:rsidP="005806FF">
      <w:pPr>
        <w:pStyle w:val="Notedebasdepage"/>
        <w:bidi/>
        <w:rPr>
          <w:rFonts w:ascii="Traditional Arabic" w:hAnsi="Traditional Arabic" w:cs="Traditional Arabic"/>
          <w:sz w:val="22"/>
          <w:szCs w:val="22"/>
          <w:rtl/>
          <w:lang w:bidi="ar-SA"/>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r>
        <w:rPr>
          <w:rFonts w:ascii="Traditional Arabic" w:hAnsi="Traditional Arabic" w:cs="Traditional Arabic"/>
          <w:sz w:val="26"/>
          <w:szCs w:val="26"/>
          <w:rtl/>
        </w:rPr>
        <w:t xml:space="preserve"> ـ خلوفي رشيد، المرجع </w:t>
      </w:r>
      <w:r>
        <w:rPr>
          <w:rFonts w:ascii="Traditional Arabic" w:hAnsi="Traditional Arabic" w:cs="Traditional Arabic" w:hint="cs"/>
          <w:sz w:val="26"/>
          <w:szCs w:val="26"/>
          <w:rtl/>
        </w:rPr>
        <w:t>السابق</w:t>
      </w:r>
      <w:r w:rsidRPr="00352F50">
        <w:rPr>
          <w:rFonts w:ascii="Traditional Arabic" w:hAnsi="Traditional Arabic" w:cs="Traditional Arabic"/>
          <w:sz w:val="26"/>
          <w:szCs w:val="26"/>
          <w:rtl/>
        </w:rPr>
        <w:t xml:space="preserve">، ص </w:t>
      </w:r>
      <w:r>
        <w:rPr>
          <w:rFonts w:ascii="Traditional Arabic" w:hAnsi="Traditional Arabic" w:cs="Traditional Arabic"/>
          <w:sz w:val="22"/>
          <w:szCs w:val="22"/>
          <w:rtl/>
        </w:rPr>
        <w:t>19ـ 2</w:t>
      </w:r>
      <w:r>
        <w:rPr>
          <w:rFonts w:ascii="Traditional Arabic" w:hAnsi="Traditional Arabic" w:cs="Traditional Arabic"/>
          <w:sz w:val="22"/>
          <w:szCs w:val="22"/>
        </w:rPr>
        <w:t>1</w:t>
      </w:r>
    </w:p>
  </w:footnote>
  <w:footnote w:id="19">
    <w:p w:rsidR="00C254B5" w:rsidRPr="00352F50" w:rsidRDefault="00C254B5" w:rsidP="005806FF">
      <w:pPr>
        <w:pStyle w:val="Notedebasdepage"/>
        <w:bidi/>
        <w:rPr>
          <w:rFonts w:ascii="Traditional Arabic" w:hAnsi="Traditional Arabic" w:cs="Traditional Arabic"/>
          <w:sz w:val="26"/>
          <w:szCs w:val="26"/>
          <w:rtl/>
        </w:rPr>
      </w:pPr>
      <w:r w:rsidRPr="00D86F97">
        <w:rPr>
          <w:rStyle w:val="Appelnotedebasdep"/>
          <w:rFonts w:ascii="Traditional Arabic" w:hAnsi="Traditional Arabic" w:cs="Traditional Arabic"/>
          <w:sz w:val="22"/>
          <w:szCs w:val="22"/>
        </w:rPr>
        <w:footnoteRef/>
      </w:r>
      <w:r w:rsidRPr="00D86F97">
        <w:rPr>
          <w:rFonts w:ascii="Traditional Arabic" w:hAnsi="Traditional Arabic" w:cs="Traditional Arabic"/>
          <w:sz w:val="22"/>
          <w:szCs w:val="22"/>
        </w:rPr>
        <w:t xml:space="preserve"> </w:t>
      </w:r>
      <w:r>
        <w:rPr>
          <w:rFonts w:ascii="Traditional Arabic" w:hAnsi="Traditional Arabic" w:cs="Traditional Arabic"/>
          <w:sz w:val="22"/>
          <w:szCs w:val="22"/>
          <w:rtl/>
        </w:rPr>
        <w:t xml:space="preserve"> </w:t>
      </w:r>
      <w:r>
        <w:rPr>
          <w:rFonts w:ascii="Traditional Arabic" w:hAnsi="Traditional Arabic" w:cs="Traditional Arabic" w:hint="cs"/>
          <w:sz w:val="22"/>
          <w:szCs w:val="22"/>
          <w:rtl/>
        </w:rPr>
        <w:t xml:space="preserve">. </w:t>
      </w:r>
      <w:r w:rsidRPr="00D86F97">
        <w:rPr>
          <w:rFonts w:ascii="Traditional Arabic" w:hAnsi="Traditional Arabic" w:cs="Traditional Arabic"/>
          <w:sz w:val="22"/>
          <w:szCs w:val="22"/>
          <w:rtl/>
        </w:rPr>
        <w:t xml:space="preserve"> ق</w:t>
      </w:r>
      <w:r w:rsidRPr="00D86F97">
        <w:rPr>
          <w:rFonts w:ascii="Traditional Arabic" w:hAnsi="Traditional Arabic" w:cs="Traditional Arabic" w:hint="cs"/>
          <w:sz w:val="22"/>
          <w:szCs w:val="22"/>
          <w:rtl/>
        </w:rPr>
        <w:t xml:space="preserve">رار </w:t>
      </w:r>
      <w:r w:rsidRPr="00D86F97">
        <w:rPr>
          <w:rFonts w:ascii="Traditional Arabic" w:hAnsi="Traditional Arabic" w:cs="Traditional Arabic"/>
          <w:sz w:val="22"/>
          <w:szCs w:val="22"/>
          <w:rtl/>
        </w:rPr>
        <w:t>مجلس الدولة الجزائري ف</w:t>
      </w:r>
      <w:proofErr w:type="gramStart"/>
      <w:r w:rsidRPr="00D86F97">
        <w:rPr>
          <w:rFonts w:ascii="Traditional Arabic" w:hAnsi="Traditional Arabic" w:cs="Traditional Arabic"/>
          <w:sz w:val="22"/>
          <w:szCs w:val="22"/>
          <w:rtl/>
        </w:rPr>
        <w:t xml:space="preserve">ي </w:t>
      </w:r>
      <w:proofErr w:type="gramEnd"/>
      <w:r w:rsidRPr="00D86F97">
        <w:rPr>
          <w:rFonts w:ascii="Traditional Arabic" w:hAnsi="Traditional Arabic" w:cs="Traditional Arabic"/>
          <w:sz w:val="22"/>
          <w:szCs w:val="22"/>
          <w:rtl/>
        </w:rPr>
        <w:t xml:space="preserve">19/04/1999، </w:t>
      </w:r>
      <w:r w:rsidRPr="00D86F97">
        <w:rPr>
          <w:rFonts w:ascii="Traditional Arabic" w:hAnsi="Traditional Arabic" w:cs="Traditional Arabic" w:hint="cs"/>
          <w:sz w:val="22"/>
          <w:szCs w:val="22"/>
          <w:rtl/>
        </w:rPr>
        <w:t xml:space="preserve">أنظر </w:t>
      </w:r>
      <w:r w:rsidRPr="00D86F97">
        <w:rPr>
          <w:rFonts w:ascii="Traditional Arabic" w:hAnsi="Traditional Arabic" w:cs="Traditional Arabic"/>
          <w:sz w:val="22"/>
          <w:szCs w:val="22"/>
          <w:rtl/>
        </w:rPr>
        <w:t xml:space="preserve">لحسين بن الشيخ </w:t>
      </w:r>
      <w:r w:rsidRPr="00D86F97">
        <w:rPr>
          <w:rFonts w:ascii="Traditional Arabic" w:hAnsi="Traditional Arabic" w:cs="Traditional Arabic" w:hint="cs"/>
          <w:sz w:val="22"/>
          <w:szCs w:val="22"/>
          <w:rtl/>
        </w:rPr>
        <w:t>آث</w:t>
      </w:r>
      <w:r w:rsidRPr="00D86F97">
        <w:rPr>
          <w:rFonts w:ascii="Traditional Arabic" w:hAnsi="Traditional Arabic" w:cs="Traditional Arabic"/>
          <w:sz w:val="22"/>
          <w:szCs w:val="22"/>
          <w:rtl/>
        </w:rPr>
        <w:t xml:space="preserve"> ملوي</w:t>
      </w:r>
      <w:r w:rsidRPr="00D86F97">
        <w:rPr>
          <w:rFonts w:ascii="Traditional Arabic" w:hAnsi="Traditional Arabic" w:cs="Traditional Arabic" w:hint="cs"/>
          <w:sz w:val="22"/>
          <w:szCs w:val="22"/>
          <w:rtl/>
        </w:rPr>
        <w:t>ا</w:t>
      </w:r>
      <w:r w:rsidRPr="00D86F97">
        <w:rPr>
          <w:rFonts w:ascii="Traditional Arabic" w:hAnsi="Traditional Arabic" w:cs="Traditional Arabic"/>
          <w:sz w:val="22"/>
          <w:szCs w:val="22"/>
          <w:rtl/>
        </w:rPr>
        <w:t>،المنتقى في قضاء مجلس الدولة ،ج1،ط4،دار هومة ،الجزائر،</w:t>
      </w:r>
      <w:r w:rsidRPr="00D86F97">
        <w:rPr>
          <w:rFonts w:ascii="Traditional Arabic" w:hAnsi="Traditional Arabic" w:cs="Traditional Arabic" w:hint="cs"/>
          <w:sz w:val="22"/>
          <w:szCs w:val="22"/>
          <w:rtl/>
        </w:rPr>
        <w:t>2006</w:t>
      </w:r>
      <w:r w:rsidRPr="00D86F97">
        <w:rPr>
          <w:rFonts w:ascii="Traditional Arabic" w:hAnsi="Traditional Arabic" w:cs="Traditional Arabic"/>
          <w:sz w:val="22"/>
          <w:szCs w:val="22"/>
        </w:rPr>
        <w:t xml:space="preserve"> </w:t>
      </w:r>
      <w:r w:rsidRPr="00D86F97">
        <w:rPr>
          <w:rFonts w:ascii="Traditional Arabic" w:hAnsi="Traditional Arabic" w:cs="Traditional Arabic"/>
          <w:sz w:val="22"/>
          <w:szCs w:val="22"/>
          <w:rtl/>
        </w:rPr>
        <w:t>،</w:t>
      </w:r>
      <w:r w:rsidRPr="00352F50">
        <w:rPr>
          <w:rFonts w:ascii="Traditional Arabic" w:hAnsi="Traditional Arabic" w:cs="Traditional Arabic"/>
          <w:sz w:val="26"/>
          <w:szCs w:val="26"/>
          <w:rtl/>
        </w:rPr>
        <w:t>ص</w:t>
      </w:r>
      <w:r w:rsidRPr="00702DAA">
        <w:rPr>
          <w:rFonts w:ascii="Traditional Arabic" w:hAnsi="Traditional Arabic" w:cs="Traditional Arabic"/>
          <w:sz w:val="22"/>
          <w:szCs w:val="22"/>
          <w:rtl/>
        </w:rPr>
        <w:t>101</w:t>
      </w:r>
      <w:r w:rsidRPr="00352F50">
        <w:rPr>
          <w:rFonts w:ascii="Traditional Arabic" w:hAnsi="Traditional Arabic" w:cs="Traditional Arabic"/>
          <w:sz w:val="26"/>
          <w:szCs w:val="26"/>
          <w:rtl/>
        </w:rPr>
        <w:t xml:space="preserve">وما بعدها.  </w:t>
      </w:r>
    </w:p>
  </w:footnote>
  <w:footnote w:id="20">
    <w:p w:rsidR="00C254B5" w:rsidRPr="008C106C" w:rsidRDefault="00C254B5" w:rsidP="005806FF">
      <w:pPr>
        <w:pStyle w:val="Notedebasdepage"/>
        <w:jc w:val="right"/>
        <w:rPr>
          <w:rtl/>
        </w:rPr>
      </w:pPr>
      <w:r>
        <w:rPr>
          <w:rFonts w:hint="cs"/>
          <w:rtl/>
        </w:rPr>
        <w:t>ـ عمار بوضياف، المرجع السابق، ص 114.</w:t>
      </w:r>
      <w:r>
        <w:rPr>
          <w:rStyle w:val="Appelnotedebasdep"/>
        </w:rPr>
        <w:footnoteRef/>
      </w:r>
      <w:r>
        <w:rPr>
          <w:rFonts w:hint="cs"/>
          <w:rtl/>
        </w:rPr>
        <w:t xml:space="preserve"> </w:t>
      </w:r>
      <w:r>
        <w:t xml:space="preserve"> </w:t>
      </w:r>
    </w:p>
  </w:footnote>
  <w:footnote w:id="21">
    <w:p w:rsidR="00C254B5" w:rsidRPr="00352F50" w:rsidRDefault="00C254B5" w:rsidP="005806FF">
      <w:pPr>
        <w:pStyle w:val="Notedebasdepage"/>
        <w:jc w:val="right"/>
        <w:rPr>
          <w:rFonts w:ascii="Traditional Arabic" w:hAnsi="Traditional Arabic" w:cs="Traditional Arabic"/>
          <w:sz w:val="26"/>
          <w:szCs w:val="26"/>
          <w:rtl/>
        </w:rPr>
      </w:pPr>
      <w:r w:rsidRPr="00352F50">
        <w:rPr>
          <w:rFonts w:ascii="Traditional Arabic" w:hAnsi="Traditional Arabic" w:cs="Traditional Arabic"/>
          <w:sz w:val="26"/>
          <w:szCs w:val="26"/>
          <w:rtl/>
        </w:rPr>
        <w:t xml:space="preserve">ـ محمد بكر حسين، المرجع السابق،ص </w:t>
      </w:r>
      <w:r w:rsidRPr="00570BC7">
        <w:rPr>
          <w:rFonts w:ascii="Traditional Arabic" w:hAnsi="Traditional Arabic" w:cs="Traditional Arabic"/>
          <w:sz w:val="22"/>
          <w:szCs w:val="22"/>
          <w:rtl/>
        </w:rPr>
        <w:t>121 ـــ 122</w:t>
      </w:r>
      <w:r w:rsidRPr="00352F50">
        <w:rPr>
          <w:rFonts w:ascii="Traditional Arabic" w:hAnsi="Traditional Arabic" w:cs="Traditional Arabic"/>
          <w:sz w:val="26"/>
          <w:szCs w:val="26"/>
          <w:rtl/>
        </w:rPr>
        <w:t xml:space="preserve"> .</w:t>
      </w: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p>
  </w:footnote>
  <w:footnote w:id="22">
    <w:p w:rsidR="00C254B5" w:rsidRDefault="00C254B5" w:rsidP="005806FF">
      <w:pPr>
        <w:pStyle w:val="Notedebasdepage"/>
        <w:bidi/>
        <w:rPr>
          <w:rtl/>
        </w:rPr>
      </w:pPr>
      <w:r>
        <w:rPr>
          <w:rStyle w:val="Appelnotedebasdep"/>
        </w:rPr>
        <w:footnoteRef/>
      </w:r>
      <w:r>
        <w:t xml:space="preserve"> </w:t>
      </w:r>
      <w:r>
        <w:rPr>
          <w:rFonts w:hint="cs"/>
          <w:rtl/>
        </w:rPr>
        <w:t xml:space="preserve"> ـــ عوابدي عمار، المرجع السابق،ص 168وما بعدها . </w:t>
      </w:r>
    </w:p>
  </w:footnote>
  <w:footnote w:id="23">
    <w:p w:rsidR="00C254B5" w:rsidRPr="000939E9" w:rsidRDefault="00C254B5" w:rsidP="005806FF">
      <w:pPr>
        <w:pStyle w:val="Notedebasdepage"/>
        <w:bidi/>
        <w:rPr>
          <w:rFonts w:ascii="Traditional Arabic" w:hAnsi="Traditional Arabic" w:cs="Traditional Arabic"/>
          <w:sz w:val="22"/>
          <w:szCs w:val="22"/>
          <w:rtl/>
        </w:rPr>
      </w:pPr>
      <w:r>
        <w:rPr>
          <w:rStyle w:val="Appelnotedebasdep"/>
        </w:rPr>
        <w:footnoteRef/>
      </w:r>
      <w:r>
        <w:t xml:space="preserve"> </w:t>
      </w:r>
      <w:r>
        <w:rPr>
          <w:rFonts w:hint="cs"/>
          <w:rtl/>
        </w:rPr>
        <w:t xml:space="preserve"> ـ </w:t>
      </w:r>
      <w:r w:rsidRPr="00352F50">
        <w:rPr>
          <w:rFonts w:ascii="Traditional Arabic" w:hAnsi="Traditional Arabic" w:cs="Traditional Arabic"/>
          <w:sz w:val="26"/>
          <w:szCs w:val="26"/>
          <w:rtl/>
        </w:rPr>
        <w:t>سامي حامد سليمان، نظرية الخطأ الشخصي في مجال المسؤولية الإدارية ( دراسة مقارنة )، رسالة دكتوراه، دار الشباب للطباعة، القاهرة،</w:t>
      </w:r>
      <w:r>
        <w:rPr>
          <w:rFonts w:ascii="Traditional Arabic" w:hAnsi="Traditional Arabic" w:cs="Traditional Arabic" w:hint="cs"/>
          <w:sz w:val="26"/>
          <w:szCs w:val="26"/>
          <w:rtl/>
        </w:rPr>
        <w:t xml:space="preserve"> بدون سنة</w:t>
      </w:r>
      <w:r w:rsidRPr="00352F50">
        <w:rPr>
          <w:rFonts w:ascii="Traditional Arabic" w:hAnsi="Traditional Arabic" w:cs="Traditional Arabic"/>
          <w:sz w:val="26"/>
          <w:szCs w:val="26"/>
          <w:rtl/>
        </w:rPr>
        <w:t xml:space="preserve"> ص </w:t>
      </w:r>
      <w:r w:rsidRPr="00053523">
        <w:rPr>
          <w:rFonts w:ascii="Traditional Arabic" w:hAnsi="Traditional Arabic" w:cs="Traditional Arabic"/>
          <w:sz w:val="22"/>
          <w:szCs w:val="22"/>
          <w:rtl/>
        </w:rPr>
        <w:t>277/278</w:t>
      </w:r>
      <w:r>
        <w:rPr>
          <w:rFonts w:ascii="Traditional Arabic" w:hAnsi="Traditional Arabic" w:cs="Traditional Arabic" w:hint="cs"/>
          <w:sz w:val="22"/>
          <w:szCs w:val="22"/>
          <w:rtl/>
        </w:rPr>
        <w:t>.</w:t>
      </w:r>
    </w:p>
  </w:footnote>
  <w:footnote w:id="24">
    <w:p w:rsidR="00C254B5" w:rsidRPr="00352F50" w:rsidRDefault="00C254B5" w:rsidP="005806FF">
      <w:pPr>
        <w:pStyle w:val="Notedebasdepage"/>
        <w:bidi/>
        <w:rPr>
          <w:rFonts w:ascii="Traditional Arabic" w:hAnsi="Traditional Arabic" w:cs="Traditional Arabic"/>
          <w:sz w:val="26"/>
          <w:szCs w:val="26"/>
          <w:rtl/>
        </w:rPr>
      </w:pPr>
      <w:r>
        <w:rPr>
          <w:rFonts w:hint="cs"/>
          <w:rtl/>
        </w:rPr>
        <w:t xml:space="preserve"> </w:t>
      </w:r>
      <w:r>
        <w:rPr>
          <w:rStyle w:val="Appelnotedebasdep"/>
        </w:rPr>
        <w:footnoteRef/>
      </w:r>
      <w:r>
        <w:rPr>
          <w:rFonts w:hint="cs"/>
          <w:rtl/>
        </w:rPr>
        <w:t xml:space="preserve">ـ  </w:t>
      </w:r>
      <w:r>
        <w:rPr>
          <w:rFonts w:ascii="Traditional Arabic" w:hAnsi="Traditional Arabic" w:cs="Traditional Arabic" w:hint="cs"/>
          <w:sz w:val="22"/>
          <w:szCs w:val="22"/>
          <w:rtl/>
        </w:rPr>
        <w:t xml:space="preserve">عمار عوابدي، المرجع السابق، ص 168. </w:t>
      </w:r>
      <w:r w:rsidRPr="00352F50">
        <w:rPr>
          <w:rFonts w:ascii="Traditional Arabic" w:hAnsi="Traditional Arabic" w:cs="Traditional Arabic"/>
          <w:sz w:val="26"/>
          <w:szCs w:val="26"/>
        </w:rPr>
        <w:t xml:space="preserve"> </w:t>
      </w:r>
    </w:p>
    <w:p w:rsidR="00C254B5" w:rsidRPr="00F13E50" w:rsidRDefault="00C254B5" w:rsidP="005806FF">
      <w:pPr>
        <w:pStyle w:val="Notedebasdepage"/>
        <w:jc w:val="right"/>
        <w:rPr>
          <w:rtl/>
        </w:rPr>
      </w:pPr>
    </w:p>
  </w:footnote>
  <w:footnote w:id="25">
    <w:p w:rsidR="00C254B5" w:rsidRPr="00352F50" w:rsidRDefault="00C254B5" w:rsidP="005806FF">
      <w:pPr>
        <w:pStyle w:val="Notedebasdepage"/>
        <w:jc w:val="right"/>
        <w:rPr>
          <w:rFonts w:ascii="Traditional Arabic" w:hAnsi="Traditional Arabic" w:cs="Traditional Arabic"/>
          <w:sz w:val="26"/>
          <w:szCs w:val="26"/>
          <w:rtl/>
        </w:rPr>
      </w:pPr>
      <w:r>
        <w:rPr>
          <w:rFonts w:ascii="Traditional Arabic" w:hAnsi="Traditional Arabic" w:cs="Traditional Arabic" w:hint="cs"/>
          <w:sz w:val="26"/>
          <w:szCs w:val="26"/>
          <w:rtl/>
        </w:rPr>
        <w:t>ـ عمار عوابدي، المرجع السابق</w:t>
      </w:r>
      <w:r w:rsidRPr="00352F50">
        <w:rPr>
          <w:rFonts w:ascii="Traditional Arabic" w:hAnsi="Traditional Arabic" w:cs="Traditional Arabic"/>
          <w:sz w:val="26"/>
          <w:szCs w:val="26"/>
          <w:rtl/>
        </w:rPr>
        <w:t xml:space="preserve">، ص </w:t>
      </w:r>
      <w:r w:rsidRPr="004F628F">
        <w:rPr>
          <w:rFonts w:ascii="Traditional Arabic" w:hAnsi="Traditional Arabic" w:cs="Traditional Arabic"/>
          <w:sz w:val="22"/>
          <w:szCs w:val="22"/>
          <w:rtl/>
        </w:rPr>
        <w:t>169</w:t>
      </w:r>
      <w:r w:rsidRPr="00352F50">
        <w:rPr>
          <w:rFonts w:ascii="Traditional Arabic" w:hAnsi="Traditional Arabic" w:cs="Traditional Arabic"/>
          <w:sz w:val="26"/>
          <w:szCs w:val="26"/>
          <w:rtl/>
        </w:rPr>
        <w:t>.</w:t>
      </w: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p>
  </w:footnote>
  <w:footnote w:id="26">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Pr>
          <w:rFonts w:ascii="Traditional Arabic" w:hAnsi="Traditional Arabic" w:cs="Traditional Arabic"/>
          <w:sz w:val="26"/>
          <w:szCs w:val="26"/>
          <w:rtl/>
        </w:rPr>
        <w:t xml:space="preserve">ـ جورج </w:t>
      </w:r>
      <w:r>
        <w:rPr>
          <w:rFonts w:ascii="Traditional Arabic" w:hAnsi="Traditional Arabic" w:cs="Traditional Arabic" w:hint="cs"/>
          <w:sz w:val="26"/>
          <w:szCs w:val="26"/>
          <w:rtl/>
        </w:rPr>
        <w:t>ف</w:t>
      </w:r>
      <w:r>
        <w:rPr>
          <w:rFonts w:ascii="Traditional Arabic" w:hAnsi="Traditional Arabic" w:cs="Traditional Arabic"/>
          <w:sz w:val="26"/>
          <w:szCs w:val="26"/>
          <w:rtl/>
        </w:rPr>
        <w:t>وديل ،بيار دل</w:t>
      </w:r>
      <w:r>
        <w:rPr>
          <w:rFonts w:ascii="Traditional Arabic" w:hAnsi="Traditional Arabic" w:cs="Traditional Arabic" w:hint="cs"/>
          <w:sz w:val="26"/>
          <w:szCs w:val="26"/>
          <w:rtl/>
        </w:rPr>
        <w:t>ف</w:t>
      </w:r>
      <w:r>
        <w:rPr>
          <w:rFonts w:ascii="Traditional Arabic" w:hAnsi="Traditional Arabic" w:cs="Traditional Arabic"/>
          <w:sz w:val="26"/>
          <w:szCs w:val="26"/>
          <w:rtl/>
        </w:rPr>
        <w:t>ول</w:t>
      </w:r>
      <w:r>
        <w:rPr>
          <w:rFonts w:ascii="Traditional Arabic" w:hAnsi="Traditional Arabic" w:cs="Traditional Arabic" w:hint="cs"/>
          <w:sz w:val="26"/>
          <w:szCs w:val="26"/>
          <w:rtl/>
        </w:rPr>
        <w:t>ف</w:t>
      </w:r>
      <w:r w:rsidRPr="00352F50">
        <w:rPr>
          <w:rFonts w:ascii="Traditional Arabic" w:hAnsi="Traditional Arabic" w:cs="Traditional Arabic"/>
          <w:sz w:val="26"/>
          <w:szCs w:val="26"/>
          <w:rtl/>
        </w:rPr>
        <w:t>يه ،القانون الاداري،ترجمة منصور القاضي، ج</w:t>
      </w:r>
      <w:r w:rsidRPr="0025454E">
        <w:rPr>
          <w:rFonts w:ascii="Traditional Arabic" w:hAnsi="Traditional Arabic" w:cs="Traditional Arabic"/>
          <w:sz w:val="22"/>
          <w:szCs w:val="22"/>
          <w:rtl/>
        </w:rPr>
        <w:t>1</w:t>
      </w:r>
      <w:r w:rsidRPr="00352F50">
        <w:rPr>
          <w:rFonts w:ascii="Traditional Arabic" w:hAnsi="Traditional Arabic" w:cs="Traditional Arabic"/>
          <w:sz w:val="26"/>
          <w:szCs w:val="26"/>
          <w:rtl/>
        </w:rPr>
        <w:t>، ط</w:t>
      </w:r>
      <w:r w:rsidRPr="0025454E">
        <w:rPr>
          <w:rFonts w:ascii="Traditional Arabic" w:hAnsi="Traditional Arabic" w:cs="Traditional Arabic"/>
          <w:sz w:val="22"/>
          <w:szCs w:val="22"/>
          <w:rtl/>
        </w:rPr>
        <w:t>1</w:t>
      </w:r>
      <w:r w:rsidRPr="00352F50">
        <w:rPr>
          <w:rFonts w:ascii="Traditional Arabic" w:hAnsi="Traditional Arabic" w:cs="Traditional Arabic"/>
          <w:sz w:val="26"/>
          <w:szCs w:val="26"/>
          <w:rtl/>
        </w:rPr>
        <w:t xml:space="preserve">، المؤسسة الجامعية للدراسات والنشر والتوزيع، لبنان، </w:t>
      </w:r>
      <w:r w:rsidRPr="0025454E">
        <w:rPr>
          <w:rFonts w:ascii="Traditional Arabic" w:hAnsi="Traditional Arabic" w:cs="Traditional Arabic"/>
          <w:sz w:val="22"/>
          <w:szCs w:val="22"/>
          <w:rtl/>
        </w:rPr>
        <w:t>2001</w:t>
      </w:r>
      <w:r w:rsidRPr="00352F50">
        <w:rPr>
          <w:rFonts w:ascii="Traditional Arabic" w:hAnsi="Traditional Arabic" w:cs="Traditional Arabic"/>
          <w:sz w:val="26"/>
          <w:szCs w:val="26"/>
          <w:rtl/>
        </w:rPr>
        <w:t xml:space="preserve">، ص </w:t>
      </w:r>
      <w:r w:rsidRPr="0025454E">
        <w:rPr>
          <w:rFonts w:ascii="Traditional Arabic" w:hAnsi="Traditional Arabic" w:cs="Traditional Arabic"/>
          <w:sz w:val="22"/>
          <w:szCs w:val="22"/>
          <w:rtl/>
        </w:rPr>
        <w:t>459</w:t>
      </w:r>
      <w:r w:rsidRPr="00352F50">
        <w:rPr>
          <w:rFonts w:ascii="Traditional Arabic" w:hAnsi="Traditional Arabic" w:cs="Traditional Arabic"/>
          <w:sz w:val="26"/>
          <w:szCs w:val="26"/>
          <w:rtl/>
        </w:rPr>
        <w:t>.</w:t>
      </w:r>
    </w:p>
  </w:footnote>
  <w:footnote w:id="27">
    <w:p w:rsidR="00C254B5" w:rsidRPr="00294960" w:rsidRDefault="00C254B5" w:rsidP="005806FF">
      <w:pPr>
        <w:pStyle w:val="Notedebasdepage"/>
        <w:jc w:val="right"/>
        <w:rPr>
          <w:rtl/>
        </w:rPr>
      </w:pPr>
      <w:r>
        <w:rPr>
          <w:rFonts w:hint="cs"/>
          <w:rtl/>
        </w:rPr>
        <w:t>ـ عوابدي عمار، المرجع السابق، ص 171.</w:t>
      </w:r>
      <w:r>
        <w:rPr>
          <w:rStyle w:val="Appelnotedebasdep"/>
        </w:rPr>
        <w:footnoteRef/>
      </w:r>
      <w:r>
        <w:t xml:space="preserve"> </w:t>
      </w:r>
    </w:p>
  </w:footnote>
  <w:footnote w:id="28">
    <w:p w:rsidR="00C254B5" w:rsidRPr="00A50BA9" w:rsidRDefault="00C254B5" w:rsidP="005806FF">
      <w:pPr>
        <w:pStyle w:val="Notedebasdepage"/>
        <w:jc w:val="right"/>
        <w:rPr>
          <w:rtl/>
        </w:rPr>
      </w:pPr>
      <w:r>
        <w:rPr>
          <w:rFonts w:hint="cs"/>
          <w:rtl/>
        </w:rPr>
        <w:t>.  قرار الغرفة الإدارية للمجلس الأعلى الجزائري 17 أفريل 1972،  انظر عمار بوضياف، المرجع السابق، ص 132.</w:t>
      </w:r>
      <w:r>
        <w:rPr>
          <w:rStyle w:val="Appelnotedebasdep"/>
        </w:rPr>
        <w:footnoteRef/>
      </w:r>
      <w:r>
        <w:t xml:space="preserve"> </w:t>
      </w:r>
    </w:p>
  </w:footnote>
  <w:footnote w:id="29">
    <w:p w:rsidR="00C254B5" w:rsidRPr="004057E8" w:rsidRDefault="00C254B5" w:rsidP="005806FF">
      <w:pPr>
        <w:pStyle w:val="Notedebasdepage"/>
        <w:jc w:val="right"/>
        <w:rPr>
          <w:rFonts w:ascii="Traditional Arabic" w:hAnsi="Traditional Arabic" w:cs="Traditional Arabic"/>
          <w:sz w:val="26"/>
          <w:szCs w:val="26"/>
          <w:rtl/>
        </w:rPr>
      </w:pPr>
      <w:r w:rsidRPr="004057E8">
        <w:rPr>
          <w:rFonts w:ascii="Traditional Arabic" w:hAnsi="Traditional Arabic" w:cs="Traditional Arabic"/>
          <w:sz w:val="26"/>
          <w:szCs w:val="26"/>
          <w:rtl/>
        </w:rPr>
        <w:t xml:space="preserve">ـ القانون رقم </w:t>
      </w:r>
      <w:r w:rsidRPr="004057E8">
        <w:rPr>
          <w:rFonts w:ascii="Traditional Arabic" w:hAnsi="Traditional Arabic" w:cs="Traditional Arabic"/>
          <w:sz w:val="22"/>
          <w:szCs w:val="22"/>
          <w:rtl/>
        </w:rPr>
        <w:t>11ـ10</w:t>
      </w:r>
      <w:r w:rsidRPr="004057E8">
        <w:rPr>
          <w:rFonts w:ascii="Traditional Arabic" w:hAnsi="Traditional Arabic" w:cs="Traditional Arabic"/>
          <w:sz w:val="26"/>
          <w:szCs w:val="26"/>
          <w:rtl/>
        </w:rPr>
        <w:t xml:space="preserve">، المؤرخ في </w:t>
      </w:r>
      <w:r w:rsidRPr="004057E8">
        <w:rPr>
          <w:rFonts w:ascii="Traditional Arabic" w:hAnsi="Traditional Arabic" w:cs="Traditional Arabic"/>
          <w:sz w:val="22"/>
          <w:szCs w:val="22"/>
          <w:rtl/>
        </w:rPr>
        <w:t>22</w:t>
      </w:r>
      <w:r w:rsidRPr="004057E8">
        <w:rPr>
          <w:rFonts w:ascii="Traditional Arabic" w:hAnsi="Traditional Arabic" w:cs="Traditional Arabic"/>
          <w:sz w:val="26"/>
          <w:szCs w:val="26"/>
          <w:rtl/>
        </w:rPr>
        <w:t xml:space="preserve"> جوان </w:t>
      </w:r>
      <w:r w:rsidRPr="004057E8">
        <w:rPr>
          <w:rFonts w:ascii="Traditional Arabic" w:hAnsi="Traditional Arabic" w:cs="Traditional Arabic"/>
          <w:sz w:val="22"/>
          <w:szCs w:val="22"/>
          <w:rtl/>
        </w:rPr>
        <w:t xml:space="preserve">2011 </w:t>
      </w:r>
      <w:r w:rsidRPr="004057E8">
        <w:rPr>
          <w:rFonts w:ascii="Traditional Arabic" w:hAnsi="Traditional Arabic" w:cs="Traditional Arabic"/>
          <w:sz w:val="26"/>
          <w:szCs w:val="26"/>
          <w:rtl/>
        </w:rPr>
        <w:t xml:space="preserve">المتعلق بالبلدية، الجريدة الرسمية رقم </w:t>
      </w:r>
      <w:r w:rsidRPr="004057E8">
        <w:rPr>
          <w:rFonts w:ascii="Traditional Arabic" w:hAnsi="Traditional Arabic" w:cs="Traditional Arabic"/>
          <w:sz w:val="22"/>
          <w:szCs w:val="22"/>
          <w:rtl/>
        </w:rPr>
        <w:t>37.</w:t>
      </w:r>
      <w:r w:rsidRPr="004057E8">
        <w:rPr>
          <w:rStyle w:val="Appelnotedebasdep"/>
          <w:rFonts w:ascii="Traditional Arabic" w:hAnsi="Traditional Arabic" w:cs="Traditional Arabic"/>
          <w:sz w:val="22"/>
          <w:szCs w:val="22"/>
        </w:rPr>
        <w:footnoteRef/>
      </w:r>
      <w:r w:rsidRPr="004057E8">
        <w:rPr>
          <w:rFonts w:ascii="Traditional Arabic" w:hAnsi="Traditional Arabic" w:cs="Traditional Arabic"/>
          <w:sz w:val="22"/>
          <w:szCs w:val="22"/>
        </w:rPr>
        <w:t xml:space="preserve"> </w:t>
      </w:r>
    </w:p>
  </w:footnote>
  <w:footnote w:id="30">
    <w:p w:rsidR="00C254B5" w:rsidRPr="004057E8" w:rsidRDefault="00C254B5" w:rsidP="005806FF">
      <w:pPr>
        <w:pStyle w:val="Notedebasdepage"/>
        <w:bidi/>
        <w:rPr>
          <w:rFonts w:ascii="Traditional Arabic" w:hAnsi="Traditional Arabic" w:cs="Traditional Arabic"/>
          <w:sz w:val="26"/>
          <w:szCs w:val="26"/>
          <w:rtl/>
        </w:rPr>
      </w:pPr>
      <w:r w:rsidRPr="004057E8">
        <w:rPr>
          <w:rStyle w:val="Appelnotedebasdep"/>
          <w:rFonts w:ascii="Traditional Arabic" w:hAnsi="Traditional Arabic" w:cs="Traditional Arabic"/>
          <w:sz w:val="26"/>
          <w:szCs w:val="26"/>
        </w:rPr>
        <w:footnoteRef/>
      </w:r>
      <w:r w:rsidRPr="004057E8">
        <w:rPr>
          <w:rFonts w:ascii="Traditional Arabic" w:hAnsi="Traditional Arabic" w:cs="Traditional Arabic"/>
          <w:sz w:val="26"/>
          <w:szCs w:val="26"/>
        </w:rPr>
        <w:t xml:space="preserve"> </w:t>
      </w:r>
      <w:r w:rsidRPr="004057E8">
        <w:rPr>
          <w:rFonts w:ascii="Traditional Arabic" w:hAnsi="Traditional Arabic" w:cs="Traditional Arabic"/>
          <w:sz w:val="26"/>
          <w:szCs w:val="26"/>
          <w:rtl/>
        </w:rPr>
        <w:t xml:space="preserve">ـ القانون رقم12ـ07، المؤرخ في </w:t>
      </w:r>
      <w:r w:rsidRPr="004057E8">
        <w:rPr>
          <w:rFonts w:ascii="Traditional Arabic" w:hAnsi="Traditional Arabic" w:cs="Traditional Arabic"/>
          <w:sz w:val="22"/>
          <w:szCs w:val="22"/>
          <w:rtl/>
        </w:rPr>
        <w:t>21</w:t>
      </w:r>
      <w:r w:rsidRPr="004057E8">
        <w:rPr>
          <w:rFonts w:ascii="Traditional Arabic" w:hAnsi="Traditional Arabic" w:cs="Traditional Arabic"/>
          <w:sz w:val="26"/>
          <w:szCs w:val="26"/>
          <w:rtl/>
        </w:rPr>
        <w:t>/</w:t>
      </w:r>
      <w:r w:rsidRPr="004057E8">
        <w:rPr>
          <w:rFonts w:ascii="Traditional Arabic" w:hAnsi="Traditional Arabic" w:cs="Traditional Arabic"/>
          <w:sz w:val="22"/>
          <w:szCs w:val="22"/>
          <w:rtl/>
        </w:rPr>
        <w:t>02/2007</w:t>
      </w:r>
      <w:r w:rsidRPr="004057E8">
        <w:rPr>
          <w:rFonts w:ascii="Traditional Arabic" w:hAnsi="Traditional Arabic" w:cs="Traditional Arabic"/>
          <w:sz w:val="26"/>
          <w:szCs w:val="26"/>
          <w:rtl/>
        </w:rPr>
        <w:t>،المتعلق بالولاية.</w:t>
      </w:r>
    </w:p>
  </w:footnote>
  <w:footnote w:id="31">
    <w:p w:rsidR="00C254B5" w:rsidRPr="004057E8" w:rsidRDefault="00C254B5" w:rsidP="005806FF">
      <w:pPr>
        <w:pStyle w:val="Notedebasdepage"/>
        <w:bidi/>
        <w:rPr>
          <w:rFonts w:ascii="Traditional Arabic" w:hAnsi="Traditional Arabic" w:cs="Traditional Arabic"/>
          <w:sz w:val="26"/>
          <w:szCs w:val="26"/>
          <w:rtl/>
        </w:rPr>
      </w:pPr>
      <w:r w:rsidRPr="004057E8">
        <w:rPr>
          <w:rStyle w:val="Appelnotedebasdep"/>
          <w:rFonts w:ascii="Traditional Arabic" w:hAnsi="Traditional Arabic" w:cs="Traditional Arabic"/>
          <w:sz w:val="26"/>
          <w:szCs w:val="26"/>
        </w:rPr>
        <w:footnoteRef/>
      </w:r>
      <w:r w:rsidRPr="004057E8">
        <w:rPr>
          <w:rFonts w:ascii="Traditional Arabic" w:hAnsi="Traditional Arabic" w:cs="Traditional Arabic"/>
          <w:sz w:val="26"/>
          <w:szCs w:val="26"/>
        </w:rPr>
        <w:t xml:space="preserve"> </w:t>
      </w:r>
      <w:r w:rsidRPr="004057E8">
        <w:rPr>
          <w:rFonts w:ascii="Traditional Arabic" w:hAnsi="Traditional Arabic" w:cs="Traditional Arabic"/>
          <w:sz w:val="26"/>
          <w:szCs w:val="26"/>
          <w:rtl/>
        </w:rPr>
        <w:t xml:space="preserve">ـ أمر رقم </w:t>
      </w:r>
      <w:r w:rsidRPr="004057E8">
        <w:rPr>
          <w:rFonts w:ascii="Traditional Arabic" w:hAnsi="Traditional Arabic" w:cs="Traditional Arabic"/>
          <w:sz w:val="22"/>
          <w:szCs w:val="22"/>
          <w:rtl/>
        </w:rPr>
        <w:t>06ـ03،</w:t>
      </w:r>
      <w:r w:rsidRPr="004057E8">
        <w:rPr>
          <w:rFonts w:ascii="Traditional Arabic" w:hAnsi="Traditional Arabic" w:cs="Traditional Arabic"/>
          <w:sz w:val="26"/>
          <w:szCs w:val="26"/>
          <w:rtl/>
        </w:rPr>
        <w:t xml:space="preserve"> المؤرخ </w:t>
      </w:r>
      <w:r w:rsidRPr="004057E8">
        <w:rPr>
          <w:rFonts w:ascii="Traditional Arabic" w:hAnsi="Traditional Arabic" w:cs="Traditional Arabic"/>
          <w:sz w:val="22"/>
          <w:szCs w:val="22"/>
          <w:rtl/>
        </w:rPr>
        <w:t>15</w:t>
      </w:r>
      <w:r w:rsidRPr="004057E8">
        <w:rPr>
          <w:rFonts w:ascii="Traditional Arabic" w:hAnsi="Traditional Arabic" w:cs="Traditional Arabic"/>
          <w:sz w:val="26"/>
          <w:szCs w:val="26"/>
          <w:rtl/>
        </w:rPr>
        <w:t xml:space="preserve"> يوليو </w:t>
      </w:r>
      <w:r>
        <w:rPr>
          <w:rFonts w:ascii="Traditional Arabic" w:hAnsi="Traditional Arabic" w:cs="Traditional Arabic"/>
          <w:sz w:val="22"/>
          <w:szCs w:val="22"/>
          <w:rtl/>
        </w:rPr>
        <w:t xml:space="preserve">2006، </w:t>
      </w:r>
      <w:r>
        <w:rPr>
          <w:rFonts w:ascii="Traditional Arabic" w:hAnsi="Traditional Arabic" w:cs="Traditional Arabic" w:hint="cs"/>
          <w:sz w:val="26"/>
          <w:szCs w:val="26"/>
          <w:rtl/>
        </w:rPr>
        <w:t>يتضمن</w:t>
      </w:r>
      <w:r w:rsidRPr="004057E8">
        <w:rPr>
          <w:rFonts w:ascii="Traditional Arabic" w:hAnsi="Traditional Arabic" w:cs="Traditional Arabic"/>
          <w:sz w:val="26"/>
          <w:szCs w:val="26"/>
          <w:rtl/>
        </w:rPr>
        <w:t xml:space="preserve"> القانون الأساسي للوظيفة </w:t>
      </w:r>
      <w:proofErr w:type="gramStart"/>
      <w:r w:rsidRPr="004057E8">
        <w:rPr>
          <w:rFonts w:ascii="Traditional Arabic" w:hAnsi="Traditional Arabic" w:cs="Traditional Arabic"/>
          <w:sz w:val="26"/>
          <w:szCs w:val="26"/>
          <w:rtl/>
        </w:rPr>
        <w:t>العامة ،</w:t>
      </w:r>
      <w:proofErr w:type="gramEnd"/>
      <w:r w:rsidRPr="004057E8">
        <w:rPr>
          <w:rFonts w:ascii="Traditional Arabic" w:hAnsi="Traditional Arabic" w:cs="Traditional Arabic"/>
          <w:sz w:val="26"/>
          <w:szCs w:val="26"/>
          <w:rtl/>
        </w:rPr>
        <w:t xml:space="preserve"> جريدة رسمية،عدد </w:t>
      </w:r>
      <w:r w:rsidRPr="004057E8">
        <w:rPr>
          <w:rFonts w:ascii="Traditional Arabic" w:hAnsi="Traditional Arabic" w:cs="Traditional Arabic"/>
          <w:sz w:val="22"/>
          <w:szCs w:val="22"/>
          <w:rtl/>
        </w:rPr>
        <w:t>46،</w:t>
      </w:r>
      <w:r w:rsidRPr="004057E8">
        <w:rPr>
          <w:rFonts w:ascii="Traditional Arabic" w:hAnsi="Traditional Arabic" w:cs="Traditional Arabic"/>
          <w:sz w:val="26"/>
          <w:szCs w:val="26"/>
          <w:rtl/>
        </w:rPr>
        <w:t xml:space="preserve"> </w:t>
      </w:r>
      <w:r w:rsidRPr="004057E8">
        <w:rPr>
          <w:rFonts w:ascii="Traditional Arabic" w:hAnsi="Traditional Arabic" w:cs="Traditional Arabic"/>
          <w:sz w:val="22"/>
          <w:szCs w:val="22"/>
          <w:rtl/>
        </w:rPr>
        <w:t>2006</w:t>
      </w:r>
      <w:r w:rsidRPr="004057E8">
        <w:rPr>
          <w:rFonts w:ascii="Traditional Arabic" w:hAnsi="Traditional Arabic" w:cs="Traditional Arabic"/>
          <w:sz w:val="26"/>
          <w:szCs w:val="26"/>
        </w:rPr>
        <w:t xml:space="preserve"> </w:t>
      </w:r>
    </w:p>
  </w:footnote>
  <w:footnote w:id="32">
    <w:p w:rsidR="00C254B5" w:rsidRPr="00352F50" w:rsidRDefault="00C254B5" w:rsidP="005806FF">
      <w:pPr>
        <w:pStyle w:val="Notedebasdepage"/>
        <w:jc w:val="right"/>
        <w:rPr>
          <w:rFonts w:ascii="Traditional Arabic" w:hAnsi="Traditional Arabic" w:cs="Traditional Arabic"/>
          <w:sz w:val="26"/>
          <w:szCs w:val="26"/>
          <w:rtl/>
        </w:rPr>
      </w:pPr>
      <w:r>
        <w:rPr>
          <w:rFonts w:ascii="Traditional Arabic" w:hAnsi="Traditional Arabic" w:cs="Traditional Arabic" w:hint="cs"/>
          <w:sz w:val="26"/>
          <w:szCs w:val="26"/>
          <w:rtl/>
        </w:rPr>
        <w:t xml:space="preserve">ـ </w:t>
      </w:r>
      <w:r w:rsidRPr="00352F50">
        <w:rPr>
          <w:rFonts w:ascii="Traditional Arabic" w:hAnsi="Traditional Arabic" w:cs="Traditional Arabic"/>
          <w:sz w:val="26"/>
          <w:szCs w:val="26"/>
          <w:rtl/>
        </w:rPr>
        <w:t>محيي الدين القيسي</w:t>
      </w:r>
      <w:r>
        <w:rPr>
          <w:rFonts w:ascii="Traditional Arabic" w:hAnsi="Traditional Arabic" w:cs="Traditional Arabic" w:hint="cs"/>
          <w:sz w:val="26"/>
          <w:szCs w:val="26"/>
          <w:rtl/>
        </w:rPr>
        <w:t>، مبادئ القانون الإداري العام، منشورات الحلبي الحقوقية، بيروت، 1999،</w:t>
      </w:r>
      <w:r w:rsidRPr="00352F50">
        <w:rPr>
          <w:rFonts w:ascii="Traditional Arabic" w:hAnsi="Traditional Arabic" w:cs="Traditional Arabic"/>
          <w:sz w:val="26"/>
          <w:szCs w:val="26"/>
          <w:rtl/>
        </w:rPr>
        <w:t xml:space="preserve"> ص </w:t>
      </w:r>
      <w:r w:rsidRPr="00731797">
        <w:rPr>
          <w:rFonts w:ascii="Traditional Arabic" w:hAnsi="Traditional Arabic" w:cs="Traditional Arabic"/>
          <w:sz w:val="22"/>
          <w:szCs w:val="22"/>
          <w:rtl/>
        </w:rPr>
        <w:t>124</w:t>
      </w:r>
      <w:r w:rsidRPr="00352F50">
        <w:rPr>
          <w:rFonts w:ascii="Traditional Arabic" w:hAnsi="Traditional Arabic" w:cs="Traditional Arabic"/>
          <w:sz w:val="26"/>
          <w:szCs w:val="26"/>
          <w:rtl/>
        </w:rPr>
        <w:t>.</w:t>
      </w: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p>
  </w:footnote>
  <w:footnote w:id="33">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tl/>
        </w:rPr>
        <w:t xml:space="preserve">ـ قيدار عبد القادر صالح، </w:t>
      </w:r>
      <w:r>
        <w:rPr>
          <w:rFonts w:ascii="Traditional Arabic" w:hAnsi="Traditional Arabic" w:cs="Traditional Arabic" w:hint="cs"/>
          <w:sz w:val="26"/>
          <w:szCs w:val="26"/>
          <w:rtl/>
        </w:rPr>
        <w:t xml:space="preserve"> فكرة الخطأ المرفقي، مقال منشور بمجلة الرافدين للحقوق، مجلد 10، العدد 38، جامعة الموصل، 2008</w:t>
      </w:r>
      <w:r w:rsidRPr="00352F50">
        <w:rPr>
          <w:rFonts w:ascii="Traditional Arabic" w:hAnsi="Traditional Arabic" w:cs="Traditional Arabic"/>
          <w:sz w:val="26"/>
          <w:szCs w:val="26"/>
          <w:rtl/>
        </w:rPr>
        <w:t xml:space="preserve">، ص </w:t>
      </w:r>
      <w:r w:rsidRPr="00731797">
        <w:rPr>
          <w:rFonts w:ascii="Traditional Arabic" w:hAnsi="Traditional Arabic" w:cs="Traditional Arabic"/>
          <w:sz w:val="22"/>
          <w:szCs w:val="22"/>
          <w:rtl/>
        </w:rPr>
        <w:t>316</w:t>
      </w:r>
      <w:r w:rsidRPr="00352F50">
        <w:rPr>
          <w:rFonts w:ascii="Traditional Arabic" w:hAnsi="Traditional Arabic" w:cs="Traditional Arabic"/>
          <w:sz w:val="26"/>
          <w:szCs w:val="26"/>
          <w:rtl/>
        </w:rPr>
        <w:t>.</w:t>
      </w:r>
      <w:r w:rsidRPr="00352F50">
        <w:rPr>
          <w:rFonts w:ascii="Traditional Arabic" w:hAnsi="Traditional Arabic" w:cs="Traditional Arabic"/>
          <w:sz w:val="26"/>
          <w:szCs w:val="26"/>
        </w:rPr>
        <w:t xml:space="preserve"> </w:t>
      </w:r>
    </w:p>
  </w:footnote>
  <w:footnote w:id="34">
    <w:p w:rsidR="00C254B5" w:rsidRPr="000E7E4E" w:rsidRDefault="00C254B5" w:rsidP="005806FF">
      <w:pPr>
        <w:pStyle w:val="Notedebasdepage"/>
        <w:jc w:val="right"/>
        <w:rPr>
          <w:rtl/>
        </w:rPr>
      </w:pPr>
      <w:r>
        <w:rPr>
          <w:rFonts w:hint="cs"/>
          <w:rtl/>
        </w:rPr>
        <w:t>ـ عوابدي عمار، المرجع السابق، ص138.</w:t>
      </w:r>
      <w:r>
        <w:rPr>
          <w:rStyle w:val="Appelnotedebasdep"/>
        </w:rPr>
        <w:footnoteRef/>
      </w:r>
      <w:r>
        <w:t xml:space="preserve"> </w:t>
      </w:r>
    </w:p>
  </w:footnote>
  <w:footnote w:id="35">
    <w:p w:rsidR="00C254B5" w:rsidRPr="006A1D60" w:rsidRDefault="00C254B5" w:rsidP="005806FF">
      <w:pPr>
        <w:pStyle w:val="Notedebasdepage"/>
        <w:jc w:val="right"/>
        <w:rPr>
          <w:rFonts w:ascii="Traditional Arabic" w:hAnsi="Traditional Arabic" w:cs="Traditional Arabic"/>
          <w:sz w:val="26"/>
          <w:szCs w:val="26"/>
          <w:rtl/>
          <w:lang w:bidi="ar-SA"/>
        </w:rPr>
      </w:pPr>
      <w:r w:rsidRPr="00352F50">
        <w:rPr>
          <w:rFonts w:ascii="Traditional Arabic" w:hAnsi="Traditional Arabic" w:cs="Traditional Arabic"/>
          <w:sz w:val="26"/>
          <w:szCs w:val="26"/>
          <w:rtl/>
        </w:rPr>
        <w:t xml:space="preserve">ـ  </w:t>
      </w:r>
      <w:r w:rsidRPr="006A1D60">
        <w:rPr>
          <w:rFonts w:ascii="Traditional Arabic" w:hAnsi="Traditional Arabic" w:cs="Traditional Arabic"/>
          <w:sz w:val="26"/>
          <w:szCs w:val="26"/>
          <w:rtl/>
        </w:rPr>
        <w:t>حسين فريجة، شرح المنازعات الإدارية(دراسة مقارنة)،ديوان المطبوعات الجامعية ، الجزائر ،</w:t>
      </w:r>
      <w:r w:rsidRPr="006A1D60">
        <w:rPr>
          <w:rFonts w:ascii="Traditional Arabic" w:hAnsi="Traditional Arabic" w:cs="Traditional Arabic"/>
          <w:sz w:val="22"/>
          <w:szCs w:val="22"/>
          <w:rtl/>
        </w:rPr>
        <w:t xml:space="preserve">2009 </w:t>
      </w:r>
      <w:r w:rsidRPr="006A1D60">
        <w:rPr>
          <w:rFonts w:ascii="Traditional Arabic" w:hAnsi="Traditional Arabic" w:cs="Traditional Arabic"/>
          <w:sz w:val="26"/>
          <w:szCs w:val="26"/>
          <w:rtl/>
        </w:rPr>
        <w:t>، ص</w:t>
      </w:r>
      <w:r w:rsidRPr="006A1D60">
        <w:rPr>
          <w:rFonts w:ascii="Traditional Arabic" w:hAnsi="Traditional Arabic" w:cs="Traditional Arabic"/>
          <w:sz w:val="22"/>
          <w:szCs w:val="22"/>
          <w:rtl/>
        </w:rPr>
        <w:t>302ــ 303</w:t>
      </w:r>
      <w:r w:rsidRPr="006A1D60">
        <w:rPr>
          <w:rStyle w:val="Appelnotedebasdep"/>
          <w:rFonts w:ascii="Traditional Arabic" w:hAnsi="Traditional Arabic" w:cs="Traditional Arabic"/>
          <w:sz w:val="26"/>
          <w:szCs w:val="26"/>
        </w:rPr>
        <w:footnoteRef/>
      </w:r>
      <w:r w:rsidRPr="006A1D60">
        <w:rPr>
          <w:rFonts w:ascii="Traditional Arabic" w:hAnsi="Traditional Arabic" w:cs="Traditional Arabic"/>
          <w:sz w:val="26"/>
          <w:szCs w:val="26"/>
        </w:rPr>
        <w:t xml:space="preserve"> </w:t>
      </w:r>
    </w:p>
  </w:footnote>
  <w:footnote w:id="36">
    <w:p w:rsidR="00C254B5" w:rsidRPr="00352F50" w:rsidRDefault="00C254B5" w:rsidP="005806FF">
      <w:pPr>
        <w:pStyle w:val="Notedebasdepage"/>
        <w:jc w:val="right"/>
        <w:rPr>
          <w:rFonts w:ascii="Traditional Arabic" w:hAnsi="Traditional Arabic" w:cs="Traditional Arabic"/>
          <w:sz w:val="26"/>
          <w:szCs w:val="26"/>
          <w:rtl/>
        </w:rPr>
      </w:pPr>
      <w:r w:rsidRPr="006A1D60">
        <w:rPr>
          <w:rFonts w:ascii="Traditional Arabic" w:hAnsi="Traditional Arabic" w:cs="Traditional Arabic"/>
          <w:sz w:val="26"/>
          <w:szCs w:val="26"/>
          <w:rtl/>
        </w:rPr>
        <w:t xml:space="preserve">ـ قيدار عبد القادر صالح، المرجع السابق، ص </w:t>
      </w:r>
      <w:r w:rsidRPr="006A1D60">
        <w:rPr>
          <w:rFonts w:ascii="Traditional Arabic" w:hAnsi="Traditional Arabic" w:cs="Traditional Arabic"/>
          <w:sz w:val="22"/>
          <w:szCs w:val="22"/>
          <w:rtl/>
        </w:rPr>
        <w:t>318.</w:t>
      </w:r>
      <w:r w:rsidRPr="00C57332">
        <w:rPr>
          <w:rStyle w:val="Appelnotedebasdep"/>
          <w:rFonts w:ascii="Traditional Arabic" w:hAnsi="Traditional Arabic" w:cs="Traditional Arabic"/>
          <w:sz w:val="22"/>
          <w:szCs w:val="22"/>
        </w:rPr>
        <w:footnoteRef/>
      </w:r>
      <w:r w:rsidRPr="00C57332">
        <w:rPr>
          <w:rFonts w:ascii="Traditional Arabic" w:hAnsi="Traditional Arabic" w:cs="Traditional Arabic"/>
          <w:sz w:val="22"/>
          <w:szCs w:val="22"/>
        </w:rPr>
        <w:t xml:space="preserve"> </w:t>
      </w:r>
    </w:p>
  </w:footnote>
  <w:footnote w:id="37">
    <w:p w:rsidR="00C254B5" w:rsidRPr="00984E77" w:rsidRDefault="00C254B5" w:rsidP="005806FF">
      <w:pPr>
        <w:pStyle w:val="Notedebasdepage"/>
        <w:jc w:val="right"/>
        <w:rPr>
          <w:rFonts w:ascii="Traditional Arabic" w:hAnsi="Traditional Arabic" w:cs="Traditional Arabic"/>
          <w:sz w:val="26"/>
          <w:szCs w:val="26"/>
          <w:rtl/>
        </w:rPr>
      </w:pPr>
      <w:r w:rsidRPr="00352F50">
        <w:rPr>
          <w:rFonts w:ascii="Traditional Arabic" w:hAnsi="Traditional Arabic" w:cs="Traditional Arabic"/>
          <w:sz w:val="26"/>
          <w:szCs w:val="26"/>
          <w:rtl/>
        </w:rPr>
        <w:t xml:space="preserve">ـ  </w:t>
      </w:r>
      <w:r w:rsidRPr="00984E77">
        <w:rPr>
          <w:rFonts w:ascii="Traditional Arabic" w:hAnsi="Traditional Arabic" w:cs="Traditional Arabic"/>
          <w:sz w:val="26"/>
          <w:szCs w:val="26"/>
          <w:rtl/>
        </w:rPr>
        <w:t>سليمان الطماوي، القضاء الإداري ( قضاء التعويض)، الكتاب الثاني، دار الفكر العربي، القاهرة، 1996 ، ص 110.</w:t>
      </w:r>
      <w:r w:rsidRPr="00984E77">
        <w:rPr>
          <w:rFonts w:ascii="Traditional Arabic" w:hAnsi="Traditional Arabic" w:cs="Traditional Arabic" w:hint="cs"/>
          <w:sz w:val="26"/>
          <w:szCs w:val="26"/>
          <w:rtl/>
        </w:rPr>
        <w:t xml:space="preserve">       </w:t>
      </w:r>
      <w:r w:rsidRPr="00984E77">
        <w:rPr>
          <w:rStyle w:val="Appelnotedebasdep"/>
          <w:rFonts w:ascii="Traditional Arabic" w:hAnsi="Traditional Arabic" w:cs="Traditional Arabic"/>
          <w:sz w:val="26"/>
          <w:szCs w:val="26"/>
        </w:rPr>
        <w:footnoteRef/>
      </w:r>
      <w:r w:rsidRPr="00984E77">
        <w:rPr>
          <w:rFonts w:ascii="Traditional Arabic" w:hAnsi="Traditional Arabic" w:cs="Traditional Arabic"/>
          <w:sz w:val="26"/>
          <w:szCs w:val="26"/>
        </w:rPr>
        <w:t xml:space="preserve"> </w:t>
      </w:r>
    </w:p>
  </w:footnote>
  <w:footnote w:id="38">
    <w:p w:rsidR="00C254B5" w:rsidRPr="00671967" w:rsidRDefault="00C254B5" w:rsidP="005806FF">
      <w:pPr>
        <w:pStyle w:val="Notedebasdepage"/>
        <w:jc w:val="right"/>
        <w:rPr>
          <w:rtl/>
          <w:lang w:bidi="ar-SA"/>
        </w:rPr>
      </w:pPr>
      <w:r>
        <w:rPr>
          <w:rFonts w:hint="cs"/>
          <w:rtl/>
        </w:rPr>
        <w:t xml:space="preserve">ـ عبد الله طلبة، </w:t>
      </w:r>
      <w:proofErr w:type="gramStart"/>
      <w:r>
        <w:rPr>
          <w:rFonts w:hint="cs"/>
          <w:rtl/>
        </w:rPr>
        <w:t>المرجع</w:t>
      </w:r>
      <w:proofErr w:type="gramEnd"/>
      <w:r>
        <w:rPr>
          <w:rFonts w:hint="cs"/>
          <w:rtl/>
        </w:rPr>
        <w:t xml:space="preserve"> السابق، ص342.</w:t>
      </w:r>
      <w:r>
        <w:rPr>
          <w:rStyle w:val="Appelnotedebasdep"/>
        </w:rPr>
        <w:footnoteRef/>
      </w:r>
      <w:r>
        <w:t xml:space="preserve"> </w:t>
      </w:r>
    </w:p>
  </w:footnote>
  <w:footnote w:id="39">
    <w:p w:rsidR="00C254B5" w:rsidRPr="00984E77" w:rsidRDefault="00C254B5" w:rsidP="005806FF">
      <w:pPr>
        <w:pStyle w:val="Notedebasdepage"/>
        <w:jc w:val="right"/>
        <w:rPr>
          <w:rFonts w:ascii="Traditional Arabic" w:hAnsi="Traditional Arabic" w:cs="Traditional Arabic"/>
          <w:sz w:val="26"/>
          <w:szCs w:val="26"/>
          <w:rtl/>
        </w:rPr>
      </w:pPr>
      <w:r w:rsidRPr="00984E77">
        <w:rPr>
          <w:rFonts w:ascii="Traditional Arabic" w:hAnsi="Traditional Arabic" w:cs="Traditional Arabic"/>
          <w:sz w:val="26"/>
          <w:szCs w:val="26"/>
          <w:rtl/>
        </w:rPr>
        <w:t>ـ  عمار عواب</w:t>
      </w:r>
      <w:r>
        <w:rPr>
          <w:rFonts w:ascii="Traditional Arabic" w:hAnsi="Traditional Arabic" w:cs="Traditional Arabic"/>
          <w:sz w:val="26"/>
          <w:szCs w:val="26"/>
          <w:rtl/>
        </w:rPr>
        <w:t xml:space="preserve">دي، </w:t>
      </w:r>
      <w:r>
        <w:rPr>
          <w:rFonts w:ascii="Traditional Arabic" w:hAnsi="Traditional Arabic" w:cs="Traditional Arabic" w:hint="cs"/>
          <w:sz w:val="26"/>
          <w:szCs w:val="26"/>
          <w:rtl/>
        </w:rPr>
        <w:t>المرجع السابق</w:t>
      </w:r>
      <w:r w:rsidRPr="00984E77">
        <w:rPr>
          <w:rFonts w:ascii="Traditional Arabic" w:hAnsi="Traditional Arabic" w:cs="Traditional Arabic"/>
          <w:sz w:val="26"/>
          <w:szCs w:val="26"/>
          <w:rtl/>
        </w:rPr>
        <w:t>، ص 13</w:t>
      </w:r>
      <w:r w:rsidRPr="00984E77">
        <w:rPr>
          <w:rFonts w:ascii="Traditional Arabic" w:hAnsi="Traditional Arabic" w:cs="Traditional Arabic" w:hint="cs"/>
          <w:sz w:val="26"/>
          <w:szCs w:val="26"/>
          <w:rtl/>
        </w:rPr>
        <w:t>7</w:t>
      </w:r>
      <w:r w:rsidRPr="00984E77">
        <w:rPr>
          <w:rFonts w:ascii="Traditional Arabic" w:hAnsi="Traditional Arabic" w:cs="Traditional Arabic"/>
          <w:sz w:val="26"/>
          <w:szCs w:val="26"/>
          <w:rtl/>
        </w:rPr>
        <w:t>.</w:t>
      </w:r>
      <w:r w:rsidRPr="00984E77">
        <w:rPr>
          <w:rStyle w:val="Appelnotedebasdep"/>
          <w:rFonts w:ascii="Traditional Arabic" w:hAnsi="Traditional Arabic" w:cs="Traditional Arabic"/>
          <w:sz w:val="26"/>
          <w:szCs w:val="26"/>
        </w:rPr>
        <w:t xml:space="preserve"> </w:t>
      </w:r>
      <w:r w:rsidRPr="00984E77">
        <w:rPr>
          <w:rStyle w:val="Appelnotedebasdep"/>
          <w:rFonts w:ascii="Traditional Arabic" w:hAnsi="Traditional Arabic" w:cs="Traditional Arabic"/>
          <w:sz w:val="26"/>
          <w:szCs w:val="26"/>
        </w:rPr>
        <w:footnoteRef/>
      </w:r>
    </w:p>
    <w:p w:rsidR="00C254B5" w:rsidRPr="00352F50" w:rsidRDefault="00C254B5" w:rsidP="005806FF">
      <w:pPr>
        <w:pStyle w:val="Notedebasdepage"/>
        <w:jc w:val="right"/>
        <w:rPr>
          <w:rFonts w:ascii="Traditional Arabic" w:hAnsi="Traditional Arabic" w:cs="Traditional Arabic"/>
          <w:sz w:val="26"/>
          <w:szCs w:val="26"/>
          <w:rtl/>
        </w:rPr>
      </w:pPr>
      <w:r w:rsidRPr="00984E77">
        <w:rPr>
          <w:rFonts w:ascii="Traditional Arabic" w:hAnsi="Traditional Arabic" w:cs="Traditional Arabic" w:hint="cs"/>
          <w:sz w:val="26"/>
          <w:szCs w:val="26"/>
          <w:rtl/>
        </w:rPr>
        <w:t xml:space="preserve">ـ </w:t>
      </w:r>
      <w:r>
        <w:rPr>
          <w:rFonts w:ascii="Traditional Arabic" w:hAnsi="Traditional Arabic" w:cs="Traditional Arabic" w:hint="cs"/>
          <w:sz w:val="26"/>
          <w:szCs w:val="26"/>
          <w:rtl/>
        </w:rPr>
        <w:t>أنظر كذلك م</w:t>
      </w:r>
      <w:r w:rsidRPr="00984E77">
        <w:rPr>
          <w:rFonts w:ascii="Traditional Arabic" w:hAnsi="Traditional Arabic" w:cs="Traditional Arabic" w:hint="cs"/>
          <w:sz w:val="26"/>
          <w:szCs w:val="26"/>
          <w:rtl/>
        </w:rPr>
        <w:t>حمد الصغير بعلي، الوسيط في المنازعات الإدارية، دار العلوم للنشر و التوزيع، الجزائر</w:t>
      </w:r>
      <w:proofErr w:type="gramStart"/>
      <w:r w:rsidRPr="00984E77">
        <w:rPr>
          <w:rFonts w:ascii="Traditional Arabic" w:hAnsi="Traditional Arabic" w:cs="Traditional Arabic" w:hint="cs"/>
          <w:sz w:val="26"/>
          <w:szCs w:val="26"/>
          <w:rtl/>
        </w:rPr>
        <w:t>،2009</w:t>
      </w:r>
      <w:proofErr w:type="gramEnd"/>
      <w:r w:rsidRPr="00984E77">
        <w:rPr>
          <w:rFonts w:ascii="Traditional Arabic" w:hAnsi="Traditional Arabic" w:cs="Traditional Arabic" w:hint="cs"/>
          <w:sz w:val="26"/>
          <w:szCs w:val="26"/>
          <w:rtl/>
        </w:rPr>
        <w:t>، ص 226.</w:t>
      </w:r>
      <w:r w:rsidRPr="00352F50">
        <w:rPr>
          <w:rFonts w:ascii="Traditional Arabic" w:hAnsi="Traditional Arabic" w:cs="Traditional Arabic"/>
          <w:sz w:val="26"/>
          <w:szCs w:val="26"/>
        </w:rPr>
        <w:t xml:space="preserve"> </w:t>
      </w:r>
      <w:r>
        <w:rPr>
          <w:rFonts w:ascii="Traditional Arabic" w:hAnsi="Traditional Arabic" w:cs="Traditional Arabic" w:hint="cs"/>
          <w:sz w:val="26"/>
          <w:szCs w:val="26"/>
          <w:rtl/>
        </w:rPr>
        <w:t xml:space="preserve"> </w:t>
      </w:r>
    </w:p>
  </w:footnote>
  <w:footnote w:id="40">
    <w:p w:rsidR="00C254B5" w:rsidRPr="00F17407" w:rsidRDefault="00C254B5" w:rsidP="005806FF">
      <w:pPr>
        <w:pStyle w:val="Notedebasdepage"/>
        <w:jc w:val="right"/>
        <w:rPr>
          <w:rtl/>
        </w:rPr>
      </w:pPr>
      <w:r>
        <w:rPr>
          <w:rFonts w:hint="cs"/>
          <w:rtl/>
        </w:rPr>
        <w:t>ـ عوابدي عمار، المرجع السابق، ص 137.</w:t>
      </w:r>
      <w:r>
        <w:rPr>
          <w:rStyle w:val="Appelnotedebasdep"/>
        </w:rPr>
        <w:footnoteRef/>
      </w:r>
    </w:p>
  </w:footnote>
  <w:footnote w:id="41">
    <w:p w:rsidR="00C254B5" w:rsidRPr="00A8774D" w:rsidRDefault="00C254B5" w:rsidP="005806FF">
      <w:pPr>
        <w:pStyle w:val="Notedebasdepage"/>
        <w:bidi/>
        <w:rPr>
          <w:rtl/>
        </w:rPr>
      </w:pPr>
      <w:r>
        <w:rPr>
          <w:rStyle w:val="Appelnotedebasdep"/>
        </w:rPr>
        <w:footnoteRef/>
      </w:r>
      <w:r>
        <w:rPr>
          <w:rFonts w:hint="cs"/>
          <w:rtl/>
        </w:rPr>
        <w:t xml:space="preserve"> ـ مجلة مجلس الدولة، </w:t>
      </w:r>
      <w:proofErr w:type="gramStart"/>
      <w:r>
        <w:rPr>
          <w:rFonts w:hint="cs"/>
          <w:rtl/>
        </w:rPr>
        <w:t>العدد</w:t>
      </w:r>
      <w:proofErr w:type="gramEnd"/>
      <w:r>
        <w:rPr>
          <w:rFonts w:hint="cs"/>
          <w:rtl/>
        </w:rPr>
        <w:t xml:space="preserve"> الأول، 2002، ص 97.</w:t>
      </w:r>
    </w:p>
  </w:footnote>
  <w:footnote w:id="42">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r w:rsidRPr="00352F50">
        <w:rPr>
          <w:rFonts w:ascii="Traditional Arabic" w:hAnsi="Traditional Arabic" w:cs="Traditional Arabic"/>
          <w:sz w:val="26"/>
          <w:szCs w:val="26"/>
          <w:rtl/>
        </w:rPr>
        <w:t xml:space="preserve">ـ هشام عبد المنعم عكاشة، مسؤولية الإدارة عن أعمال الضرورة ( دراسة مقارنة)، رسالة دكتوراه، كلية الحقوق بني سويف، جامعة القاهرة، </w:t>
      </w:r>
      <w:r>
        <w:rPr>
          <w:rFonts w:ascii="Traditional Arabic" w:hAnsi="Traditional Arabic" w:cs="Traditional Arabic" w:hint="cs"/>
          <w:sz w:val="26"/>
          <w:szCs w:val="26"/>
          <w:rtl/>
        </w:rPr>
        <w:t xml:space="preserve"> بدون سنة </w:t>
      </w:r>
      <w:r w:rsidRPr="00352F50">
        <w:rPr>
          <w:rFonts w:ascii="Traditional Arabic" w:hAnsi="Traditional Arabic" w:cs="Traditional Arabic"/>
          <w:sz w:val="26"/>
          <w:szCs w:val="26"/>
          <w:rtl/>
        </w:rPr>
        <w:t xml:space="preserve">ص </w:t>
      </w:r>
      <w:r w:rsidRPr="000B066E">
        <w:rPr>
          <w:rFonts w:ascii="Traditional Arabic" w:hAnsi="Traditional Arabic" w:cs="Traditional Arabic"/>
          <w:sz w:val="22"/>
          <w:szCs w:val="22"/>
          <w:rtl/>
        </w:rPr>
        <w:t>185</w:t>
      </w:r>
      <w:r w:rsidRPr="00352F50">
        <w:rPr>
          <w:rFonts w:ascii="Traditional Arabic" w:hAnsi="Traditional Arabic" w:cs="Traditional Arabic"/>
          <w:sz w:val="26"/>
          <w:szCs w:val="26"/>
          <w:rtl/>
        </w:rPr>
        <w:t>.</w:t>
      </w:r>
      <w:r w:rsidRPr="00352F50">
        <w:rPr>
          <w:rFonts w:ascii="Traditional Arabic" w:hAnsi="Traditional Arabic" w:cs="Traditional Arabic"/>
          <w:sz w:val="26"/>
          <w:szCs w:val="26"/>
        </w:rPr>
        <w:t xml:space="preserve"> </w:t>
      </w:r>
    </w:p>
  </w:footnote>
  <w:footnote w:id="43">
    <w:p w:rsidR="00C254B5" w:rsidRPr="00F17407" w:rsidRDefault="00C254B5" w:rsidP="005806FF">
      <w:pPr>
        <w:pStyle w:val="Notedebasdepage"/>
        <w:jc w:val="right"/>
        <w:rPr>
          <w:rtl/>
        </w:rPr>
      </w:pPr>
      <w:r>
        <w:rPr>
          <w:rFonts w:hint="cs"/>
          <w:rtl/>
        </w:rPr>
        <w:t>ـ حكم مجلس الدولة الفرنسي في 12 مارس 1971.</w:t>
      </w:r>
      <w:r>
        <w:rPr>
          <w:rStyle w:val="Appelnotedebasdep"/>
        </w:rPr>
        <w:footnoteRef/>
      </w:r>
      <w:r>
        <w:t xml:space="preserve"> </w:t>
      </w:r>
    </w:p>
  </w:footnote>
  <w:footnote w:id="44">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tl/>
        </w:rPr>
        <w:t xml:space="preserve"> </w:t>
      </w:r>
      <w:r>
        <w:rPr>
          <w:rFonts w:ascii="Traditional Arabic" w:hAnsi="Traditional Arabic" w:cs="Traditional Arabic" w:hint="cs"/>
          <w:sz w:val="26"/>
          <w:szCs w:val="26"/>
          <w:rtl/>
        </w:rPr>
        <w:t>ــ</w:t>
      </w:r>
      <w:r w:rsidRPr="00352F50">
        <w:rPr>
          <w:rFonts w:ascii="Traditional Arabic" w:hAnsi="Traditional Arabic" w:cs="Traditional Arabic"/>
          <w:sz w:val="26"/>
          <w:szCs w:val="26"/>
          <w:rtl/>
        </w:rPr>
        <w:t xml:space="preserve"> لقد طبق القضاء الجزائري هذا المعيار في قضية طيان مكي ضد بلدية أولاد فايت ، حيث قرر بإلغاء القرار الصادر عن بلدية أولاد فايت ، والقاضي بمنح القطعة الأرضية التي كانت ملك للسيد طيان لشخص أخر،لأنه تبين أن الغرض من القرار شخصي ذالك أن رئيس البلدية لم ينزع إلا ارض السيد طيان رغم أن هناك آخرون في نفس وضعيته.(مجلس الدولة الجزائري </w:t>
      </w:r>
      <w:r w:rsidRPr="000D44D5">
        <w:rPr>
          <w:rFonts w:ascii="Traditional Arabic" w:hAnsi="Traditional Arabic" w:cs="Traditional Arabic"/>
          <w:sz w:val="22"/>
          <w:szCs w:val="22"/>
          <w:rtl/>
        </w:rPr>
        <w:t>19/04/1991)</w:t>
      </w:r>
      <w:r>
        <w:rPr>
          <w:rFonts w:ascii="Traditional Arabic" w:hAnsi="Traditional Arabic" w:cs="Traditional Arabic" w:hint="cs"/>
          <w:sz w:val="26"/>
          <w:szCs w:val="26"/>
          <w:rtl/>
        </w:rPr>
        <w:t xml:space="preserve"> أنظر</w:t>
      </w:r>
      <w:r>
        <w:rPr>
          <w:rFonts w:ascii="Traditional Arabic" w:hAnsi="Traditional Arabic" w:cs="Traditional Arabic"/>
          <w:sz w:val="26"/>
          <w:szCs w:val="26"/>
          <w:rtl/>
        </w:rPr>
        <w:t xml:space="preserve"> لحسين بن الشيخ اث ملوي</w:t>
      </w:r>
      <w:r>
        <w:rPr>
          <w:rFonts w:ascii="Traditional Arabic" w:hAnsi="Traditional Arabic" w:cs="Traditional Arabic" w:hint="cs"/>
          <w:sz w:val="26"/>
          <w:szCs w:val="26"/>
          <w:rtl/>
        </w:rPr>
        <w:t>ا</w:t>
      </w:r>
      <w:r w:rsidRPr="00352F50">
        <w:rPr>
          <w:rFonts w:ascii="Traditional Arabic" w:hAnsi="Traditional Arabic" w:cs="Traditional Arabic"/>
          <w:sz w:val="26"/>
          <w:szCs w:val="26"/>
          <w:rtl/>
        </w:rPr>
        <w:t>،المرجع السابق ص</w:t>
      </w:r>
      <w:r w:rsidRPr="000D44D5">
        <w:rPr>
          <w:rFonts w:ascii="Traditional Arabic" w:hAnsi="Traditional Arabic" w:cs="Traditional Arabic"/>
          <w:sz w:val="22"/>
          <w:szCs w:val="22"/>
          <w:rtl/>
        </w:rPr>
        <w:t>109</w:t>
      </w:r>
      <w:r w:rsidRPr="00352F50">
        <w:rPr>
          <w:rFonts w:ascii="Traditional Arabic" w:hAnsi="Traditional Arabic" w:cs="Traditional Arabic"/>
          <w:sz w:val="26"/>
          <w:szCs w:val="26"/>
          <w:rtl/>
        </w:rPr>
        <w:t xml:space="preserve">وما بعدها.    </w:t>
      </w:r>
    </w:p>
  </w:footnote>
  <w:footnote w:id="45">
    <w:p w:rsidR="00C254B5" w:rsidRPr="002029A2" w:rsidRDefault="00C254B5" w:rsidP="005806FF">
      <w:pPr>
        <w:pStyle w:val="Notedebasdepage"/>
        <w:jc w:val="right"/>
        <w:rPr>
          <w:rtl/>
        </w:rPr>
      </w:pPr>
      <w:r>
        <w:rPr>
          <w:rFonts w:hint="cs"/>
          <w:rtl/>
        </w:rPr>
        <w:t>ـ عوابدي عمار، المرجع السابق، ص 141.</w:t>
      </w:r>
      <w:r>
        <w:rPr>
          <w:rStyle w:val="Appelnotedebasdep"/>
        </w:rPr>
        <w:footnoteRef/>
      </w:r>
      <w:r>
        <w:t xml:space="preserve"> </w:t>
      </w:r>
    </w:p>
  </w:footnote>
  <w:footnote w:id="46">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Pr>
          <w:rFonts w:ascii="Traditional Arabic" w:hAnsi="Traditional Arabic" w:cs="Traditional Arabic"/>
          <w:sz w:val="26"/>
          <w:szCs w:val="26"/>
          <w:rtl/>
        </w:rPr>
        <w:t>ـ</w:t>
      </w:r>
      <w:r>
        <w:rPr>
          <w:rFonts w:ascii="Traditional Arabic" w:hAnsi="Traditional Arabic" w:cs="Traditional Arabic" w:hint="cs"/>
          <w:sz w:val="26"/>
          <w:szCs w:val="26"/>
          <w:rtl/>
        </w:rPr>
        <w:t xml:space="preserve">ــ </w:t>
      </w:r>
      <w:r w:rsidRPr="00352F50">
        <w:rPr>
          <w:rFonts w:ascii="Traditional Arabic" w:hAnsi="Traditional Arabic" w:cs="Traditional Arabic"/>
          <w:sz w:val="26"/>
          <w:szCs w:val="26"/>
          <w:rtl/>
        </w:rPr>
        <w:t>لحس</w:t>
      </w:r>
      <w:r>
        <w:rPr>
          <w:rFonts w:ascii="Traditional Arabic" w:hAnsi="Traditional Arabic" w:cs="Traditional Arabic" w:hint="cs"/>
          <w:sz w:val="26"/>
          <w:szCs w:val="26"/>
          <w:rtl/>
        </w:rPr>
        <w:t>ي</w:t>
      </w:r>
      <w:r w:rsidRPr="00352F50">
        <w:rPr>
          <w:rFonts w:ascii="Traditional Arabic" w:hAnsi="Traditional Arabic" w:cs="Traditional Arabic"/>
          <w:sz w:val="26"/>
          <w:szCs w:val="26"/>
          <w:rtl/>
        </w:rPr>
        <w:t xml:space="preserve">ن بن شيخ آث ملويا، دروس في المسؤولية الإدارية، الكتاب الأول (المسؤولية على أساس الخطأ)، ط1، دار الخلدونية، الجزائر، </w:t>
      </w:r>
      <w:r w:rsidRPr="005126CE">
        <w:rPr>
          <w:rFonts w:ascii="Traditional Arabic" w:hAnsi="Traditional Arabic" w:cs="Traditional Arabic"/>
          <w:sz w:val="22"/>
          <w:szCs w:val="22"/>
          <w:rtl/>
        </w:rPr>
        <w:t>2007، ص 175-ـ176</w:t>
      </w:r>
      <w:r w:rsidRPr="00352F50">
        <w:rPr>
          <w:rFonts w:ascii="Traditional Arabic" w:hAnsi="Traditional Arabic" w:cs="Traditional Arabic"/>
          <w:sz w:val="26"/>
          <w:szCs w:val="26"/>
        </w:rPr>
        <w:t xml:space="preserve"> </w:t>
      </w:r>
    </w:p>
  </w:footnote>
  <w:footnote w:id="47">
    <w:p w:rsidR="00C254B5" w:rsidRPr="00DB112F" w:rsidRDefault="00C254B5" w:rsidP="005806FF">
      <w:pPr>
        <w:pStyle w:val="Notedebasdepage"/>
        <w:jc w:val="right"/>
        <w:rPr>
          <w:rtl/>
        </w:rPr>
      </w:pPr>
      <w:r>
        <w:rPr>
          <w:rFonts w:hint="cs"/>
          <w:rtl/>
        </w:rPr>
        <w:t xml:space="preserve">ـ يوسف سعد الله الخوري، المرجع السابق،  ص 346.  </w:t>
      </w:r>
      <w:r>
        <w:rPr>
          <w:rStyle w:val="Appelnotedebasdep"/>
        </w:rPr>
        <w:footnoteRef/>
      </w:r>
      <w:r>
        <w:t xml:space="preserve"> </w:t>
      </w:r>
    </w:p>
  </w:footnote>
  <w:footnote w:id="48">
    <w:p w:rsidR="00C254B5" w:rsidRPr="00DB112F" w:rsidRDefault="00C254B5" w:rsidP="005806FF">
      <w:pPr>
        <w:pStyle w:val="Notedebasdepage"/>
        <w:jc w:val="right"/>
        <w:rPr>
          <w:rtl/>
        </w:rPr>
      </w:pPr>
      <w:r>
        <w:rPr>
          <w:rFonts w:hint="cs"/>
          <w:rtl/>
        </w:rPr>
        <w:t xml:space="preserve">ـ هشام عبد المنعم عكاشة، </w:t>
      </w:r>
      <w:proofErr w:type="gramStart"/>
      <w:r>
        <w:rPr>
          <w:rFonts w:hint="cs"/>
          <w:rtl/>
        </w:rPr>
        <w:t>المرجع</w:t>
      </w:r>
      <w:proofErr w:type="gramEnd"/>
      <w:r>
        <w:rPr>
          <w:rFonts w:hint="cs"/>
          <w:rtl/>
        </w:rPr>
        <w:t xml:space="preserve"> السابق، ص 182.</w:t>
      </w:r>
      <w:r>
        <w:rPr>
          <w:rStyle w:val="Appelnotedebasdep"/>
        </w:rPr>
        <w:footnoteRef/>
      </w:r>
      <w:r>
        <w:t xml:space="preserve"> </w:t>
      </w:r>
    </w:p>
  </w:footnote>
  <w:footnote w:id="49">
    <w:p w:rsidR="00C254B5" w:rsidRPr="006E087F" w:rsidRDefault="00C254B5" w:rsidP="005806FF">
      <w:pPr>
        <w:pStyle w:val="Notedebasdepage"/>
        <w:jc w:val="right"/>
        <w:rPr>
          <w:rtl/>
        </w:rPr>
      </w:pPr>
      <w:r>
        <w:rPr>
          <w:rFonts w:hint="cs"/>
          <w:rtl/>
        </w:rPr>
        <w:t xml:space="preserve">ـ يوسف سعد الله الخوري، المرجع السابق، ص 347.  </w:t>
      </w:r>
      <w:r>
        <w:rPr>
          <w:rStyle w:val="Appelnotedebasdep"/>
        </w:rPr>
        <w:footnoteRef/>
      </w:r>
      <w:r>
        <w:t xml:space="preserve"> </w:t>
      </w:r>
    </w:p>
  </w:footnote>
  <w:footnote w:id="50">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r w:rsidRPr="00352F50">
        <w:rPr>
          <w:rFonts w:ascii="Traditional Arabic" w:hAnsi="Traditional Arabic" w:cs="Traditional Arabic"/>
          <w:sz w:val="26"/>
          <w:szCs w:val="26"/>
          <w:rtl/>
        </w:rPr>
        <w:t xml:space="preserve">ـ محيي الدين القيسي، المرجع السابق، ص </w:t>
      </w:r>
      <w:r w:rsidRPr="00F54C13">
        <w:rPr>
          <w:rFonts w:ascii="Traditional Arabic" w:hAnsi="Traditional Arabic" w:cs="Traditional Arabic"/>
          <w:sz w:val="22"/>
          <w:szCs w:val="22"/>
          <w:rtl/>
        </w:rPr>
        <w:t>131</w:t>
      </w:r>
      <w:r w:rsidRPr="00352F50">
        <w:rPr>
          <w:rFonts w:ascii="Traditional Arabic" w:hAnsi="Traditional Arabic" w:cs="Traditional Arabic"/>
          <w:sz w:val="26"/>
          <w:szCs w:val="26"/>
          <w:rtl/>
        </w:rPr>
        <w:t xml:space="preserve">.                                                                                                        </w:t>
      </w:r>
    </w:p>
  </w:footnote>
  <w:footnote w:id="51">
    <w:p w:rsidR="00C254B5" w:rsidRPr="001578E5" w:rsidRDefault="00C254B5" w:rsidP="005806FF">
      <w:pPr>
        <w:bidi/>
        <w:spacing w:line="240" w:lineRule="auto"/>
        <w:jc w:val="mediumKashida"/>
        <w:rPr>
          <w:rFonts w:ascii="Traditional Arabic" w:hAnsi="Traditional Arabic" w:cs="Traditional Arabic"/>
          <w:sz w:val="26"/>
          <w:szCs w:val="26"/>
          <w:rtl/>
        </w:rPr>
      </w:pPr>
      <w:r>
        <w:rPr>
          <w:rStyle w:val="Appelnotedebasdep"/>
        </w:rPr>
        <w:footnoteRef/>
      </w:r>
      <w:r>
        <w:rPr>
          <w:rFonts w:hint="cs"/>
          <w:rtl/>
        </w:rPr>
        <w:t xml:space="preserve"> ـ (</w:t>
      </w:r>
      <w:r>
        <w:rPr>
          <w:rFonts w:ascii="Traditional Arabic" w:hAnsi="Traditional Arabic" w:cs="Traditional Arabic" w:hint="cs"/>
          <w:color w:val="000000"/>
          <w:sz w:val="26"/>
          <w:szCs w:val="26"/>
          <w:rtl/>
        </w:rPr>
        <w:t xml:space="preserve">حكم مجلس الدولة الفرنسي الصادر في </w:t>
      </w:r>
      <w:r w:rsidRPr="00DB112F">
        <w:rPr>
          <w:rFonts w:ascii="Traditional Arabic" w:hAnsi="Traditional Arabic" w:cs="Traditional Arabic" w:hint="cs"/>
          <w:color w:val="000000"/>
          <w:rtl/>
        </w:rPr>
        <w:t>10</w:t>
      </w:r>
      <w:r>
        <w:rPr>
          <w:rFonts w:ascii="Traditional Arabic" w:hAnsi="Traditional Arabic" w:cs="Traditional Arabic" w:hint="cs"/>
          <w:color w:val="000000"/>
          <w:sz w:val="26"/>
          <w:szCs w:val="26"/>
          <w:rtl/>
        </w:rPr>
        <w:t xml:space="preserve"> فبراير </w:t>
      </w:r>
      <w:r w:rsidRPr="00DB112F">
        <w:rPr>
          <w:rFonts w:ascii="Traditional Arabic" w:hAnsi="Traditional Arabic" w:cs="Traditional Arabic" w:hint="cs"/>
          <w:color w:val="000000"/>
          <w:rtl/>
        </w:rPr>
        <w:t>1905</w:t>
      </w:r>
      <w:r>
        <w:rPr>
          <w:rFonts w:ascii="Traditional Arabic" w:hAnsi="Traditional Arabic" w:cs="Traditional Arabic" w:hint="cs"/>
          <w:color w:val="000000"/>
          <w:sz w:val="26"/>
          <w:szCs w:val="26"/>
          <w:rtl/>
        </w:rPr>
        <w:t xml:space="preserve">)، انظر عوابدي عمار، المرجع السابق،ص </w:t>
      </w:r>
      <w:r w:rsidRPr="00DB112F">
        <w:rPr>
          <w:rFonts w:ascii="Traditional Arabic" w:hAnsi="Traditional Arabic" w:cs="Traditional Arabic" w:hint="cs"/>
          <w:color w:val="000000"/>
          <w:rtl/>
        </w:rPr>
        <w:t>152</w:t>
      </w:r>
      <w:r>
        <w:rPr>
          <w:rFonts w:ascii="Traditional Arabic" w:hAnsi="Traditional Arabic" w:cs="Traditional Arabic" w:hint="cs"/>
          <w:color w:val="000000"/>
          <w:sz w:val="26"/>
          <w:szCs w:val="26"/>
          <w:rtl/>
        </w:rPr>
        <w:t>.</w:t>
      </w:r>
      <w:r w:rsidRPr="00DD64E1">
        <w:rPr>
          <w:rFonts w:ascii="Traditional Arabic" w:hAnsi="Traditional Arabic" w:cs="Traditional Arabic"/>
          <w:color w:val="000000"/>
          <w:sz w:val="26"/>
          <w:szCs w:val="26"/>
          <w:rtl/>
        </w:rPr>
        <w:t xml:space="preserve"> </w:t>
      </w:r>
      <w:r>
        <w:rPr>
          <w:rFonts w:ascii="Traditional Arabic" w:hAnsi="Traditional Arabic" w:cs="Traditional Arabic" w:hint="cs"/>
          <w:color w:val="000000"/>
          <w:sz w:val="26"/>
          <w:szCs w:val="26"/>
          <w:rtl/>
        </w:rPr>
        <w:t>.</w:t>
      </w:r>
    </w:p>
  </w:footnote>
  <w:footnote w:id="52">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Pr>
          <w:rFonts w:ascii="Traditional Arabic" w:hAnsi="Traditional Arabic" w:cs="Traditional Arabic" w:hint="cs"/>
          <w:sz w:val="26"/>
          <w:szCs w:val="26"/>
          <w:rtl/>
        </w:rPr>
        <w:t>ــ</w:t>
      </w:r>
      <w:r w:rsidRPr="00352F50">
        <w:rPr>
          <w:rFonts w:ascii="Traditional Arabic" w:hAnsi="Traditional Arabic" w:cs="Traditional Arabic"/>
          <w:sz w:val="26"/>
          <w:szCs w:val="26"/>
          <w:rtl/>
        </w:rPr>
        <w:t xml:space="preserve"> سليمان الطماوي، </w:t>
      </w:r>
      <w:r>
        <w:rPr>
          <w:rFonts w:ascii="Traditional Arabic" w:hAnsi="Traditional Arabic" w:cs="Traditional Arabic" w:hint="cs"/>
          <w:sz w:val="26"/>
          <w:szCs w:val="26"/>
          <w:rtl/>
        </w:rPr>
        <w:t>المرجع السابق</w:t>
      </w:r>
      <w:r w:rsidRPr="00352F50">
        <w:rPr>
          <w:rFonts w:ascii="Traditional Arabic" w:hAnsi="Traditional Arabic" w:cs="Traditional Arabic"/>
          <w:sz w:val="26"/>
          <w:szCs w:val="26"/>
          <w:rtl/>
        </w:rPr>
        <w:t xml:space="preserve">، ص </w:t>
      </w:r>
      <w:r w:rsidRPr="000626C0">
        <w:rPr>
          <w:rFonts w:ascii="Traditional Arabic" w:hAnsi="Traditional Arabic" w:cs="Traditional Arabic"/>
          <w:sz w:val="22"/>
          <w:szCs w:val="22"/>
          <w:rtl/>
        </w:rPr>
        <w:t>124</w:t>
      </w:r>
      <w:r w:rsidRPr="00352F50">
        <w:rPr>
          <w:rFonts w:ascii="Traditional Arabic" w:hAnsi="Traditional Arabic" w:cs="Traditional Arabic"/>
          <w:sz w:val="26"/>
          <w:szCs w:val="26"/>
          <w:rtl/>
        </w:rPr>
        <w:t>.</w:t>
      </w:r>
      <w:r w:rsidRPr="00352F50">
        <w:rPr>
          <w:rFonts w:ascii="Traditional Arabic" w:hAnsi="Traditional Arabic" w:cs="Traditional Arabic"/>
          <w:sz w:val="26"/>
          <w:szCs w:val="26"/>
        </w:rPr>
        <w:t xml:space="preserve"> </w:t>
      </w:r>
    </w:p>
  </w:footnote>
  <w:footnote w:id="53">
    <w:p w:rsidR="00C254B5" w:rsidRDefault="00C254B5" w:rsidP="005806FF">
      <w:pPr>
        <w:pStyle w:val="Notedebasdepage"/>
        <w:bidi/>
        <w:rPr>
          <w:rFonts w:ascii="Traditional Arabic" w:hAnsi="Traditional Arabic" w:cs="Traditional Arabic"/>
          <w:sz w:val="22"/>
          <w:szCs w:val="22"/>
          <w:rtl/>
        </w:rPr>
      </w:pPr>
      <w:r w:rsidRPr="00352F50">
        <w:rPr>
          <w:rFonts w:ascii="Traditional Arabic" w:hAnsi="Traditional Arabic" w:cs="Traditional Arabic"/>
          <w:sz w:val="26"/>
          <w:szCs w:val="26"/>
          <w:rtl/>
        </w:rPr>
        <w:t>ـ</w:t>
      </w:r>
      <w:r w:rsidRPr="000626C0">
        <w:rPr>
          <w:rStyle w:val="Appelnotedebasdep"/>
          <w:rFonts w:ascii="Traditional Arabic" w:hAnsi="Traditional Arabic" w:cs="Traditional Arabic"/>
          <w:sz w:val="22"/>
          <w:szCs w:val="22"/>
        </w:rPr>
        <w:footnoteRef/>
      </w:r>
      <w:r w:rsidRPr="00352F50">
        <w:rPr>
          <w:rFonts w:ascii="Traditional Arabic" w:hAnsi="Traditional Arabic" w:cs="Traditional Arabic"/>
          <w:sz w:val="26"/>
          <w:szCs w:val="26"/>
          <w:rtl/>
        </w:rPr>
        <w:t xml:space="preserve">  رشيد خلوفي، المرجع السابق، ص </w:t>
      </w:r>
      <w:r w:rsidRPr="000626C0">
        <w:rPr>
          <w:rFonts w:ascii="Traditional Arabic" w:hAnsi="Traditional Arabic" w:cs="Traditional Arabic"/>
          <w:sz w:val="22"/>
          <w:szCs w:val="22"/>
          <w:rtl/>
        </w:rPr>
        <w:t>21.</w:t>
      </w:r>
    </w:p>
    <w:p w:rsidR="00C254B5" w:rsidRPr="00352F50" w:rsidRDefault="00C254B5" w:rsidP="005806FF">
      <w:pPr>
        <w:pStyle w:val="Notedebasdepage"/>
        <w:bidi/>
        <w:rPr>
          <w:rFonts w:ascii="Traditional Arabic" w:hAnsi="Traditional Arabic" w:cs="Traditional Arabic"/>
          <w:sz w:val="26"/>
          <w:szCs w:val="26"/>
          <w:rtl/>
        </w:rPr>
      </w:pPr>
      <w:r>
        <w:rPr>
          <w:rFonts w:ascii="Traditional Arabic" w:hAnsi="Traditional Arabic" w:cs="Traditional Arabic" w:hint="cs"/>
          <w:sz w:val="26"/>
          <w:szCs w:val="26"/>
          <w:rtl/>
        </w:rPr>
        <w:t xml:space="preserve"> أنظر كذلك</w:t>
      </w:r>
      <w:proofErr w:type="gramStart"/>
      <w:r>
        <w:rPr>
          <w:rFonts w:ascii="Traditional Arabic" w:hAnsi="Traditional Arabic" w:cs="Traditional Arabic" w:hint="cs"/>
          <w:sz w:val="26"/>
          <w:szCs w:val="26"/>
          <w:rtl/>
        </w:rPr>
        <w:t>،ـ</w:t>
      </w:r>
      <w:proofErr w:type="gramEnd"/>
      <w:r>
        <w:rPr>
          <w:rFonts w:ascii="Traditional Arabic" w:hAnsi="Traditional Arabic" w:cs="Traditional Arabic" w:hint="cs"/>
          <w:sz w:val="26"/>
          <w:szCs w:val="26"/>
          <w:rtl/>
        </w:rPr>
        <w:t xml:space="preserve"> محيو أحمد، المرجع السابق، ص </w:t>
      </w:r>
      <w:r w:rsidRPr="00C01CC0">
        <w:rPr>
          <w:rFonts w:ascii="Traditional Arabic" w:hAnsi="Traditional Arabic" w:cs="Traditional Arabic" w:hint="cs"/>
          <w:sz w:val="22"/>
          <w:szCs w:val="22"/>
          <w:rtl/>
        </w:rPr>
        <w:t>218</w:t>
      </w:r>
      <w:r>
        <w:rPr>
          <w:rFonts w:ascii="Traditional Arabic" w:hAnsi="Traditional Arabic" w:cs="Traditional Arabic" w:hint="cs"/>
          <w:sz w:val="26"/>
          <w:szCs w:val="26"/>
          <w:rtl/>
        </w:rPr>
        <w:t xml:space="preserve"> ـ </w:t>
      </w:r>
      <w:r w:rsidRPr="00BB26FF">
        <w:rPr>
          <w:rFonts w:ascii="Traditional Arabic" w:hAnsi="Traditional Arabic" w:cs="Traditional Arabic" w:hint="cs"/>
          <w:sz w:val="22"/>
          <w:szCs w:val="22"/>
          <w:rtl/>
        </w:rPr>
        <w:t>219</w:t>
      </w:r>
      <w:r>
        <w:rPr>
          <w:rFonts w:ascii="Traditional Arabic" w:hAnsi="Traditional Arabic" w:cs="Traditional Arabic" w:hint="cs"/>
          <w:sz w:val="22"/>
          <w:szCs w:val="22"/>
          <w:rtl/>
        </w:rPr>
        <w:t xml:space="preserve"> .</w:t>
      </w:r>
    </w:p>
  </w:footnote>
  <w:footnote w:id="54">
    <w:p w:rsidR="00C254B5" w:rsidRPr="00352F50" w:rsidRDefault="00C254B5" w:rsidP="005806FF">
      <w:pPr>
        <w:pStyle w:val="Notedebasdepage"/>
        <w:jc w:val="right"/>
        <w:rPr>
          <w:rFonts w:ascii="Traditional Arabic" w:hAnsi="Traditional Arabic" w:cs="Traditional Arabic"/>
          <w:sz w:val="26"/>
          <w:szCs w:val="26"/>
          <w:rtl/>
        </w:rPr>
      </w:pPr>
      <w:r w:rsidRPr="00352F50">
        <w:rPr>
          <w:rFonts w:ascii="Traditional Arabic" w:hAnsi="Traditional Arabic" w:cs="Traditional Arabic"/>
          <w:sz w:val="26"/>
          <w:szCs w:val="26"/>
          <w:rtl/>
        </w:rPr>
        <w:t>ـ. محمد بك</w:t>
      </w:r>
      <w:r>
        <w:rPr>
          <w:rFonts w:ascii="Traditional Arabic" w:hAnsi="Traditional Arabic" w:cs="Traditional Arabic"/>
          <w:sz w:val="26"/>
          <w:szCs w:val="26"/>
          <w:rtl/>
        </w:rPr>
        <w:t xml:space="preserve">ر حسين، </w:t>
      </w:r>
      <w:proofErr w:type="gramStart"/>
      <w:r>
        <w:rPr>
          <w:rFonts w:ascii="Traditional Arabic" w:hAnsi="Traditional Arabic" w:cs="Traditional Arabic"/>
          <w:sz w:val="26"/>
          <w:szCs w:val="26"/>
          <w:rtl/>
        </w:rPr>
        <w:t>المرجع</w:t>
      </w:r>
      <w:proofErr w:type="gramEnd"/>
      <w:r>
        <w:rPr>
          <w:rFonts w:ascii="Traditional Arabic" w:hAnsi="Traditional Arabic" w:cs="Traditional Arabic"/>
          <w:sz w:val="26"/>
          <w:szCs w:val="26"/>
          <w:rtl/>
        </w:rPr>
        <w:t xml:space="preserve"> السابق، ص </w:t>
      </w:r>
      <w:r w:rsidRPr="009130B7">
        <w:rPr>
          <w:rFonts w:ascii="Traditional Arabic" w:hAnsi="Traditional Arabic" w:cs="Traditional Arabic"/>
          <w:sz w:val="22"/>
          <w:szCs w:val="22"/>
          <w:rtl/>
        </w:rPr>
        <w:t>12</w:t>
      </w:r>
      <w:r w:rsidRPr="009130B7">
        <w:rPr>
          <w:rFonts w:ascii="Traditional Arabic" w:hAnsi="Traditional Arabic" w:cs="Traditional Arabic" w:hint="cs"/>
          <w:sz w:val="22"/>
          <w:szCs w:val="22"/>
          <w:rtl/>
        </w:rPr>
        <w:t>6-</w:t>
      </w:r>
      <w:r w:rsidRPr="009130B7">
        <w:rPr>
          <w:rFonts w:ascii="Traditional Arabic" w:hAnsi="Traditional Arabic" w:cs="Traditional Arabic"/>
          <w:sz w:val="22"/>
          <w:szCs w:val="22"/>
          <w:rtl/>
        </w:rPr>
        <w:t>127</w:t>
      </w:r>
      <w:r w:rsidRPr="00352F50">
        <w:rPr>
          <w:rFonts w:ascii="Traditional Arabic" w:hAnsi="Traditional Arabic" w:cs="Traditional Arabic"/>
          <w:sz w:val="26"/>
          <w:szCs w:val="26"/>
          <w:rtl/>
        </w:rPr>
        <w:t>.</w:t>
      </w: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p>
  </w:footnote>
  <w:footnote w:id="55">
    <w:p w:rsidR="00C254B5" w:rsidRPr="00352F50" w:rsidRDefault="00C254B5" w:rsidP="005806FF">
      <w:pPr>
        <w:pStyle w:val="Notedebasdepage"/>
        <w:jc w:val="right"/>
        <w:rPr>
          <w:rFonts w:ascii="Traditional Arabic" w:hAnsi="Traditional Arabic" w:cs="Traditional Arabic"/>
          <w:sz w:val="26"/>
          <w:szCs w:val="26"/>
          <w:rtl/>
        </w:rPr>
      </w:pPr>
      <w:r w:rsidRPr="00352F50">
        <w:rPr>
          <w:rFonts w:ascii="Traditional Arabic" w:hAnsi="Traditional Arabic" w:cs="Traditional Arabic"/>
          <w:sz w:val="26"/>
          <w:szCs w:val="26"/>
          <w:rtl/>
        </w:rPr>
        <w:t xml:space="preserve">ـ سليمان الطماوي، المرجع السابق، ص </w:t>
      </w:r>
      <w:r w:rsidRPr="009130B7">
        <w:rPr>
          <w:rFonts w:ascii="Traditional Arabic" w:hAnsi="Traditional Arabic" w:cs="Traditional Arabic"/>
          <w:sz w:val="22"/>
          <w:szCs w:val="22"/>
          <w:rtl/>
        </w:rPr>
        <w:t xml:space="preserve">130-132 </w:t>
      </w:r>
      <w:r w:rsidRPr="00352F50">
        <w:rPr>
          <w:rFonts w:ascii="Traditional Arabic" w:hAnsi="Traditional Arabic" w:cs="Traditional Arabic"/>
          <w:sz w:val="26"/>
          <w:szCs w:val="26"/>
          <w:rtl/>
        </w:rPr>
        <w:t xml:space="preserve"> .</w:t>
      </w: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p>
  </w:footnote>
  <w:footnote w:id="56">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tl/>
        </w:rPr>
        <w:t xml:space="preserve">ـ </w:t>
      </w:r>
      <w:r>
        <w:rPr>
          <w:rFonts w:ascii="Traditional Arabic" w:hAnsi="Traditional Arabic" w:cs="Traditional Arabic" w:hint="cs"/>
          <w:sz w:val="26"/>
          <w:szCs w:val="26"/>
          <w:rtl/>
        </w:rPr>
        <w:t xml:space="preserve"> قرار الغرفة الإدارية بالمجلس الأعلى في 19 أفريل 1972، أنظر</w:t>
      </w:r>
      <w:r w:rsidRPr="00352F50">
        <w:rPr>
          <w:rFonts w:ascii="Traditional Arabic" w:hAnsi="Traditional Arabic" w:cs="Traditional Arabic"/>
          <w:sz w:val="26"/>
          <w:szCs w:val="26"/>
          <w:rtl/>
        </w:rPr>
        <w:t xml:space="preserve">أحمد محيو, المنازعات الإدارية, ط 5، ديوان المطبوعات الجامعية, الجزائر, سنة </w:t>
      </w:r>
      <w:r w:rsidRPr="009130B7">
        <w:rPr>
          <w:rFonts w:ascii="Traditional Arabic" w:hAnsi="Traditional Arabic" w:cs="Traditional Arabic"/>
          <w:sz w:val="22"/>
          <w:szCs w:val="22"/>
          <w:rtl/>
        </w:rPr>
        <w:t>2004</w:t>
      </w:r>
      <w:r w:rsidRPr="00352F50">
        <w:rPr>
          <w:rFonts w:ascii="Traditional Arabic" w:hAnsi="Traditional Arabic" w:cs="Traditional Arabic"/>
          <w:sz w:val="26"/>
          <w:szCs w:val="26"/>
          <w:rtl/>
        </w:rPr>
        <w:t xml:space="preserve">, </w:t>
      </w:r>
      <w:r w:rsidRPr="009130B7">
        <w:rPr>
          <w:rFonts w:ascii="Traditional Arabic" w:hAnsi="Traditional Arabic" w:cs="Traditional Arabic"/>
          <w:sz w:val="22"/>
          <w:szCs w:val="22"/>
          <w:rtl/>
        </w:rPr>
        <w:t>ص 216</w:t>
      </w:r>
      <w:r w:rsidRPr="00352F50">
        <w:rPr>
          <w:rFonts w:ascii="Traditional Arabic" w:hAnsi="Traditional Arabic" w:cs="Traditional Arabic"/>
          <w:sz w:val="26"/>
          <w:szCs w:val="26"/>
          <w:rtl/>
        </w:rPr>
        <w:t>.</w:t>
      </w:r>
    </w:p>
  </w:footnote>
  <w:footnote w:id="57">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r w:rsidRPr="00352F50">
        <w:rPr>
          <w:rFonts w:ascii="Traditional Arabic" w:hAnsi="Traditional Arabic" w:cs="Traditional Arabic"/>
          <w:sz w:val="26"/>
          <w:szCs w:val="26"/>
          <w:rtl/>
        </w:rPr>
        <w:t>- "في هذا القرار ألزم</w:t>
      </w:r>
      <w:r>
        <w:rPr>
          <w:rFonts w:ascii="Traditional Arabic" w:hAnsi="Traditional Arabic" w:cs="Traditional Arabic"/>
          <w:sz w:val="26"/>
          <w:szCs w:val="26"/>
          <w:rtl/>
        </w:rPr>
        <w:t xml:space="preserve"> مجلس </w:t>
      </w:r>
      <w:r w:rsidRPr="00352F50">
        <w:rPr>
          <w:rFonts w:ascii="Traditional Arabic" w:hAnsi="Traditional Arabic" w:cs="Traditional Arabic"/>
          <w:sz w:val="26"/>
          <w:szCs w:val="26"/>
          <w:rtl/>
        </w:rPr>
        <w:t xml:space="preserve">دولة القطاع الصحي بدفع مبلغ التعويض ، عن الأضرار اللاحقة بالضحية،جراء عدم تقديم الإسعافات الأولية، وتحويلها المتأخر </w:t>
      </w:r>
      <w:r w:rsidRPr="00352F50">
        <w:rPr>
          <w:rFonts w:ascii="Traditional Arabic" w:hAnsi="Traditional Arabic" w:cs="Traditional Arabic" w:hint="cs"/>
          <w:sz w:val="26"/>
          <w:szCs w:val="26"/>
          <w:rtl/>
        </w:rPr>
        <w:t>إلى</w:t>
      </w:r>
      <w:r w:rsidRPr="00352F50">
        <w:rPr>
          <w:rFonts w:ascii="Traditional Arabic" w:hAnsi="Traditional Arabic" w:cs="Traditional Arabic"/>
          <w:sz w:val="26"/>
          <w:szCs w:val="26"/>
          <w:rtl/>
        </w:rPr>
        <w:t xml:space="preserve"> العيادة الخاصة،مما كلفها ض</w:t>
      </w:r>
      <w:r>
        <w:rPr>
          <w:rFonts w:ascii="Traditional Arabic" w:hAnsi="Traditional Arabic" w:cs="Traditional Arabic"/>
          <w:sz w:val="26"/>
          <w:szCs w:val="26"/>
          <w:rtl/>
        </w:rPr>
        <w:t>ياع جنينها، وكاد يودي بحياتها "</w:t>
      </w:r>
      <w:r>
        <w:rPr>
          <w:rFonts w:ascii="Traditional Arabic" w:hAnsi="Traditional Arabic" w:cs="Traditional Arabic" w:hint="cs"/>
          <w:sz w:val="26"/>
          <w:szCs w:val="26"/>
          <w:rtl/>
        </w:rPr>
        <w:t xml:space="preserve">انظر </w:t>
      </w:r>
      <w:r w:rsidRPr="00352F50">
        <w:rPr>
          <w:rFonts w:ascii="Traditional Arabic" w:hAnsi="Traditional Arabic" w:cs="Traditional Arabic"/>
          <w:sz w:val="26"/>
          <w:szCs w:val="26"/>
          <w:rtl/>
        </w:rPr>
        <w:t xml:space="preserve"> عمار بوضياف، المرجع السابق،</w:t>
      </w:r>
      <w:r w:rsidRPr="00AC5BEE">
        <w:rPr>
          <w:rFonts w:ascii="Traditional Arabic" w:hAnsi="Traditional Arabic" w:cs="Traditional Arabic"/>
          <w:sz w:val="22"/>
          <w:szCs w:val="22"/>
          <w:rtl/>
        </w:rPr>
        <w:t>ص155</w:t>
      </w:r>
      <w:r w:rsidRPr="00352F50">
        <w:rPr>
          <w:rFonts w:ascii="Traditional Arabic" w:hAnsi="Traditional Arabic" w:cs="Traditional Arabic"/>
          <w:sz w:val="26"/>
          <w:szCs w:val="26"/>
          <w:rtl/>
        </w:rPr>
        <w:t>.</w:t>
      </w:r>
    </w:p>
  </w:footnote>
  <w:footnote w:id="58">
    <w:p w:rsidR="00C254B5" w:rsidRPr="00352F50" w:rsidRDefault="00C254B5" w:rsidP="005806FF">
      <w:pPr>
        <w:pStyle w:val="Notedebasdepage"/>
        <w:jc w:val="right"/>
        <w:rPr>
          <w:rFonts w:ascii="Traditional Arabic" w:hAnsi="Traditional Arabic" w:cs="Traditional Arabic"/>
          <w:sz w:val="26"/>
          <w:szCs w:val="26"/>
          <w:rtl/>
        </w:rPr>
      </w:pPr>
      <w:r w:rsidRPr="00352F50">
        <w:rPr>
          <w:rFonts w:ascii="Traditional Arabic" w:hAnsi="Traditional Arabic" w:cs="Traditional Arabic"/>
          <w:sz w:val="26"/>
          <w:szCs w:val="26"/>
          <w:rtl/>
        </w:rPr>
        <w:t xml:space="preserve">ـ محمد بكر حسين، </w:t>
      </w:r>
      <w:proofErr w:type="gramStart"/>
      <w:r w:rsidRPr="00352F50">
        <w:rPr>
          <w:rFonts w:ascii="Traditional Arabic" w:hAnsi="Traditional Arabic" w:cs="Traditional Arabic"/>
          <w:sz w:val="26"/>
          <w:szCs w:val="26"/>
          <w:rtl/>
        </w:rPr>
        <w:t>المرجع</w:t>
      </w:r>
      <w:proofErr w:type="gramEnd"/>
      <w:r w:rsidRPr="00352F50">
        <w:rPr>
          <w:rFonts w:ascii="Traditional Arabic" w:hAnsi="Traditional Arabic" w:cs="Traditional Arabic"/>
          <w:sz w:val="26"/>
          <w:szCs w:val="26"/>
          <w:rtl/>
        </w:rPr>
        <w:t xml:space="preserve"> السابق، ص </w:t>
      </w:r>
      <w:r w:rsidRPr="00AC5BEE">
        <w:rPr>
          <w:rFonts w:ascii="Traditional Arabic" w:hAnsi="Traditional Arabic" w:cs="Traditional Arabic"/>
          <w:sz w:val="22"/>
          <w:szCs w:val="22"/>
          <w:rtl/>
        </w:rPr>
        <w:t>125</w:t>
      </w:r>
      <w:r w:rsidRPr="00352F50">
        <w:rPr>
          <w:rFonts w:ascii="Traditional Arabic" w:hAnsi="Traditional Arabic" w:cs="Traditional Arabic"/>
          <w:sz w:val="26"/>
          <w:szCs w:val="26"/>
          <w:rtl/>
        </w:rPr>
        <w:t>.</w:t>
      </w: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p>
  </w:footnote>
  <w:footnote w:id="59">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tl/>
        </w:rPr>
        <w:t xml:space="preserve">ـ سليمان الطماوي، المرجع السابق، </w:t>
      </w:r>
      <w:r w:rsidRPr="00AC5BEE">
        <w:rPr>
          <w:rFonts w:ascii="Traditional Arabic" w:hAnsi="Traditional Arabic" w:cs="Traditional Arabic"/>
          <w:sz w:val="22"/>
          <w:szCs w:val="22"/>
          <w:rtl/>
        </w:rPr>
        <w:t>ص125ـ 126</w:t>
      </w:r>
    </w:p>
  </w:footnote>
  <w:footnote w:id="60">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r w:rsidRPr="00352F50">
        <w:rPr>
          <w:rFonts w:ascii="Traditional Arabic" w:hAnsi="Traditional Arabic" w:cs="Traditional Arabic"/>
          <w:sz w:val="26"/>
          <w:szCs w:val="26"/>
          <w:rtl/>
        </w:rPr>
        <w:t xml:space="preserve">ــ لحسين بن الشيخ أث ملويا ، </w:t>
      </w:r>
      <w:r>
        <w:rPr>
          <w:rFonts w:ascii="Traditional Arabic" w:hAnsi="Traditional Arabic" w:cs="Traditional Arabic" w:hint="cs"/>
          <w:sz w:val="26"/>
          <w:szCs w:val="26"/>
          <w:rtl/>
        </w:rPr>
        <w:t>المنتقى في قضاء مجلس الدولة</w:t>
      </w:r>
      <w:r w:rsidRPr="00352F50">
        <w:rPr>
          <w:rFonts w:ascii="Traditional Arabic" w:hAnsi="Traditional Arabic" w:cs="Traditional Arabic"/>
          <w:sz w:val="26"/>
          <w:szCs w:val="26"/>
          <w:rtl/>
        </w:rPr>
        <w:t>،</w:t>
      </w:r>
      <w:r>
        <w:rPr>
          <w:rFonts w:ascii="Traditional Arabic" w:hAnsi="Traditional Arabic" w:cs="Traditional Arabic" w:hint="cs"/>
          <w:sz w:val="26"/>
          <w:szCs w:val="26"/>
          <w:rtl/>
        </w:rPr>
        <w:t xml:space="preserve"> المرجع السابق، </w:t>
      </w:r>
      <w:r w:rsidRPr="00352F50">
        <w:rPr>
          <w:rFonts w:ascii="Traditional Arabic" w:hAnsi="Traditional Arabic" w:cs="Traditional Arabic"/>
          <w:sz w:val="26"/>
          <w:szCs w:val="26"/>
          <w:rtl/>
        </w:rPr>
        <w:t xml:space="preserve">ص  </w:t>
      </w:r>
      <w:r>
        <w:rPr>
          <w:rFonts w:ascii="Traditional Arabic" w:hAnsi="Traditional Arabic" w:cs="Traditional Arabic" w:hint="cs"/>
          <w:sz w:val="22"/>
          <w:szCs w:val="22"/>
          <w:rtl/>
        </w:rPr>
        <w:t xml:space="preserve">285 </w:t>
      </w:r>
      <w:r w:rsidRPr="00352F50">
        <w:rPr>
          <w:rFonts w:ascii="Traditional Arabic" w:hAnsi="Traditional Arabic" w:cs="Traditional Arabic"/>
          <w:sz w:val="26"/>
          <w:szCs w:val="26"/>
          <w:rtl/>
        </w:rPr>
        <w:t xml:space="preserve">وما بعدها.  </w:t>
      </w:r>
    </w:p>
  </w:footnote>
  <w:footnote w:id="61">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r>
        <w:rPr>
          <w:rFonts w:ascii="Traditional Arabic" w:hAnsi="Traditional Arabic" w:cs="Traditional Arabic"/>
          <w:sz w:val="26"/>
          <w:szCs w:val="26"/>
          <w:rtl/>
        </w:rPr>
        <w:t xml:space="preserve"> </w:t>
      </w:r>
      <w:r>
        <w:rPr>
          <w:rFonts w:ascii="Traditional Arabic" w:hAnsi="Traditional Arabic" w:cs="Traditional Arabic" w:hint="cs"/>
          <w:sz w:val="26"/>
          <w:szCs w:val="26"/>
          <w:rtl/>
        </w:rPr>
        <w:t>ـ</w:t>
      </w:r>
      <w:r w:rsidRPr="00352F50">
        <w:rPr>
          <w:rFonts w:ascii="Traditional Arabic" w:hAnsi="Traditional Arabic" w:cs="Traditional Arabic"/>
          <w:sz w:val="26"/>
          <w:szCs w:val="26"/>
          <w:rtl/>
        </w:rPr>
        <w:t xml:space="preserve"> "في محتوى هذا القرار رفع مجلس الدولة مبلغ التعويض على المستأنف عليه الذي </w:t>
      </w:r>
      <w:r w:rsidRPr="00352F50">
        <w:rPr>
          <w:rFonts w:ascii="Traditional Arabic" w:hAnsi="Traditional Arabic" w:cs="Traditional Arabic" w:hint="cs"/>
          <w:sz w:val="26"/>
          <w:szCs w:val="26"/>
          <w:rtl/>
        </w:rPr>
        <w:t>ا</w:t>
      </w:r>
      <w:r>
        <w:rPr>
          <w:rFonts w:ascii="Traditional Arabic" w:hAnsi="Traditional Arabic" w:cs="Traditional Arabic" w:hint="cs"/>
          <w:sz w:val="26"/>
          <w:szCs w:val="26"/>
          <w:rtl/>
        </w:rPr>
        <w:t xml:space="preserve">متنع عن القيام </w:t>
      </w:r>
      <w:r w:rsidRPr="00352F50">
        <w:rPr>
          <w:rFonts w:ascii="Traditional Arabic" w:hAnsi="Traditional Arabic" w:cs="Traditional Arabic"/>
          <w:sz w:val="26"/>
          <w:szCs w:val="26"/>
          <w:rtl/>
        </w:rPr>
        <w:t xml:space="preserve"> بو</w:t>
      </w:r>
      <w:r>
        <w:rPr>
          <w:rFonts w:ascii="Traditional Arabic" w:hAnsi="Traditional Arabic" w:cs="Traditional Arabic" w:hint="cs"/>
          <w:sz w:val="26"/>
          <w:szCs w:val="26"/>
          <w:rtl/>
        </w:rPr>
        <w:t>ا</w:t>
      </w:r>
      <w:r w:rsidRPr="00352F50">
        <w:rPr>
          <w:rFonts w:ascii="Traditional Arabic" w:hAnsi="Traditional Arabic" w:cs="Traditional Arabic"/>
          <w:sz w:val="26"/>
          <w:szCs w:val="26"/>
          <w:rtl/>
        </w:rPr>
        <w:t>جبه المتمثل في اخذ الاحتياطات ا</w:t>
      </w:r>
      <w:r>
        <w:rPr>
          <w:rFonts w:ascii="Traditional Arabic" w:hAnsi="Traditional Arabic" w:cs="Traditional Arabic" w:hint="cs"/>
          <w:sz w:val="26"/>
          <w:szCs w:val="26"/>
          <w:rtl/>
        </w:rPr>
        <w:t>ل</w:t>
      </w:r>
      <w:r w:rsidRPr="00352F50">
        <w:rPr>
          <w:rFonts w:ascii="Traditional Arabic" w:hAnsi="Traditional Arabic" w:cs="Traditional Arabic"/>
          <w:sz w:val="26"/>
          <w:szCs w:val="26"/>
          <w:rtl/>
        </w:rPr>
        <w:t xml:space="preserve">لازمة من اجل الحفاظ على السلامة البدنية للمريض الموجود تحت المسؤولية، حيث انه لم يراقب الآلات المستعملة من طرف </w:t>
      </w:r>
      <w:r w:rsidRPr="00352F50">
        <w:rPr>
          <w:rFonts w:ascii="Traditional Arabic" w:hAnsi="Traditional Arabic" w:cs="Traditional Arabic" w:hint="cs"/>
          <w:sz w:val="26"/>
          <w:szCs w:val="26"/>
          <w:rtl/>
        </w:rPr>
        <w:t>الأعوان</w:t>
      </w:r>
      <w:r w:rsidRPr="00352F50">
        <w:rPr>
          <w:rFonts w:ascii="Traditional Arabic" w:hAnsi="Traditional Arabic" w:cs="Traditional Arabic"/>
          <w:sz w:val="26"/>
          <w:szCs w:val="26"/>
          <w:rtl/>
        </w:rPr>
        <w:t xml:space="preserve"> الطبيين حيث أن ذالك أدى </w:t>
      </w:r>
      <w:r w:rsidRPr="00352F50">
        <w:rPr>
          <w:rFonts w:ascii="Traditional Arabic" w:hAnsi="Traditional Arabic" w:cs="Traditional Arabic" w:hint="cs"/>
          <w:sz w:val="26"/>
          <w:szCs w:val="26"/>
          <w:rtl/>
        </w:rPr>
        <w:t>إلى</w:t>
      </w:r>
      <w:r w:rsidRPr="00352F50">
        <w:rPr>
          <w:rFonts w:ascii="Traditional Arabic" w:hAnsi="Traditional Arabic" w:cs="Traditional Arabic"/>
          <w:sz w:val="26"/>
          <w:szCs w:val="26"/>
          <w:rtl/>
        </w:rPr>
        <w:t xml:space="preserve"> تعفن عظم فخذ الضحية، مما أدى به الى الخضوع</w:t>
      </w:r>
      <w:r>
        <w:rPr>
          <w:rFonts w:ascii="Traditional Arabic" w:hAnsi="Traditional Arabic" w:cs="Traditional Arabic"/>
          <w:sz w:val="26"/>
          <w:szCs w:val="26"/>
          <w:rtl/>
        </w:rPr>
        <w:t xml:space="preserve"> لعملي</w:t>
      </w:r>
      <w:r>
        <w:rPr>
          <w:rFonts w:ascii="Traditional Arabic" w:hAnsi="Traditional Arabic" w:cs="Traditional Arabic" w:hint="cs"/>
          <w:sz w:val="26"/>
          <w:szCs w:val="26"/>
          <w:rtl/>
        </w:rPr>
        <w:t>ة</w:t>
      </w:r>
      <w:r>
        <w:rPr>
          <w:rFonts w:ascii="Traditional Arabic" w:hAnsi="Traditional Arabic" w:cs="Traditional Arabic"/>
          <w:sz w:val="26"/>
          <w:szCs w:val="26"/>
          <w:rtl/>
        </w:rPr>
        <w:t xml:space="preserve"> زرع العظام"</w:t>
      </w:r>
      <w:r>
        <w:rPr>
          <w:rFonts w:ascii="Traditional Arabic" w:hAnsi="Traditional Arabic" w:cs="Traditional Arabic" w:hint="cs"/>
          <w:sz w:val="26"/>
          <w:szCs w:val="26"/>
          <w:rtl/>
        </w:rPr>
        <w:t>انظر</w:t>
      </w:r>
      <w:r w:rsidRPr="00352F50">
        <w:rPr>
          <w:rFonts w:ascii="Traditional Arabic" w:hAnsi="Traditional Arabic" w:cs="Traditional Arabic"/>
          <w:sz w:val="26"/>
          <w:szCs w:val="26"/>
          <w:rtl/>
        </w:rPr>
        <w:t xml:space="preserve"> </w:t>
      </w:r>
      <w:r>
        <w:rPr>
          <w:rFonts w:ascii="Traditional Arabic" w:hAnsi="Traditional Arabic" w:cs="Traditional Arabic" w:hint="cs"/>
          <w:sz w:val="26"/>
          <w:szCs w:val="26"/>
          <w:rtl/>
        </w:rPr>
        <w:t xml:space="preserve">مجلة مجلس الدولة ، العدد الخامس لسنة </w:t>
      </w:r>
      <w:r w:rsidRPr="00AA64B6">
        <w:rPr>
          <w:rFonts w:ascii="Traditional Arabic" w:hAnsi="Traditional Arabic" w:cs="Traditional Arabic" w:hint="cs"/>
          <w:sz w:val="22"/>
          <w:szCs w:val="22"/>
          <w:rtl/>
        </w:rPr>
        <w:t>2004</w:t>
      </w:r>
      <w:r>
        <w:rPr>
          <w:rFonts w:ascii="Traditional Arabic" w:hAnsi="Traditional Arabic" w:cs="Traditional Arabic" w:hint="cs"/>
          <w:sz w:val="26"/>
          <w:szCs w:val="26"/>
          <w:rtl/>
        </w:rPr>
        <w:t xml:space="preserve">، ص </w:t>
      </w:r>
      <w:r w:rsidRPr="00AA64B6">
        <w:rPr>
          <w:rFonts w:ascii="Traditional Arabic" w:hAnsi="Traditional Arabic" w:cs="Traditional Arabic" w:hint="cs"/>
          <w:sz w:val="22"/>
          <w:szCs w:val="22"/>
          <w:rtl/>
        </w:rPr>
        <w:t>208</w:t>
      </w:r>
      <w:r>
        <w:rPr>
          <w:rFonts w:ascii="Traditional Arabic" w:hAnsi="Traditional Arabic" w:cs="Traditional Arabic" w:hint="cs"/>
          <w:sz w:val="26"/>
          <w:szCs w:val="26"/>
          <w:rtl/>
        </w:rPr>
        <w:t>.</w:t>
      </w:r>
    </w:p>
  </w:footnote>
  <w:footnote w:id="62">
    <w:p w:rsidR="00C254B5" w:rsidRPr="00352F50" w:rsidRDefault="00C254B5" w:rsidP="005806FF">
      <w:pPr>
        <w:pStyle w:val="Notedebasdepage"/>
        <w:jc w:val="right"/>
        <w:rPr>
          <w:rFonts w:ascii="Traditional Arabic" w:hAnsi="Traditional Arabic" w:cs="Traditional Arabic"/>
          <w:sz w:val="26"/>
          <w:szCs w:val="26"/>
          <w:rtl/>
        </w:rPr>
      </w:pPr>
      <w:r w:rsidRPr="00352F50">
        <w:rPr>
          <w:rFonts w:ascii="Traditional Arabic" w:hAnsi="Traditional Arabic" w:cs="Traditional Arabic"/>
          <w:sz w:val="26"/>
          <w:szCs w:val="26"/>
          <w:rtl/>
        </w:rPr>
        <w:t xml:space="preserve">ـ قيدار عبد القادر صالح ، المرجع السابق، ص </w:t>
      </w:r>
      <w:r w:rsidRPr="00F74A6F">
        <w:rPr>
          <w:rFonts w:ascii="Traditional Arabic" w:hAnsi="Traditional Arabic" w:cs="Traditional Arabic"/>
          <w:sz w:val="22"/>
          <w:szCs w:val="22"/>
          <w:rtl/>
        </w:rPr>
        <w:t>322</w:t>
      </w:r>
      <w:r w:rsidRPr="00352F50">
        <w:rPr>
          <w:rFonts w:ascii="Traditional Arabic" w:hAnsi="Traditional Arabic" w:cs="Traditional Arabic"/>
          <w:sz w:val="26"/>
          <w:szCs w:val="26"/>
          <w:rtl/>
        </w:rPr>
        <w:t xml:space="preserve">. </w:t>
      </w: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Pr>
        <w:t xml:space="preserve"> </w:t>
      </w:r>
    </w:p>
  </w:footnote>
  <w:footnote w:id="63">
    <w:p w:rsidR="00C254B5" w:rsidRPr="00352F50" w:rsidRDefault="00C254B5" w:rsidP="005806FF">
      <w:pPr>
        <w:pStyle w:val="Notedebasdepage"/>
        <w:bidi/>
        <w:rPr>
          <w:rFonts w:ascii="Traditional Arabic" w:hAnsi="Traditional Arabic" w:cs="Traditional Arabic"/>
          <w:sz w:val="26"/>
          <w:szCs w:val="26"/>
          <w:rtl/>
        </w:rPr>
      </w:pPr>
      <w:r w:rsidRPr="00352F50">
        <w:rPr>
          <w:rStyle w:val="Appelnotedebasdep"/>
          <w:rFonts w:ascii="Traditional Arabic" w:hAnsi="Traditional Arabic" w:cs="Traditional Arabic"/>
          <w:sz w:val="26"/>
          <w:szCs w:val="26"/>
        </w:rPr>
        <w:footnoteRef/>
      </w:r>
      <w:r w:rsidRPr="00352F50">
        <w:rPr>
          <w:rFonts w:ascii="Traditional Arabic" w:hAnsi="Traditional Arabic" w:cs="Traditional Arabic"/>
          <w:sz w:val="26"/>
          <w:szCs w:val="26"/>
          <w:rtl/>
        </w:rPr>
        <w:t xml:space="preserve">ـ عبد الله طلبة، القانون الإداري ( الرقابة القضائية على أعمال الإدارة، </w:t>
      </w:r>
      <w:proofErr w:type="gramStart"/>
      <w:r w:rsidRPr="00352F50">
        <w:rPr>
          <w:rFonts w:ascii="Traditional Arabic" w:hAnsi="Traditional Arabic" w:cs="Traditional Arabic"/>
          <w:sz w:val="26"/>
          <w:szCs w:val="26"/>
          <w:rtl/>
        </w:rPr>
        <w:t>القضاء</w:t>
      </w:r>
      <w:proofErr w:type="gramEnd"/>
      <w:r w:rsidRPr="00352F50">
        <w:rPr>
          <w:rFonts w:ascii="Traditional Arabic" w:hAnsi="Traditional Arabic" w:cs="Traditional Arabic"/>
          <w:sz w:val="26"/>
          <w:szCs w:val="26"/>
          <w:rtl/>
        </w:rPr>
        <w:t xml:space="preserve"> الإداري)، ط</w:t>
      </w:r>
      <w:r w:rsidRPr="00A5032B">
        <w:rPr>
          <w:rFonts w:ascii="Traditional Arabic" w:hAnsi="Traditional Arabic" w:cs="Traditional Arabic"/>
          <w:sz w:val="22"/>
          <w:szCs w:val="22"/>
          <w:rtl/>
        </w:rPr>
        <w:t>2،</w:t>
      </w:r>
      <w:r w:rsidRPr="00352F50">
        <w:rPr>
          <w:rFonts w:ascii="Traditional Arabic" w:hAnsi="Traditional Arabic" w:cs="Traditional Arabic"/>
          <w:sz w:val="26"/>
          <w:szCs w:val="26"/>
          <w:rtl/>
        </w:rPr>
        <w:t xml:space="preserve"> منشورات جامعة حلب، ص </w:t>
      </w:r>
      <w:r w:rsidRPr="00A5032B">
        <w:rPr>
          <w:rFonts w:ascii="Traditional Arabic" w:hAnsi="Traditional Arabic" w:cs="Traditional Arabic"/>
          <w:sz w:val="22"/>
          <w:szCs w:val="22"/>
          <w:rtl/>
        </w:rPr>
        <w:t>350</w:t>
      </w:r>
      <w:r w:rsidRPr="00352F50">
        <w:rPr>
          <w:rFonts w:ascii="Traditional Arabic" w:hAnsi="Traditional Arabic" w:cs="Traditional Arabic"/>
          <w:sz w:val="26"/>
          <w:szCs w:val="26"/>
          <w:rtl/>
        </w:rPr>
        <w:t>.</w:t>
      </w:r>
      <w:r w:rsidRPr="00352F50">
        <w:rPr>
          <w:rFonts w:ascii="Traditional Arabic" w:hAnsi="Traditional Arabic" w:cs="Traditional Arabic"/>
          <w:sz w:val="26"/>
          <w:szCs w:val="26"/>
        </w:rPr>
        <w:t xml:space="preserve"> </w:t>
      </w:r>
    </w:p>
  </w:footnote>
  <w:footnote w:id="64">
    <w:p w:rsidR="00C254B5" w:rsidRPr="00DD64E1" w:rsidRDefault="00C254B5" w:rsidP="007327E9">
      <w:pPr>
        <w:pStyle w:val="Notedebasdepage"/>
        <w:jc w:val="right"/>
        <w:rPr>
          <w:rFonts w:ascii="Traditional Arabic" w:hAnsi="Traditional Arabic" w:cs="Traditional Arabic"/>
          <w:sz w:val="26"/>
          <w:szCs w:val="26"/>
          <w:rtl/>
        </w:rPr>
      </w:pPr>
      <w:r w:rsidRPr="00DD64E1">
        <w:rPr>
          <w:rFonts w:ascii="Traditional Arabic" w:hAnsi="Traditional Arabic" w:cs="Traditional Arabic"/>
          <w:sz w:val="26"/>
          <w:szCs w:val="26"/>
          <w:rtl/>
        </w:rPr>
        <w:t>ـ رشيد خلوفي، المرجع السابق، ص 25/26.</w:t>
      </w: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p>
  </w:footnote>
  <w:footnote w:id="65">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ـ حسين فريجة، شرح القانون الاداري ،</w:t>
      </w:r>
      <w:r>
        <w:rPr>
          <w:rFonts w:ascii="Traditional Arabic" w:hAnsi="Traditional Arabic" w:cs="Traditional Arabic" w:hint="cs"/>
          <w:sz w:val="26"/>
          <w:szCs w:val="26"/>
          <w:rtl/>
        </w:rPr>
        <w:t xml:space="preserve"> المرجع السابق، </w:t>
      </w:r>
      <w:r w:rsidRPr="00DD64E1">
        <w:rPr>
          <w:rFonts w:ascii="Traditional Arabic" w:hAnsi="Traditional Arabic" w:cs="Traditional Arabic"/>
          <w:sz w:val="26"/>
          <w:szCs w:val="26"/>
          <w:rtl/>
        </w:rPr>
        <w:t>ص</w:t>
      </w:r>
      <w:r w:rsidRPr="001E720C">
        <w:rPr>
          <w:rFonts w:ascii="Traditional Arabic" w:hAnsi="Traditional Arabic" w:cs="Traditional Arabic"/>
          <w:sz w:val="22"/>
          <w:szCs w:val="22"/>
          <w:rtl/>
        </w:rPr>
        <w:t>217</w:t>
      </w:r>
    </w:p>
  </w:footnote>
  <w:footnote w:id="66">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Pr>
          <w:rFonts w:ascii="Traditional Arabic" w:hAnsi="Traditional Arabic" w:cs="Traditional Arabic"/>
          <w:sz w:val="26"/>
          <w:szCs w:val="26"/>
          <w:rtl/>
        </w:rPr>
        <w:t xml:space="preserve">ـ </w:t>
      </w:r>
      <w:r>
        <w:rPr>
          <w:rFonts w:ascii="Traditional Arabic" w:hAnsi="Traditional Arabic" w:cs="Traditional Arabic" w:hint="cs"/>
          <w:sz w:val="26"/>
          <w:szCs w:val="26"/>
          <w:rtl/>
        </w:rPr>
        <w:t>محيو أحمد</w:t>
      </w:r>
      <w:r w:rsidRPr="00DD64E1">
        <w:rPr>
          <w:rFonts w:ascii="Traditional Arabic" w:hAnsi="Traditional Arabic" w:cs="Traditional Arabic"/>
          <w:sz w:val="26"/>
          <w:szCs w:val="26"/>
          <w:rtl/>
        </w:rPr>
        <w:t xml:space="preserve">، </w:t>
      </w:r>
      <w:r>
        <w:rPr>
          <w:rFonts w:ascii="Traditional Arabic" w:hAnsi="Traditional Arabic" w:cs="Traditional Arabic" w:hint="cs"/>
          <w:sz w:val="26"/>
          <w:szCs w:val="26"/>
          <w:rtl/>
        </w:rPr>
        <w:t xml:space="preserve"> المنازعات الإدارية، 2004، </w:t>
      </w:r>
      <w:r w:rsidRPr="00DD64E1">
        <w:rPr>
          <w:rFonts w:ascii="Traditional Arabic" w:hAnsi="Traditional Arabic" w:cs="Traditional Arabic"/>
          <w:sz w:val="26"/>
          <w:szCs w:val="26"/>
          <w:rtl/>
        </w:rPr>
        <w:t>المرجع السابق</w:t>
      </w:r>
      <w:proofErr w:type="gramStart"/>
      <w:r w:rsidRPr="00DD64E1">
        <w:rPr>
          <w:rFonts w:ascii="Traditional Arabic" w:hAnsi="Traditional Arabic" w:cs="Traditional Arabic"/>
          <w:sz w:val="26"/>
          <w:szCs w:val="26"/>
          <w:rtl/>
        </w:rPr>
        <w:t>،ص</w:t>
      </w:r>
      <w:r w:rsidRPr="001E720C">
        <w:rPr>
          <w:rFonts w:ascii="Traditional Arabic" w:hAnsi="Traditional Arabic" w:cs="Traditional Arabic"/>
          <w:sz w:val="22"/>
          <w:szCs w:val="22"/>
          <w:rtl/>
        </w:rPr>
        <w:t>226</w:t>
      </w:r>
      <w:proofErr w:type="gramEnd"/>
      <w:r w:rsidRPr="00DD64E1">
        <w:rPr>
          <w:rFonts w:ascii="Traditional Arabic" w:hAnsi="Traditional Arabic" w:cs="Traditional Arabic"/>
          <w:sz w:val="26"/>
          <w:szCs w:val="26"/>
          <w:rtl/>
        </w:rPr>
        <w:t xml:space="preserve">.  </w:t>
      </w:r>
    </w:p>
  </w:footnote>
  <w:footnote w:id="67">
    <w:p w:rsidR="00C254B5" w:rsidRPr="00DD64E1" w:rsidRDefault="00C254B5" w:rsidP="007327E9">
      <w:pPr>
        <w:pStyle w:val="Notedebasdepage"/>
        <w:bidi/>
        <w:rPr>
          <w:rFonts w:ascii="Traditional Arabic" w:hAnsi="Traditional Arabic" w:cs="Traditional Arabic"/>
          <w:sz w:val="26"/>
          <w:szCs w:val="26"/>
          <w:rtl/>
        </w:rPr>
      </w:pPr>
      <w:r w:rsidRPr="00DD64E1">
        <w:rPr>
          <w:rFonts w:ascii="Traditional Arabic" w:hAnsi="Traditional Arabic" w:cs="Traditional Arabic"/>
          <w:sz w:val="26"/>
          <w:szCs w:val="26"/>
        </w:rPr>
        <w:t>-</w:t>
      </w: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tl/>
        </w:rPr>
        <w:t xml:space="preserve">بوعمران عادل،النظرية العامة للقرارات والعقود الإدارية ،دار الهدى للطباعة والنشر والتوزيع،الجزائر ، </w:t>
      </w:r>
      <w:r w:rsidRPr="001E720C">
        <w:rPr>
          <w:rFonts w:ascii="Traditional Arabic" w:hAnsi="Traditional Arabic" w:cs="Traditional Arabic"/>
          <w:sz w:val="22"/>
          <w:szCs w:val="22"/>
          <w:rtl/>
        </w:rPr>
        <w:t>2010. ص 40</w:t>
      </w:r>
      <w:r w:rsidRPr="00DD64E1">
        <w:rPr>
          <w:rFonts w:ascii="Traditional Arabic" w:hAnsi="Traditional Arabic" w:cs="Traditional Arabic"/>
          <w:sz w:val="26"/>
          <w:szCs w:val="26"/>
          <w:rtl/>
        </w:rPr>
        <w:t>.</w:t>
      </w:r>
    </w:p>
  </w:footnote>
  <w:footnote w:id="68">
    <w:p w:rsidR="00C254B5" w:rsidRPr="001E76D0" w:rsidRDefault="00C254B5" w:rsidP="007327E9">
      <w:pPr>
        <w:pStyle w:val="Notedebasdepage"/>
        <w:bidi/>
        <w:rPr>
          <w:rStyle w:val="Appelnotedebasdep"/>
          <w:rtl/>
        </w:rPr>
      </w:pPr>
      <w:r w:rsidRPr="001E76D0">
        <w:rPr>
          <w:rStyle w:val="Appelnotedebasdep"/>
          <w:rFonts w:ascii="Traditional Arabic" w:hAnsi="Traditional Arabic" w:cs="Traditional Arabic"/>
          <w:sz w:val="26"/>
          <w:szCs w:val="26"/>
        </w:rPr>
        <w:footnoteRef/>
      </w:r>
      <w:r w:rsidRPr="001E76D0">
        <w:rPr>
          <w:rFonts w:ascii="Traditional Arabic" w:hAnsi="Traditional Arabic" w:cs="Traditional Arabic"/>
          <w:sz w:val="26"/>
          <w:szCs w:val="26"/>
        </w:rPr>
        <w:t xml:space="preserve"> </w:t>
      </w:r>
      <w:r w:rsidRPr="001E76D0">
        <w:rPr>
          <w:rFonts w:ascii="Traditional Arabic" w:hAnsi="Traditional Arabic" w:cs="Traditional Arabic"/>
          <w:sz w:val="26"/>
          <w:szCs w:val="26"/>
          <w:rtl/>
        </w:rPr>
        <w:t xml:space="preserve"> ــ </w:t>
      </w:r>
      <w:r>
        <w:rPr>
          <w:rFonts w:ascii="Traditional Arabic" w:hAnsi="Traditional Arabic" w:cs="Traditional Arabic" w:hint="cs"/>
          <w:sz w:val="26"/>
          <w:szCs w:val="26"/>
          <w:rtl/>
        </w:rPr>
        <w:t xml:space="preserve"> قرار صادر عن مجلس الدولة الجزائري في </w:t>
      </w:r>
      <w:r w:rsidRPr="000A4E52">
        <w:rPr>
          <w:rFonts w:ascii="Traditional Arabic" w:hAnsi="Traditional Arabic" w:cs="Traditional Arabic" w:hint="cs"/>
          <w:sz w:val="22"/>
          <w:szCs w:val="22"/>
          <w:rtl/>
        </w:rPr>
        <w:t>31</w:t>
      </w:r>
      <w:r>
        <w:rPr>
          <w:rFonts w:ascii="Traditional Arabic" w:hAnsi="Traditional Arabic" w:cs="Traditional Arabic" w:hint="cs"/>
          <w:sz w:val="26"/>
          <w:szCs w:val="26"/>
          <w:rtl/>
        </w:rPr>
        <w:t xml:space="preserve"> جانفي </w:t>
      </w:r>
      <w:r w:rsidRPr="000A4E52">
        <w:rPr>
          <w:rFonts w:ascii="Traditional Arabic" w:hAnsi="Traditional Arabic" w:cs="Traditional Arabic" w:hint="cs"/>
          <w:sz w:val="22"/>
          <w:szCs w:val="22"/>
          <w:rtl/>
        </w:rPr>
        <w:t>2000</w:t>
      </w:r>
      <w:r>
        <w:rPr>
          <w:rFonts w:ascii="Traditional Arabic" w:hAnsi="Traditional Arabic" w:cs="Traditional Arabic" w:hint="cs"/>
          <w:sz w:val="26"/>
          <w:szCs w:val="26"/>
          <w:rtl/>
        </w:rPr>
        <w:t xml:space="preserve">، الغرفة الرايعة، قرار غير منشور، أنظر </w:t>
      </w:r>
      <w:r w:rsidRPr="001E76D0">
        <w:rPr>
          <w:rFonts w:ascii="Traditional Arabic" w:hAnsi="Traditional Arabic" w:cs="Traditional Arabic"/>
          <w:sz w:val="26"/>
          <w:szCs w:val="26"/>
          <w:rtl/>
        </w:rPr>
        <w:t xml:space="preserve">طاهري حسين، شرح وجيز </w:t>
      </w:r>
      <w:r w:rsidRPr="001E76D0">
        <w:rPr>
          <w:rFonts w:ascii="Traditional Arabic" w:hAnsi="Traditional Arabic" w:cs="Traditional Arabic" w:hint="cs"/>
          <w:sz w:val="26"/>
          <w:szCs w:val="26"/>
          <w:rtl/>
        </w:rPr>
        <w:t>لل</w:t>
      </w:r>
      <w:r>
        <w:rPr>
          <w:rFonts w:ascii="Traditional Arabic" w:hAnsi="Traditional Arabic" w:cs="Traditional Arabic" w:hint="cs"/>
          <w:sz w:val="26"/>
          <w:szCs w:val="26"/>
          <w:rtl/>
        </w:rPr>
        <w:t>إجراءات</w:t>
      </w:r>
      <w:r>
        <w:rPr>
          <w:rFonts w:ascii="Traditional Arabic" w:hAnsi="Traditional Arabic" w:cs="Traditional Arabic"/>
          <w:sz w:val="26"/>
          <w:szCs w:val="26"/>
          <w:rtl/>
        </w:rPr>
        <w:t xml:space="preserve"> المتبعة امام المواد الا</w:t>
      </w:r>
      <w:r w:rsidRPr="001E76D0">
        <w:rPr>
          <w:rFonts w:ascii="Traditional Arabic" w:hAnsi="Traditional Arabic" w:cs="Traditional Arabic"/>
          <w:sz w:val="26"/>
          <w:szCs w:val="26"/>
          <w:rtl/>
        </w:rPr>
        <w:t>دارية، دار الخلدونية، الجزائر،</w:t>
      </w:r>
      <w:r w:rsidRPr="001E720C">
        <w:rPr>
          <w:rFonts w:ascii="Traditional Arabic" w:hAnsi="Traditional Arabic" w:cs="Traditional Arabic"/>
          <w:sz w:val="22"/>
          <w:szCs w:val="22"/>
          <w:rtl/>
        </w:rPr>
        <w:t>2005،ص93</w:t>
      </w:r>
      <w:r w:rsidRPr="001E76D0">
        <w:rPr>
          <w:rFonts w:ascii="Traditional Arabic" w:hAnsi="Traditional Arabic" w:cs="Traditional Arabic"/>
          <w:sz w:val="26"/>
          <w:szCs w:val="26"/>
          <w:rtl/>
        </w:rPr>
        <w:t xml:space="preserve"> </w:t>
      </w:r>
      <w:r>
        <w:rPr>
          <w:rStyle w:val="Appelnotedebasdep"/>
          <w:rFonts w:hint="cs"/>
          <w:rtl/>
        </w:rPr>
        <w:t>.</w:t>
      </w:r>
      <w:r w:rsidRPr="001E76D0">
        <w:rPr>
          <w:rStyle w:val="Appelnotedebasdep"/>
          <w:rFonts w:hint="cs"/>
          <w:rtl/>
        </w:rPr>
        <w:t xml:space="preserve"> </w:t>
      </w:r>
    </w:p>
  </w:footnote>
  <w:footnote w:id="69">
    <w:p w:rsidR="00C254B5" w:rsidRPr="00F51AFF" w:rsidRDefault="00C254B5" w:rsidP="007327E9">
      <w:pPr>
        <w:pStyle w:val="Notedebasdepage"/>
        <w:jc w:val="right"/>
        <w:rPr>
          <w:rtl/>
        </w:rPr>
      </w:pPr>
      <w:r>
        <w:rPr>
          <w:rFonts w:hint="cs"/>
          <w:rtl/>
        </w:rPr>
        <w:t>ـ  حكم  الغرفة الإدارية بالمجلس الأعلى، انظر عوابدي عمار، المرجع السابق، ص 159.</w:t>
      </w:r>
      <w:r>
        <w:rPr>
          <w:rStyle w:val="Appelnotedebasdep"/>
        </w:rPr>
        <w:footnoteRef/>
      </w:r>
      <w:r>
        <w:t xml:space="preserve"> </w:t>
      </w:r>
    </w:p>
  </w:footnote>
  <w:footnote w:id="70">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ـ  قيدار عبد القادر صالح، المرجع السابق، </w:t>
      </w:r>
      <w:r>
        <w:rPr>
          <w:rFonts w:ascii="Traditional Arabic" w:hAnsi="Traditional Arabic" w:cs="Traditional Arabic"/>
          <w:sz w:val="22"/>
          <w:szCs w:val="22"/>
          <w:rtl/>
        </w:rPr>
        <w:t>ص334ـ 3</w:t>
      </w:r>
      <w:r>
        <w:rPr>
          <w:rFonts w:ascii="Traditional Arabic" w:hAnsi="Traditional Arabic" w:cs="Traditional Arabic" w:hint="cs"/>
          <w:sz w:val="22"/>
          <w:szCs w:val="22"/>
          <w:rtl/>
        </w:rPr>
        <w:t>36</w:t>
      </w:r>
      <w:r w:rsidRPr="00DD64E1">
        <w:rPr>
          <w:rFonts w:ascii="Traditional Arabic" w:hAnsi="Traditional Arabic" w:cs="Traditional Arabic"/>
          <w:sz w:val="26"/>
          <w:szCs w:val="26"/>
          <w:rtl/>
        </w:rPr>
        <w:t>.</w:t>
      </w:r>
    </w:p>
  </w:footnote>
  <w:footnote w:id="71">
    <w:p w:rsidR="00C254B5" w:rsidRPr="001E720C" w:rsidRDefault="00C254B5" w:rsidP="007327E9">
      <w:pPr>
        <w:pStyle w:val="Notedebasdepage"/>
        <w:bidi/>
        <w:rPr>
          <w:rFonts w:ascii="Traditional Arabic" w:hAnsi="Traditional Arabic" w:cs="Traditional Arabic"/>
          <w:sz w:val="26"/>
          <w:szCs w:val="26"/>
          <w:rtl/>
        </w:rPr>
      </w:pPr>
      <w:r>
        <w:rPr>
          <w:rStyle w:val="Appelnotedebasdep"/>
        </w:rPr>
        <w:footnoteRef/>
      </w:r>
      <w:r>
        <w:t xml:space="preserve"> </w:t>
      </w:r>
      <w:r>
        <w:rPr>
          <w:rFonts w:hint="cs"/>
          <w:rtl/>
        </w:rPr>
        <w:t xml:space="preserve"> </w:t>
      </w:r>
      <w:r w:rsidRPr="001E720C">
        <w:rPr>
          <w:rFonts w:ascii="Traditional Arabic" w:hAnsi="Traditional Arabic" w:cs="Traditional Arabic"/>
          <w:sz w:val="26"/>
          <w:szCs w:val="26"/>
          <w:rtl/>
        </w:rPr>
        <w:t>ـ</w:t>
      </w:r>
      <w:r>
        <w:rPr>
          <w:rFonts w:ascii="Traditional Arabic" w:hAnsi="Traditional Arabic" w:cs="Traditional Arabic" w:hint="cs"/>
          <w:sz w:val="26"/>
          <w:szCs w:val="26"/>
          <w:rtl/>
        </w:rPr>
        <w:t xml:space="preserve"> </w:t>
      </w:r>
      <w:r w:rsidRPr="001E720C">
        <w:rPr>
          <w:rFonts w:ascii="Traditional Arabic" w:hAnsi="Traditional Arabic" w:cs="Traditional Arabic"/>
          <w:sz w:val="26"/>
          <w:szCs w:val="26"/>
          <w:rtl/>
        </w:rPr>
        <w:t>طاهري حسين</w:t>
      </w:r>
      <w:proofErr w:type="gramStart"/>
      <w:r w:rsidRPr="001E720C">
        <w:rPr>
          <w:rFonts w:ascii="Traditional Arabic" w:hAnsi="Traditional Arabic" w:cs="Traditional Arabic"/>
          <w:sz w:val="26"/>
          <w:szCs w:val="26"/>
          <w:rtl/>
        </w:rPr>
        <w:t>،المرجع</w:t>
      </w:r>
      <w:proofErr w:type="gramEnd"/>
      <w:r w:rsidRPr="001E720C">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السابق</w:t>
      </w:r>
      <w:r w:rsidRPr="001E720C">
        <w:rPr>
          <w:rFonts w:ascii="Traditional Arabic" w:hAnsi="Traditional Arabic" w:cs="Traditional Arabic"/>
          <w:sz w:val="26"/>
          <w:szCs w:val="26"/>
          <w:rtl/>
        </w:rPr>
        <w:t>،ص</w:t>
      </w:r>
      <w:r w:rsidRPr="001E720C">
        <w:rPr>
          <w:rFonts w:ascii="Traditional Arabic" w:hAnsi="Traditional Arabic" w:cs="Traditional Arabic"/>
          <w:sz w:val="22"/>
          <w:szCs w:val="22"/>
          <w:rtl/>
        </w:rPr>
        <w:t>88.</w:t>
      </w:r>
    </w:p>
    <w:p w:rsidR="00C254B5" w:rsidRPr="001E720C" w:rsidRDefault="00C254B5" w:rsidP="007327E9">
      <w:pPr>
        <w:pStyle w:val="Notedebasdepage"/>
        <w:bidi/>
        <w:rPr>
          <w:rFonts w:ascii="Traditional Arabic" w:hAnsi="Traditional Arabic" w:cs="Traditional Arabic"/>
          <w:sz w:val="26"/>
          <w:szCs w:val="26"/>
          <w:rtl/>
        </w:rPr>
      </w:pPr>
      <w:r>
        <w:rPr>
          <w:rFonts w:ascii="Traditional Arabic" w:hAnsi="Traditional Arabic" w:cs="Traditional Arabic"/>
          <w:sz w:val="26"/>
          <w:szCs w:val="26"/>
          <w:rtl/>
        </w:rPr>
        <w:t xml:space="preserve">  </w:t>
      </w:r>
      <w:r>
        <w:rPr>
          <w:rFonts w:ascii="Traditional Arabic" w:hAnsi="Traditional Arabic" w:cs="Traditional Arabic" w:hint="cs"/>
          <w:sz w:val="26"/>
          <w:szCs w:val="26"/>
          <w:rtl/>
        </w:rPr>
        <w:t xml:space="preserve">أنظر كذلك </w:t>
      </w:r>
      <w:r>
        <w:rPr>
          <w:rFonts w:ascii="Traditional Arabic" w:hAnsi="Traditional Arabic" w:cs="Traditional Arabic"/>
          <w:sz w:val="26"/>
          <w:szCs w:val="26"/>
          <w:rtl/>
        </w:rPr>
        <w:t xml:space="preserve">قيدار عبد القادر صالح، المرجع </w:t>
      </w:r>
      <w:r>
        <w:rPr>
          <w:rFonts w:ascii="Traditional Arabic" w:hAnsi="Traditional Arabic" w:cs="Traditional Arabic" w:hint="cs"/>
          <w:sz w:val="26"/>
          <w:szCs w:val="26"/>
          <w:rtl/>
        </w:rPr>
        <w:t>السابق</w:t>
      </w:r>
      <w:r w:rsidRPr="001E720C">
        <w:rPr>
          <w:rFonts w:ascii="Traditional Arabic" w:hAnsi="Traditional Arabic" w:cs="Traditional Arabic"/>
          <w:sz w:val="26"/>
          <w:szCs w:val="26"/>
          <w:rtl/>
        </w:rPr>
        <w:t>،</w:t>
      </w:r>
      <w:r w:rsidRPr="001E720C">
        <w:rPr>
          <w:rFonts w:ascii="Traditional Arabic" w:hAnsi="Traditional Arabic" w:cs="Traditional Arabic"/>
          <w:sz w:val="22"/>
          <w:szCs w:val="22"/>
          <w:rtl/>
        </w:rPr>
        <w:t xml:space="preserve"> ص335.</w:t>
      </w:r>
    </w:p>
  </w:footnote>
  <w:footnote w:id="72">
    <w:p w:rsidR="00C254B5" w:rsidRPr="005A6F86" w:rsidRDefault="00C254B5" w:rsidP="007327E9">
      <w:pPr>
        <w:pStyle w:val="Notedebasdepage"/>
        <w:jc w:val="right"/>
        <w:rPr>
          <w:rFonts w:ascii="Traditional Arabic" w:hAnsi="Traditional Arabic" w:cs="Traditional Arabic"/>
          <w:sz w:val="26"/>
          <w:szCs w:val="26"/>
          <w:rtl/>
        </w:rPr>
      </w:pPr>
      <w:r w:rsidRPr="00DD64E1">
        <w:rPr>
          <w:rFonts w:ascii="Traditional Arabic" w:hAnsi="Traditional Arabic" w:cs="Traditional Arabic"/>
          <w:sz w:val="26"/>
          <w:szCs w:val="26"/>
          <w:rtl/>
        </w:rPr>
        <w:t xml:space="preserve">- </w:t>
      </w:r>
      <w:r w:rsidRPr="005A6F86">
        <w:rPr>
          <w:rFonts w:ascii="Traditional Arabic" w:hAnsi="Traditional Arabic" w:cs="Traditional Arabic"/>
          <w:sz w:val="26"/>
          <w:szCs w:val="26"/>
          <w:rtl/>
        </w:rPr>
        <w:t xml:space="preserve">محمد الصغير بعلي، الوجيز في المنازعات الإدارية، دار العلوم للنشر والتوزيع، الجزائر </w:t>
      </w:r>
      <w:proofErr w:type="gramStart"/>
      <w:r w:rsidRPr="005A6F86">
        <w:rPr>
          <w:rFonts w:ascii="Traditional Arabic" w:hAnsi="Traditional Arabic" w:cs="Traditional Arabic"/>
          <w:sz w:val="22"/>
          <w:szCs w:val="22"/>
          <w:rtl/>
        </w:rPr>
        <w:t xml:space="preserve">2002 </w:t>
      </w:r>
      <w:r w:rsidRPr="005A6F86">
        <w:rPr>
          <w:rFonts w:ascii="Traditional Arabic" w:hAnsi="Traditional Arabic" w:cs="Traditional Arabic"/>
          <w:sz w:val="26"/>
          <w:szCs w:val="26"/>
          <w:rtl/>
        </w:rPr>
        <w:t>،</w:t>
      </w:r>
      <w:proofErr w:type="gramEnd"/>
      <w:r w:rsidRPr="005A6F86">
        <w:rPr>
          <w:rFonts w:ascii="Traditional Arabic" w:hAnsi="Traditional Arabic" w:cs="Traditional Arabic"/>
          <w:sz w:val="26"/>
          <w:szCs w:val="26"/>
          <w:rtl/>
        </w:rPr>
        <w:t xml:space="preserve"> ص </w:t>
      </w:r>
      <w:r w:rsidRPr="005A6F86">
        <w:rPr>
          <w:rFonts w:ascii="Traditional Arabic" w:hAnsi="Traditional Arabic" w:cs="Traditional Arabic"/>
          <w:sz w:val="22"/>
          <w:szCs w:val="22"/>
          <w:rtl/>
        </w:rPr>
        <w:t>84-85</w:t>
      </w:r>
      <w:r w:rsidRPr="005A6F86">
        <w:rPr>
          <w:rStyle w:val="Appelnotedebasdep"/>
          <w:rFonts w:ascii="Traditional Arabic" w:hAnsi="Traditional Arabic" w:cs="Traditional Arabic"/>
          <w:sz w:val="26"/>
          <w:szCs w:val="26"/>
        </w:rPr>
        <w:footnoteRef/>
      </w:r>
      <w:r w:rsidRPr="005A6F86">
        <w:rPr>
          <w:rFonts w:ascii="Traditional Arabic" w:hAnsi="Traditional Arabic" w:cs="Traditional Arabic"/>
          <w:sz w:val="26"/>
          <w:szCs w:val="26"/>
        </w:rPr>
        <w:t xml:space="preserve"> </w:t>
      </w:r>
    </w:p>
  </w:footnote>
  <w:footnote w:id="73">
    <w:p w:rsidR="00C254B5" w:rsidRPr="005A6F86" w:rsidRDefault="00C254B5" w:rsidP="007327E9">
      <w:pPr>
        <w:pStyle w:val="Notedebasdepage"/>
        <w:bidi/>
        <w:rPr>
          <w:rFonts w:ascii="Traditional Arabic" w:hAnsi="Traditional Arabic" w:cs="Traditional Arabic"/>
          <w:sz w:val="26"/>
          <w:szCs w:val="26"/>
          <w:rtl/>
        </w:rPr>
      </w:pPr>
      <w:r w:rsidRPr="005A6F86">
        <w:rPr>
          <w:rStyle w:val="Appelnotedebasdep"/>
          <w:rFonts w:ascii="Traditional Arabic" w:hAnsi="Traditional Arabic" w:cs="Traditional Arabic"/>
          <w:sz w:val="26"/>
          <w:szCs w:val="26"/>
        </w:rPr>
        <w:footnoteRef/>
      </w:r>
      <w:r w:rsidRPr="005A6F86">
        <w:rPr>
          <w:rFonts w:ascii="Traditional Arabic" w:hAnsi="Traditional Arabic" w:cs="Traditional Arabic"/>
          <w:sz w:val="26"/>
          <w:szCs w:val="26"/>
        </w:rPr>
        <w:t xml:space="preserve"> </w:t>
      </w:r>
      <w:r w:rsidRPr="005A6F86">
        <w:rPr>
          <w:rFonts w:ascii="Traditional Arabic" w:hAnsi="Traditional Arabic" w:cs="Traditional Arabic"/>
          <w:sz w:val="26"/>
          <w:szCs w:val="26"/>
          <w:rtl/>
        </w:rPr>
        <w:t xml:space="preserve"> ــ </w:t>
      </w:r>
      <w:r>
        <w:rPr>
          <w:rFonts w:ascii="Traditional Arabic" w:hAnsi="Traditional Arabic" w:cs="Traditional Arabic" w:hint="cs"/>
          <w:sz w:val="26"/>
          <w:szCs w:val="26"/>
          <w:rtl/>
        </w:rPr>
        <w:t xml:space="preserve"> قرار مجلس الدولة الجزائري في </w:t>
      </w:r>
      <w:r w:rsidRPr="00F8536B">
        <w:rPr>
          <w:rFonts w:ascii="Traditional Arabic" w:hAnsi="Traditional Arabic" w:cs="Traditional Arabic" w:hint="cs"/>
          <w:sz w:val="22"/>
          <w:szCs w:val="22"/>
          <w:rtl/>
        </w:rPr>
        <w:t>03</w:t>
      </w:r>
      <w:r>
        <w:rPr>
          <w:rFonts w:ascii="Traditional Arabic" w:hAnsi="Traditional Arabic" w:cs="Traditional Arabic" w:hint="cs"/>
          <w:sz w:val="26"/>
          <w:szCs w:val="26"/>
          <w:rtl/>
        </w:rPr>
        <w:t xml:space="preserve"> ديسمبر </w:t>
      </w:r>
      <w:r w:rsidRPr="00F8536B">
        <w:rPr>
          <w:rFonts w:ascii="Traditional Arabic" w:hAnsi="Traditional Arabic" w:cs="Traditional Arabic" w:hint="cs"/>
          <w:sz w:val="22"/>
          <w:szCs w:val="22"/>
          <w:rtl/>
        </w:rPr>
        <w:t>1958</w:t>
      </w:r>
      <w:r>
        <w:rPr>
          <w:rFonts w:ascii="Traditional Arabic" w:hAnsi="Traditional Arabic" w:cs="Traditional Arabic" w:hint="cs"/>
          <w:sz w:val="26"/>
          <w:szCs w:val="26"/>
          <w:rtl/>
        </w:rPr>
        <w:t xml:space="preserve">، انظر </w:t>
      </w:r>
      <w:r w:rsidRPr="005A6F86">
        <w:rPr>
          <w:rFonts w:ascii="Traditional Arabic" w:hAnsi="Traditional Arabic" w:cs="Traditional Arabic"/>
          <w:sz w:val="26"/>
          <w:szCs w:val="26"/>
          <w:rtl/>
        </w:rPr>
        <w:t>محيو احمد، المنازعات الادارية،ط</w:t>
      </w:r>
      <w:r w:rsidRPr="005A6F86">
        <w:rPr>
          <w:rFonts w:ascii="Traditional Arabic" w:hAnsi="Traditional Arabic" w:cs="Traditional Arabic"/>
          <w:sz w:val="22"/>
          <w:szCs w:val="22"/>
          <w:rtl/>
        </w:rPr>
        <w:t>7</w:t>
      </w:r>
      <w:r w:rsidRPr="005A6F86">
        <w:rPr>
          <w:rFonts w:ascii="Traditional Arabic" w:hAnsi="Traditional Arabic" w:cs="Traditional Arabic"/>
          <w:sz w:val="26"/>
          <w:szCs w:val="26"/>
          <w:rtl/>
        </w:rPr>
        <w:t>،ديوان المطبوعات الجامعية، الجزائر،</w:t>
      </w:r>
      <w:r w:rsidRPr="005A6F86">
        <w:rPr>
          <w:rFonts w:ascii="Traditional Arabic" w:hAnsi="Traditional Arabic" w:cs="Traditional Arabic"/>
          <w:sz w:val="22"/>
          <w:szCs w:val="22"/>
          <w:rtl/>
        </w:rPr>
        <w:t>2008،</w:t>
      </w:r>
      <w:r w:rsidRPr="005A6F86">
        <w:rPr>
          <w:rFonts w:ascii="Traditional Arabic" w:hAnsi="Traditional Arabic" w:cs="Traditional Arabic"/>
          <w:sz w:val="26"/>
          <w:szCs w:val="26"/>
          <w:rtl/>
        </w:rPr>
        <w:t xml:space="preserve"> ص</w:t>
      </w:r>
      <w:r w:rsidRPr="005A6F86">
        <w:rPr>
          <w:rFonts w:ascii="Traditional Arabic" w:hAnsi="Traditional Arabic" w:cs="Traditional Arabic"/>
          <w:sz w:val="22"/>
          <w:szCs w:val="22"/>
          <w:rtl/>
        </w:rPr>
        <w:t>217</w:t>
      </w:r>
      <w:r w:rsidRPr="005A6F86">
        <w:rPr>
          <w:rFonts w:ascii="Traditional Arabic" w:hAnsi="Traditional Arabic" w:cs="Traditional Arabic"/>
          <w:sz w:val="26"/>
          <w:szCs w:val="26"/>
          <w:rtl/>
        </w:rPr>
        <w:t>.</w:t>
      </w:r>
    </w:p>
  </w:footnote>
  <w:footnote w:id="74">
    <w:p w:rsidR="00C254B5" w:rsidRPr="005A6F86" w:rsidRDefault="00C254B5" w:rsidP="007327E9">
      <w:pPr>
        <w:pStyle w:val="Notedebasdepage"/>
        <w:bidi/>
        <w:rPr>
          <w:rFonts w:ascii="Traditional Arabic" w:hAnsi="Traditional Arabic" w:cs="Traditional Arabic"/>
          <w:sz w:val="26"/>
          <w:szCs w:val="26"/>
          <w:rtl/>
        </w:rPr>
      </w:pPr>
      <w:r w:rsidRPr="005A6F86">
        <w:rPr>
          <w:rStyle w:val="Appelnotedebasdep"/>
          <w:rFonts w:ascii="Traditional Arabic" w:hAnsi="Traditional Arabic" w:cs="Traditional Arabic"/>
          <w:sz w:val="26"/>
          <w:szCs w:val="26"/>
        </w:rPr>
        <w:footnoteRef/>
      </w:r>
      <w:r w:rsidRPr="005A6F86">
        <w:rPr>
          <w:rFonts w:ascii="Traditional Arabic" w:hAnsi="Traditional Arabic" w:cs="Traditional Arabic"/>
          <w:sz w:val="26"/>
          <w:szCs w:val="26"/>
        </w:rPr>
        <w:t xml:space="preserve"> </w:t>
      </w:r>
      <w:r>
        <w:rPr>
          <w:rFonts w:ascii="Traditional Arabic" w:hAnsi="Traditional Arabic" w:cs="Traditional Arabic"/>
          <w:sz w:val="26"/>
          <w:szCs w:val="26"/>
          <w:rtl/>
        </w:rPr>
        <w:t xml:space="preserve"> ــ ( ق</w:t>
      </w:r>
      <w:r>
        <w:rPr>
          <w:rFonts w:ascii="Traditional Arabic" w:hAnsi="Traditional Arabic" w:cs="Traditional Arabic" w:hint="cs"/>
          <w:sz w:val="26"/>
          <w:szCs w:val="26"/>
          <w:rtl/>
        </w:rPr>
        <w:t>رار</w:t>
      </w:r>
      <w:r w:rsidRPr="005A6F86">
        <w:rPr>
          <w:rFonts w:ascii="Traditional Arabic" w:hAnsi="Traditional Arabic" w:cs="Traditional Arabic"/>
          <w:sz w:val="26"/>
          <w:szCs w:val="26"/>
          <w:rtl/>
        </w:rPr>
        <w:t xml:space="preserve"> مجلس الدولة </w:t>
      </w:r>
      <w:r>
        <w:rPr>
          <w:rFonts w:ascii="Traditional Arabic" w:hAnsi="Traditional Arabic" w:cs="Traditional Arabic" w:hint="cs"/>
          <w:sz w:val="26"/>
          <w:szCs w:val="26"/>
          <w:rtl/>
        </w:rPr>
        <w:t xml:space="preserve"> الجزائري </w:t>
      </w:r>
      <w:r w:rsidRPr="005A6F86">
        <w:rPr>
          <w:rFonts w:ascii="Traditional Arabic" w:hAnsi="Traditional Arabic" w:cs="Traditional Arabic"/>
          <w:sz w:val="26"/>
          <w:szCs w:val="26"/>
          <w:rtl/>
        </w:rPr>
        <w:t xml:space="preserve">في </w:t>
      </w:r>
      <w:r w:rsidRPr="00A9443A">
        <w:rPr>
          <w:rFonts w:ascii="Traditional Arabic" w:hAnsi="Traditional Arabic" w:cs="Traditional Arabic"/>
          <w:sz w:val="22"/>
          <w:szCs w:val="22"/>
          <w:rtl/>
        </w:rPr>
        <w:t>19/07/1999</w:t>
      </w:r>
      <w:r w:rsidRPr="005A6F86">
        <w:rPr>
          <w:rFonts w:ascii="Traditional Arabic" w:hAnsi="Traditional Arabic" w:cs="Traditional Arabic"/>
          <w:sz w:val="26"/>
          <w:szCs w:val="26"/>
          <w:rtl/>
        </w:rPr>
        <w:t xml:space="preserve">)، </w:t>
      </w:r>
      <w:r>
        <w:rPr>
          <w:rFonts w:ascii="Traditional Arabic" w:hAnsi="Traditional Arabic" w:cs="Traditional Arabic" w:hint="cs"/>
          <w:sz w:val="26"/>
          <w:szCs w:val="26"/>
          <w:rtl/>
        </w:rPr>
        <w:t xml:space="preserve">انظر  </w:t>
      </w:r>
      <w:r>
        <w:rPr>
          <w:rFonts w:ascii="Traditional Arabic" w:hAnsi="Traditional Arabic" w:cs="Traditional Arabic"/>
          <w:sz w:val="26"/>
          <w:szCs w:val="26"/>
          <w:rtl/>
        </w:rPr>
        <w:t>لحسين بن الشيخ اث ملوي</w:t>
      </w:r>
      <w:r>
        <w:rPr>
          <w:rFonts w:ascii="Traditional Arabic" w:hAnsi="Traditional Arabic" w:cs="Traditional Arabic" w:hint="cs"/>
          <w:sz w:val="26"/>
          <w:szCs w:val="26"/>
          <w:rtl/>
        </w:rPr>
        <w:t>ا</w:t>
      </w:r>
      <w:r w:rsidRPr="005A6F86">
        <w:rPr>
          <w:rFonts w:ascii="Traditional Arabic" w:hAnsi="Traditional Arabic" w:cs="Traditional Arabic"/>
          <w:sz w:val="26"/>
          <w:szCs w:val="26"/>
          <w:rtl/>
        </w:rPr>
        <w:t xml:space="preserve">، المنتقى في قضاء مجلس الدولة، المرجع السابق،ص </w:t>
      </w:r>
      <w:r w:rsidRPr="00A9443A">
        <w:rPr>
          <w:rFonts w:ascii="Traditional Arabic" w:hAnsi="Traditional Arabic" w:cs="Traditional Arabic"/>
          <w:sz w:val="22"/>
          <w:szCs w:val="22"/>
          <w:rtl/>
        </w:rPr>
        <w:t>153</w:t>
      </w:r>
      <w:r w:rsidRPr="005A6F86">
        <w:rPr>
          <w:rFonts w:ascii="Traditional Arabic" w:hAnsi="Traditional Arabic" w:cs="Traditional Arabic"/>
          <w:sz w:val="26"/>
          <w:szCs w:val="26"/>
          <w:rtl/>
        </w:rPr>
        <w:t>وما بعدها.</w:t>
      </w:r>
    </w:p>
  </w:footnote>
  <w:footnote w:id="75">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ـ </w:t>
      </w:r>
      <w:r>
        <w:rPr>
          <w:rFonts w:ascii="Traditional Arabic" w:hAnsi="Traditional Arabic" w:cs="Traditional Arabic" w:hint="cs"/>
          <w:sz w:val="26"/>
          <w:szCs w:val="26"/>
          <w:rtl/>
        </w:rPr>
        <w:t xml:space="preserve"> مجموعة أحكام السنة العاشرة، أنظر </w:t>
      </w:r>
      <w:r w:rsidRPr="00DD64E1">
        <w:rPr>
          <w:rFonts w:ascii="Traditional Arabic" w:hAnsi="Traditional Arabic" w:cs="Traditional Arabic"/>
          <w:sz w:val="26"/>
          <w:szCs w:val="26"/>
          <w:rtl/>
        </w:rPr>
        <w:t>قيدار عبد القادر صالح، المرجع السابق ، ص</w:t>
      </w:r>
      <w:r w:rsidRPr="00A9443A">
        <w:rPr>
          <w:rFonts w:ascii="Traditional Arabic" w:hAnsi="Traditional Arabic" w:cs="Traditional Arabic"/>
          <w:sz w:val="22"/>
          <w:szCs w:val="22"/>
          <w:rtl/>
        </w:rPr>
        <w:t>337.</w:t>
      </w:r>
    </w:p>
  </w:footnote>
  <w:footnote w:id="76">
    <w:p w:rsidR="00C254B5" w:rsidRPr="005A6E67" w:rsidRDefault="00C254B5" w:rsidP="007327E9">
      <w:pPr>
        <w:pStyle w:val="Notedebasdepage"/>
        <w:bidi/>
        <w:rPr>
          <w:rFonts w:ascii="Traditional Arabic" w:hAnsi="Traditional Arabic" w:cs="Traditional Arabic"/>
          <w:sz w:val="22"/>
          <w:szCs w:val="22"/>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-عبد العزيز عبد المنعم خليفة المسؤولية الإدارية في مجال العقود والقرارات،دار الفكر الجامعي،الإسكندرية </w:t>
      </w:r>
      <w:r w:rsidRPr="005A6E67">
        <w:rPr>
          <w:rFonts w:ascii="Traditional Arabic" w:hAnsi="Traditional Arabic" w:cs="Traditional Arabic"/>
          <w:sz w:val="22"/>
          <w:szCs w:val="22"/>
          <w:rtl/>
        </w:rPr>
        <w:t>2007، ص175-176.</w:t>
      </w:r>
    </w:p>
  </w:footnote>
  <w:footnote w:id="77">
    <w:p w:rsidR="00C254B5" w:rsidRPr="00DD64E1" w:rsidRDefault="00C254B5" w:rsidP="007327E9">
      <w:pPr>
        <w:bidi/>
        <w:spacing w:line="240" w:lineRule="auto"/>
        <w:jc w:val="both"/>
        <w:rPr>
          <w:rFonts w:ascii="Traditional Arabic" w:hAnsi="Traditional Arabic" w:cs="Traditional Arabic"/>
          <w:sz w:val="26"/>
          <w:szCs w:val="26"/>
          <w:rtl/>
          <w:lang w:bidi="ar-DZ"/>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Pr>
          <w:rFonts w:ascii="Traditional Arabic" w:hAnsi="Traditional Arabic" w:cs="Traditional Arabic" w:hint="cs"/>
          <w:sz w:val="26"/>
          <w:szCs w:val="26"/>
          <w:rtl/>
        </w:rPr>
        <w:t xml:space="preserve">ـ </w:t>
      </w:r>
      <w:r w:rsidRPr="00DD64E1">
        <w:rPr>
          <w:rFonts w:ascii="Traditional Arabic" w:hAnsi="Traditional Arabic" w:cs="Traditional Arabic"/>
          <w:sz w:val="26"/>
          <w:szCs w:val="26"/>
          <w:rtl/>
          <w:lang w:bidi="ar-DZ"/>
        </w:rPr>
        <w:t xml:space="preserve">عبد العزيز عبد المنعم </w:t>
      </w:r>
      <w:proofErr w:type="gramStart"/>
      <w:r w:rsidRPr="00DD64E1">
        <w:rPr>
          <w:rFonts w:ascii="Traditional Arabic" w:hAnsi="Traditional Arabic" w:cs="Traditional Arabic"/>
          <w:sz w:val="26"/>
          <w:szCs w:val="26"/>
          <w:rtl/>
          <w:lang w:bidi="ar-DZ"/>
        </w:rPr>
        <w:t>خليفة ،</w:t>
      </w:r>
      <w:proofErr w:type="gramEnd"/>
      <w:r w:rsidRPr="00DD64E1">
        <w:rPr>
          <w:rFonts w:ascii="Traditional Arabic" w:hAnsi="Traditional Arabic" w:cs="Traditional Arabic"/>
          <w:sz w:val="26"/>
          <w:szCs w:val="26"/>
          <w:rtl/>
          <w:lang w:bidi="ar-DZ"/>
        </w:rPr>
        <w:t xml:space="preserve"> المرجع </w:t>
      </w:r>
      <w:r>
        <w:rPr>
          <w:rFonts w:ascii="Traditional Arabic" w:hAnsi="Traditional Arabic" w:cs="Traditional Arabic" w:hint="cs"/>
          <w:sz w:val="26"/>
          <w:szCs w:val="26"/>
          <w:rtl/>
          <w:lang w:bidi="ar-DZ"/>
        </w:rPr>
        <w:t>السابق</w:t>
      </w:r>
      <w:r w:rsidRPr="00DD64E1">
        <w:rPr>
          <w:rFonts w:ascii="Traditional Arabic" w:hAnsi="Traditional Arabic" w:cs="Traditional Arabic"/>
          <w:sz w:val="26"/>
          <w:szCs w:val="26"/>
          <w:rtl/>
          <w:lang w:bidi="ar-DZ"/>
        </w:rPr>
        <w:t>، ص</w:t>
      </w:r>
      <w:r w:rsidRPr="005A6E67">
        <w:rPr>
          <w:rFonts w:ascii="Traditional Arabic" w:hAnsi="Traditional Arabic" w:cs="Traditional Arabic"/>
          <w:rtl/>
          <w:lang w:bidi="ar-DZ"/>
        </w:rPr>
        <w:t>179-180</w:t>
      </w:r>
      <w:r w:rsidRPr="00DD64E1">
        <w:rPr>
          <w:rFonts w:ascii="Traditional Arabic" w:hAnsi="Traditional Arabic" w:cs="Traditional Arabic"/>
          <w:sz w:val="26"/>
          <w:szCs w:val="26"/>
          <w:rtl/>
          <w:lang w:bidi="ar-DZ"/>
        </w:rPr>
        <w:t>.</w:t>
      </w:r>
    </w:p>
  </w:footnote>
  <w:footnote w:id="78">
    <w:p w:rsidR="00C254B5" w:rsidRDefault="00C254B5" w:rsidP="007327E9">
      <w:pPr>
        <w:pStyle w:val="Notedebasdepage"/>
        <w:bidi/>
        <w:rPr>
          <w:rtl/>
        </w:rPr>
      </w:pPr>
      <w:r>
        <w:rPr>
          <w:rStyle w:val="Appelnotedebasdep"/>
        </w:rPr>
        <w:footnoteRef/>
      </w:r>
      <w:r>
        <w:rPr>
          <w:rFonts w:hint="cs"/>
          <w:rtl/>
        </w:rPr>
        <w:t xml:space="preserve"> ــ عدو عبد القادر، المرجع السابق</w:t>
      </w:r>
      <w:proofErr w:type="gramStart"/>
      <w:r>
        <w:rPr>
          <w:rFonts w:hint="cs"/>
          <w:rtl/>
        </w:rPr>
        <w:t>،ص157</w:t>
      </w:r>
      <w:proofErr w:type="gramEnd"/>
      <w:r>
        <w:rPr>
          <w:rFonts w:hint="cs"/>
          <w:rtl/>
        </w:rPr>
        <w:t>.</w:t>
      </w:r>
    </w:p>
  </w:footnote>
  <w:footnote w:id="79">
    <w:p w:rsidR="00C254B5" w:rsidRPr="00DD64E1" w:rsidRDefault="00C254B5" w:rsidP="007327E9">
      <w:pPr>
        <w:pStyle w:val="Notedebasdepage"/>
        <w:bidi/>
        <w:jc w:val="both"/>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Pr>
          <w:rFonts w:ascii="Traditional Arabic" w:hAnsi="Traditional Arabic" w:cs="Traditional Arabic" w:hint="cs"/>
          <w:sz w:val="26"/>
          <w:szCs w:val="26"/>
          <w:rtl/>
        </w:rPr>
        <w:t xml:space="preserve">ـ </w:t>
      </w:r>
      <w:r w:rsidRPr="00DD64E1">
        <w:rPr>
          <w:rFonts w:ascii="Traditional Arabic" w:hAnsi="Traditional Arabic" w:cs="Traditional Arabic"/>
          <w:sz w:val="26"/>
          <w:szCs w:val="26"/>
          <w:rtl/>
        </w:rPr>
        <w:t>عدو عبد القادر</w:t>
      </w:r>
      <w:proofErr w:type="gramStart"/>
      <w:r w:rsidRPr="00DD64E1">
        <w:rPr>
          <w:rFonts w:ascii="Traditional Arabic" w:hAnsi="Traditional Arabic" w:cs="Traditional Arabic"/>
          <w:sz w:val="26"/>
          <w:szCs w:val="26"/>
          <w:rtl/>
        </w:rPr>
        <w:t>،المرجع</w:t>
      </w:r>
      <w:proofErr w:type="gramEnd"/>
      <w:r w:rsidRPr="00DD64E1">
        <w:rPr>
          <w:rFonts w:ascii="Traditional Arabic" w:hAnsi="Traditional Arabic" w:cs="Traditional Arabic"/>
          <w:sz w:val="26"/>
          <w:szCs w:val="26"/>
          <w:rtl/>
        </w:rPr>
        <w:t xml:space="preserve"> السابق، ص </w:t>
      </w:r>
      <w:r w:rsidRPr="005A6E67">
        <w:rPr>
          <w:rFonts w:ascii="Traditional Arabic" w:hAnsi="Traditional Arabic" w:cs="Traditional Arabic"/>
          <w:sz w:val="22"/>
          <w:szCs w:val="22"/>
          <w:rtl/>
        </w:rPr>
        <w:t>157-158</w:t>
      </w:r>
      <w:r w:rsidRPr="00DD64E1">
        <w:rPr>
          <w:rFonts w:ascii="Traditional Arabic" w:hAnsi="Traditional Arabic" w:cs="Traditional Arabic"/>
          <w:sz w:val="26"/>
          <w:szCs w:val="26"/>
          <w:rtl/>
        </w:rPr>
        <w:t>.</w:t>
      </w:r>
    </w:p>
  </w:footnote>
  <w:footnote w:id="80">
    <w:p w:rsidR="00C254B5" w:rsidRPr="00D125E6" w:rsidRDefault="00C254B5" w:rsidP="007327E9">
      <w:pPr>
        <w:pStyle w:val="Notedebasdepage"/>
        <w:jc w:val="right"/>
        <w:rPr>
          <w:rtl/>
        </w:rPr>
      </w:pPr>
      <w:r>
        <w:rPr>
          <w:rFonts w:hint="cs"/>
          <w:rtl/>
        </w:rPr>
        <w:t xml:space="preserve">ـ </w:t>
      </w:r>
      <w:proofErr w:type="gramStart"/>
      <w:r w:rsidRPr="00D125E6">
        <w:rPr>
          <w:rFonts w:ascii="Traditional Arabic" w:hAnsi="Traditional Arabic" w:cs="Traditional Arabic"/>
          <w:sz w:val="26"/>
          <w:szCs w:val="26"/>
          <w:rtl/>
        </w:rPr>
        <w:t>طاهري</w:t>
      </w:r>
      <w:proofErr w:type="gramEnd"/>
      <w:r w:rsidRPr="00D125E6">
        <w:rPr>
          <w:rFonts w:ascii="Traditional Arabic" w:hAnsi="Traditional Arabic" w:cs="Traditional Arabic"/>
          <w:sz w:val="26"/>
          <w:szCs w:val="26"/>
          <w:rtl/>
        </w:rPr>
        <w:t xml:space="preserve"> حسين، المرجع السابق، ص</w:t>
      </w:r>
      <w:r>
        <w:rPr>
          <w:rFonts w:hint="cs"/>
          <w:rtl/>
        </w:rPr>
        <w:t xml:space="preserve"> </w:t>
      </w:r>
      <w:r w:rsidRPr="00D125E6">
        <w:rPr>
          <w:rFonts w:ascii="Traditional Arabic" w:hAnsi="Traditional Arabic" w:cs="Traditional Arabic"/>
          <w:sz w:val="22"/>
          <w:szCs w:val="22"/>
          <w:rtl/>
        </w:rPr>
        <w:t>95</w:t>
      </w:r>
      <w:r>
        <w:rPr>
          <w:rFonts w:hint="cs"/>
          <w:rtl/>
        </w:rPr>
        <w:t>.</w:t>
      </w:r>
      <w:r>
        <w:rPr>
          <w:rStyle w:val="Appelnotedebasdep"/>
        </w:rPr>
        <w:footnoteRef/>
      </w:r>
      <w:r>
        <w:t xml:space="preserve"> </w:t>
      </w:r>
    </w:p>
  </w:footnote>
  <w:footnote w:id="81">
    <w:p w:rsidR="00C254B5" w:rsidRPr="00C76A0D" w:rsidRDefault="00C254B5" w:rsidP="007327E9">
      <w:pPr>
        <w:pStyle w:val="Notedebasdepage"/>
        <w:bidi/>
        <w:rPr>
          <w:rFonts w:ascii="Traditional Arabic" w:hAnsi="Traditional Arabic" w:cs="Traditional Arabic"/>
          <w:sz w:val="26"/>
          <w:szCs w:val="26"/>
          <w:rtl/>
        </w:rPr>
      </w:pPr>
      <w:r w:rsidRPr="00C76A0D">
        <w:rPr>
          <w:rStyle w:val="Appelnotedebasdep"/>
          <w:rFonts w:ascii="Traditional Arabic" w:hAnsi="Traditional Arabic" w:cs="Traditional Arabic"/>
          <w:sz w:val="26"/>
          <w:szCs w:val="26"/>
        </w:rPr>
        <w:footnoteRef/>
      </w:r>
      <w:r w:rsidRPr="00C76A0D">
        <w:rPr>
          <w:rFonts w:ascii="Traditional Arabic" w:hAnsi="Traditional Arabic" w:cs="Traditional Arabic"/>
          <w:sz w:val="26"/>
          <w:szCs w:val="26"/>
          <w:rtl/>
        </w:rPr>
        <w:t xml:space="preserve">ـ </w:t>
      </w:r>
      <w:r>
        <w:rPr>
          <w:rFonts w:ascii="Traditional Arabic" w:hAnsi="Traditional Arabic" w:cs="Traditional Arabic" w:hint="cs"/>
          <w:sz w:val="26"/>
          <w:szCs w:val="26"/>
          <w:rtl/>
        </w:rPr>
        <w:t xml:space="preserve"> قرار مجلس الدولة الجزائري في 23 أفريل 2001، الغرفة الثالثة،  قرار غير منشور، أنظر </w:t>
      </w:r>
      <w:r w:rsidRPr="00C76A0D">
        <w:rPr>
          <w:rFonts w:ascii="Traditional Arabic" w:hAnsi="Traditional Arabic" w:cs="Traditional Arabic"/>
          <w:sz w:val="26"/>
          <w:szCs w:val="26"/>
          <w:rtl/>
        </w:rPr>
        <w:t>طاهري حسين،المرجع السابق،</w:t>
      </w:r>
      <w:r w:rsidRPr="00C76A0D">
        <w:rPr>
          <w:rFonts w:ascii="Traditional Arabic" w:hAnsi="Traditional Arabic" w:cs="Traditional Arabic"/>
          <w:sz w:val="22"/>
          <w:szCs w:val="22"/>
          <w:rtl/>
        </w:rPr>
        <w:t>ص96</w:t>
      </w:r>
      <w:r w:rsidRPr="00C76A0D">
        <w:rPr>
          <w:rFonts w:ascii="Traditional Arabic" w:hAnsi="Traditional Arabic" w:cs="Traditional Arabic"/>
          <w:sz w:val="26"/>
          <w:szCs w:val="26"/>
          <w:rtl/>
        </w:rPr>
        <w:t>.</w:t>
      </w:r>
    </w:p>
  </w:footnote>
  <w:footnote w:id="82">
    <w:p w:rsidR="00C254B5" w:rsidRPr="00C76A0D" w:rsidRDefault="00C254B5" w:rsidP="007327E9">
      <w:pPr>
        <w:pStyle w:val="Notedebasdepage"/>
        <w:bidi/>
        <w:rPr>
          <w:rFonts w:ascii="Traditional Arabic" w:hAnsi="Traditional Arabic" w:cs="Traditional Arabic"/>
          <w:sz w:val="26"/>
          <w:szCs w:val="26"/>
          <w:rtl/>
        </w:rPr>
      </w:pPr>
      <w:r w:rsidRPr="00C76A0D">
        <w:rPr>
          <w:rStyle w:val="Appelnotedebasdep"/>
          <w:rFonts w:ascii="Traditional Arabic" w:hAnsi="Traditional Arabic" w:cs="Traditional Arabic"/>
          <w:sz w:val="26"/>
          <w:szCs w:val="26"/>
        </w:rPr>
        <w:footnoteRef/>
      </w:r>
      <w:r w:rsidRPr="00C76A0D">
        <w:rPr>
          <w:rFonts w:ascii="Traditional Arabic" w:hAnsi="Traditional Arabic" w:cs="Traditional Arabic"/>
          <w:sz w:val="26"/>
          <w:szCs w:val="26"/>
        </w:rPr>
        <w:t xml:space="preserve"> </w:t>
      </w:r>
      <w:r w:rsidRPr="00C76A0D">
        <w:rPr>
          <w:rFonts w:ascii="Traditional Arabic" w:hAnsi="Traditional Arabic" w:cs="Traditional Arabic"/>
          <w:sz w:val="26"/>
          <w:szCs w:val="26"/>
          <w:rtl/>
        </w:rPr>
        <w:t xml:space="preserve"> ــ (</w:t>
      </w:r>
      <w:r>
        <w:rPr>
          <w:rFonts w:ascii="Traditional Arabic" w:hAnsi="Traditional Arabic" w:cs="Traditional Arabic" w:hint="cs"/>
          <w:sz w:val="26"/>
          <w:szCs w:val="26"/>
          <w:rtl/>
        </w:rPr>
        <w:t xml:space="preserve"> قرار</w:t>
      </w:r>
      <w:r w:rsidRPr="00C76A0D">
        <w:rPr>
          <w:rFonts w:ascii="Traditional Arabic" w:hAnsi="Traditional Arabic" w:cs="Traditional Arabic"/>
          <w:sz w:val="26"/>
          <w:szCs w:val="26"/>
          <w:rtl/>
        </w:rPr>
        <w:t xml:space="preserve"> المجلس الاعلى</w:t>
      </w:r>
      <w:r>
        <w:rPr>
          <w:rFonts w:ascii="Traditional Arabic" w:hAnsi="Traditional Arabic" w:cs="Traditional Arabic" w:hint="cs"/>
          <w:sz w:val="26"/>
          <w:szCs w:val="26"/>
          <w:rtl/>
        </w:rPr>
        <w:t xml:space="preserve"> الجزائري</w:t>
      </w:r>
      <w:r w:rsidRPr="00C76A0D">
        <w:rPr>
          <w:rFonts w:ascii="Traditional Arabic" w:hAnsi="Traditional Arabic" w:cs="Traditional Arabic"/>
          <w:sz w:val="26"/>
          <w:szCs w:val="26"/>
          <w:rtl/>
        </w:rPr>
        <w:t>،</w:t>
      </w:r>
      <w:r w:rsidRPr="00D95D7D">
        <w:rPr>
          <w:rFonts w:ascii="Traditional Arabic" w:hAnsi="Traditional Arabic" w:cs="Traditional Arabic"/>
          <w:sz w:val="22"/>
          <w:szCs w:val="22"/>
          <w:rtl/>
        </w:rPr>
        <w:t>9</w:t>
      </w:r>
      <w:r w:rsidRPr="00C76A0D">
        <w:rPr>
          <w:rFonts w:ascii="Traditional Arabic" w:hAnsi="Traditional Arabic" w:cs="Traditional Arabic"/>
          <w:sz w:val="26"/>
          <w:szCs w:val="26"/>
          <w:rtl/>
        </w:rPr>
        <w:t xml:space="preserve">افريل </w:t>
      </w:r>
      <w:r w:rsidRPr="00D95D7D">
        <w:rPr>
          <w:rFonts w:ascii="Traditional Arabic" w:hAnsi="Traditional Arabic" w:cs="Traditional Arabic"/>
          <w:sz w:val="22"/>
          <w:szCs w:val="22"/>
          <w:rtl/>
        </w:rPr>
        <w:t>1971</w:t>
      </w:r>
      <w:r>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انظر</w:t>
      </w:r>
      <w:r>
        <w:rPr>
          <w:rFonts w:ascii="Traditional Arabic" w:hAnsi="Traditional Arabic" w:cs="Traditional Arabic"/>
          <w:sz w:val="26"/>
          <w:szCs w:val="26"/>
          <w:rtl/>
        </w:rPr>
        <w:t xml:space="preserve">  مح</w:t>
      </w:r>
      <w:r>
        <w:rPr>
          <w:rFonts w:ascii="Traditional Arabic" w:hAnsi="Traditional Arabic" w:cs="Traditional Arabic" w:hint="cs"/>
          <w:sz w:val="26"/>
          <w:szCs w:val="26"/>
          <w:rtl/>
        </w:rPr>
        <w:t>يو</w:t>
      </w:r>
      <w:r w:rsidRPr="00C76A0D">
        <w:rPr>
          <w:rFonts w:ascii="Traditional Arabic" w:hAnsi="Traditional Arabic" w:cs="Traditional Arabic"/>
          <w:sz w:val="26"/>
          <w:szCs w:val="26"/>
          <w:rtl/>
        </w:rPr>
        <w:t xml:space="preserve"> احمد ، </w:t>
      </w:r>
      <w:r>
        <w:rPr>
          <w:rFonts w:ascii="Traditional Arabic" w:hAnsi="Traditional Arabic" w:cs="Traditional Arabic" w:hint="cs"/>
          <w:sz w:val="26"/>
          <w:szCs w:val="26"/>
          <w:rtl/>
        </w:rPr>
        <w:t xml:space="preserve"> </w:t>
      </w:r>
      <w:r w:rsidRPr="00920AB0">
        <w:rPr>
          <w:rFonts w:ascii="Traditional Arabic" w:hAnsi="Traditional Arabic" w:cs="Traditional Arabic" w:hint="cs"/>
          <w:sz w:val="22"/>
          <w:szCs w:val="22"/>
          <w:rtl/>
        </w:rPr>
        <w:t>2008</w:t>
      </w:r>
      <w:r>
        <w:rPr>
          <w:rFonts w:ascii="Traditional Arabic" w:hAnsi="Traditional Arabic" w:cs="Traditional Arabic" w:hint="cs"/>
          <w:sz w:val="26"/>
          <w:szCs w:val="26"/>
          <w:rtl/>
        </w:rPr>
        <w:t>،</w:t>
      </w:r>
      <w:r w:rsidRPr="00C76A0D">
        <w:rPr>
          <w:rFonts w:ascii="Traditional Arabic" w:hAnsi="Traditional Arabic" w:cs="Traditional Arabic"/>
          <w:sz w:val="26"/>
          <w:szCs w:val="26"/>
          <w:rtl/>
        </w:rPr>
        <w:t>المرجع السابق،ص</w:t>
      </w:r>
      <w:r w:rsidRPr="00D95D7D">
        <w:rPr>
          <w:rFonts w:ascii="Traditional Arabic" w:hAnsi="Traditional Arabic" w:cs="Traditional Arabic"/>
          <w:sz w:val="22"/>
          <w:szCs w:val="22"/>
          <w:rtl/>
        </w:rPr>
        <w:t>217.</w:t>
      </w:r>
    </w:p>
  </w:footnote>
  <w:footnote w:id="83">
    <w:p w:rsidR="00C254B5" w:rsidRPr="00C76A0D" w:rsidRDefault="00C254B5" w:rsidP="007327E9">
      <w:pPr>
        <w:pStyle w:val="Notedebasdepage"/>
        <w:bidi/>
        <w:rPr>
          <w:rFonts w:ascii="Traditional Arabic" w:hAnsi="Traditional Arabic" w:cs="Traditional Arabic"/>
          <w:sz w:val="26"/>
          <w:szCs w:val="26"/>
          <w:rtl/>
        </w:rPr>
      </w:pPr>
      <w:r w:rsidRPr="00C76A0D">
        <w:rPr>
          <w:rStyle w:val="Appelnotedebasdep"/>
          <w:rFonts w:ascii="Traditional Arabic" w:hAnsi="Traditional Arabic" w:cs="Traditional Arabic"/>
          <w:sz w:val="26"/>
          <w:szCs w:val="26"/>
        </w:rPr>
        <w:footnoteRef/>
      </w:r>
      <w:r w:rsidRPr="00C76A0D">
        <w:rPr>
          <w:rFonts w:ascii="Traditional Arabic" w:hAnsi="Traditional Arabic" w:cs="Traditional Arabic"/>
          <w:sz w:val="26"/>
          <w:szCs w:val="26"/>
        </w:rPr>
        <w:t xml:space="preserve"> </w:t>
      </w:r>
      <w:r w:rsidRPr="00C76A0D">
        <w:rPr>
          <w:rFonts w:ascii="Traditional Arabic" w:hAnsi="Traditional Arabic" w:cs="Traditional Arabic"/>
          <w:sz w:val="26"/>
          <w:szCs w:val="26"/>
          <w:rtl/>
        </w:rPr>
        <w:t>ـ قيدار عبد القادر صالح،المرجع السابق،ص</w:t>
      </w:r>
      <w:r w:rsidRPr="00245A86">
        <w:rPr>
          <w:rFonts w:ascii="Traditional Arabic" w:hAnsi="Traditional Arabic" w:cs="Traditional Arabic"/>
          <w:sz w:val="22"/>
          <w:szCs w:val="22"/>
          <w:rtl/>
        </w:rPr>
        <w:t>329</w:t>
      </w:r>
      <w:r w:rsidRPr="00C76A0D">
        <w:rPr>
          <w:rFonts w:ascii="Traditional Arabic" w:hAnsi="Traditional Arabic" w:cs="Traditional Arabic"/>
          <w:sz w:val="26"/>
          <w:szCs w:val="26"/>
          <w:rtl/>
        </w:rPr>
        <w:t>.</w:t>
      </w:r>
    </w:p>
  </w:footnote>
  <w:footnote w:id="84">
    <w:p w:rsidR="00C254B5" w:rsidRPr="00DD64E1" w:rsidRDefault="00C254B5" w:rsidP="007327E9">
      <w:pPr>
        <w:bidi/>
        <w:spacing w:line="240" w:lineRule="auto"/>
        <w:rPr>
          <w:rFonts w:ascii="Traditional Arabic" w:hAnsi="Traditional Arabic" w:cs="Traditional Arabic"/>
          <w:sz w:val="26"/>
          <w:szCs w:val="26"/>
          <w:rtl/>
          <w:lang w:bidi="ar-DZ"/>
        </w:rPr>
      </w:pPr>
      <w:r w:rsidRPr="00DD64E1">
        <w:rPr>
          <w:rStyle w:val="Appelnotedebasdep"/>
          <w:rFonts w:ascii="Traditional Arabic" w:hAnsi="Traditional Arabic" w:cs="Traditional Arabic"/>
          <w:sz w:val="26"/>
          <w:szCs w:val="26"/>
        </w:rPr>
        <w:footnoteRef/>
      </w:r>
      <w:r>
        <w:rPr>
          <w:rFonts w:ascii="Traditional Arabic" w:hAnsi="Traditional Arabic" w:cs="Traditional Arabic" w:hint="cs"/>
          <w:sz w:val="26"/>
          <w:szCs w:val="26"/>
          <w:rtl/>
          <w:lang w:bidi="ar-DZ"/>
        </w:rPr>
        <w:t xml:space="preserve">ـ </w:t>
      </w:r>
      <w:r w:rsidRPr="00DD64E1">
        <w:rPr>
          <w:rFonts w:ascii="Traditional Arabic" w:hAnsi="Traditional Arabic" w:cs="Traditional Arabic"/>
          <w:sz w:val="26"/>
          <w:szCs w:val="26"/>
          <w:rtl/>
          <w:lang w:bidi="ar-DZ"/>
        </w:rPr>
        <w:t>عبد الغني بسيوني عبد الله، النظرية العامة للقانون الإدار</w:t>
      </w:r>
      <w:r>
        <w:rPr>
          <w:rFonts w:ascii="Traditional Arabic" w:hAnsi="Traditional Arabic" w:cs="Traditional Arabic"/>
          <w:sz w:val="26"/>
          <w:szCs w:val="26"/>
          <w:rtl/>
          <w:lang w:bidi="ar-DZ"/>
        </w:rPr>
        <w:t>ي،منشأة المعارف،الإسكندرية،</w:t>
      </w:r>
      <w:r w:rsidRPr="003E68C6">
        <w:rPr>
          <w:rFonts w:ascii="Traditional Arabic" w:hAnsi="Traditional Arabic" w:cs="Traditional Arabic"/>
          <w:rtl/>
          <w:lang w:bidi="ar-DZ"/>
        </w:rPr>
        <w:t>2003</w:t>
      </w:r>
      <w:r>
        <w:rPr>
          <w:rFonts w:ascii="Traditional Arabic" w:hAnsi="Traditional Arabic" w:cs="Traditional Arabic" w:hint="cs"/>
          <w:sz w:val="26"/>
          <w:szCs w:val="26"/>
          <w:rtl/>
          <w:lang w:bidi="ar-DZ"/>
        </w:rPr>
        <w:t>.</w:t>
      </w:r>
    </w:p>
  </w:footnote>
  <w:footnote w:id="85">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-بوعمران عادل، المرجع السابق، ص</w:t>
      </w:r>
      <w:r w:rsidRPr="00CB0148">
        <w:rPr>
          <w:rFonts w:ascii="Traditional Arabic" w:hAnsi="Traditional Arabic" w:cs="Traditional Arabic"/>
          <w:sz w:val="22"/>
          <w:szCs w:val="22"/>
          <w:rtl/>
        </w:rPr>
        <w:t>43</w:t>
      </w:r>
      <w:r w:rsidRPr="00DD64E1">
        <w:rPr>
          <w:rFonts w:ascii="Traditional Arabic" w:hAnsi="Traditional Arabic" w:cs="Traditional Arabic"/>
          <w:sz w:val="26"/>
          <w:szCs w:val="26"/>
          <w:rtl/>
        </w:rPr>
        <w:t>.</w:t>
      </w:r>
    </w:p>
  </w:footnote>
  <w:footnote w:id="86">
    <w:p w:rsidR="00C254B5" w:rsidRPr="00DF01DF" w:rsidRDefault="00C254B5" w:rsidP="007327E9">
      <w:pPr>
        <w:pStyle w:val="Notedebasdepage"/>
        <w:jc w:val="right"/>
        <w:rPr>
          <w:rtl/>
        </w:rPr>
      </w:pPr>
      <w:r>
        <w:rPr>
          <w:rFonts w:hint="cs"/>
          <w:rtl/>
        </w:rPr>
        <w:t xml:space="preserve">ـ </w:t>
      </w:r>
      <w:proofErr w:type="gramStart"/>
      <w:r>
        <w:rPr>
          <w:rFonts w:hint="cs"/>
          <w:rtl/>
        </w:rPr>
        <w:t>طاهري</w:t>
      </w:r>
      <w:proofErr w:type="gramEnd"/>
      <w:r>
        <w:rPr>
          <w:rFonts w:hint="cs"/>
          <w:rtl/>
        </w:rPr>
        <w:t xml:space="preserve"> حسين، المرجع السابق، ص 100.</w:t>
      </w:r>
      <w:r>
        <w:rPr>
          <w:rStyle w:val="Appelnotedebasdep"/>
        </w:rPr>
        <w:footnoteRef/>
      </w:r>
      <w:r>
        <w:t xml:space="preserve"> </w:t>
      </w:r>
    </w:p>
  </w:footnote>
  <w:footnote w:id="87">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ـ عبد الله </w:t>
      </w:r>
      <w:proofErr w:type="gramStart"/>
      <w:r w:rsidRPr="00DD64E1">
        <w:rPr>
          <w:rFonts w:ascii="Traditional Arabic" w:hAnsi="Traditional Arabic" w:cs="Traditional Arabic"/>
          <w:sz w:val="26"/>
          <w:szCs w:val="26"/>
          <w:rtl/>
        </w:rPr>
        <w:t>طلبة ،</w:t>
      </w:r>
      <w:proofErr w:type="gramEnd"/>
      <w:r w:rsidRPr="00DD64E1">
        <w:rPr>
          <w:rFonts w:ascii="Traditional Arabic" w:hAnsi="Traditional Arabic" w:cs="Traditional Arabic"/>
          <w:sz w:val="26"/>
          <w:szCs w:val="26"/>
          <w:rtl/>
        </w:rPr>
        <w:t xml:space="preserve">المرجع السابق، </w:t>
      </w:r>
      <w:r w:rsidRPr="00CB0148">
        <w:rPr>
          <w:rFonts w:ascii="Traditional Arabic" w:hAnsi="Traditional Arabic" w:cs="Traditional Arabic"/>
          <w:sz w:val="22"/>
          <w:szCs w:val="22"/>
          <w:rtl/>
        </w:rPr>
        <w:t>ص299ـ 300 .</w:t>
      </w:r>
    </w:p>
  </w:footnote>
  <w:footnote w:id="88">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-بوعمران عادل، المرجع السابق، ص </w:t>
      </w:r>
      <w:r w:rsidRPr="00CB0148">
        <w:rPr>
          <w:rFonts w:ascii="Traditional Arabic" w:hAnsi="Traditional Arabic" w:cs="Traditional Arabic"/>
          <w:sz w:val="22"/>
          <w:szCs w:val="22"/>
          <w:rtl/>
        </w:rPr>
        <w:t>42-43</w:t>
      </w:r>
      <w:r w:rsidRPr="00DD64E1">
        <w:rPr>
          <w:rFonts w:ascii="Traditional Arabic" w:hAnsi="Traditional Arabic" w:cs="Traditional Arabic"/>
          <w:sz w:val="26"/>
          <w:szCs w:val="26"/>
          <w:rtl/>
        </w:rPr>
        <w:t>.</w:t>
      </w:r>
    </w:p>
  </w:footnote>
  <w:footnote w:id="89">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-محمد الصغير بعلي، </w:t>
      </w:r>
      <w:proofErr w:type="gramStart"/>
      <w:r w:rsidRPr="00DD64E1">
        <w:rPr>
          <w:rFonts w:ascii="Traditional Arabic" w:hAnsi="Traditional Arabic" w:cs="Traditional Arabic"/>
          <w:sz w:val="26"/>
          <w:szCs w:val="26"/>
          <w:rtl/>
        </w:rPr>
        <w:t>المرجع</w:t>
      </w:r>
      <w:proofErr w:type="gramEnd"/>
      <w:r w:rsidRPr="00DD64E1">
        <w:rPr>
          <w:rFonts w:ascii="Traditional Arabic" w:hAnsi="Traditional Arabic" w:cs="Traditional Arabic"/>
          <w:sz w:val="26"/>
          <w:szCs w:val="26"/>
          <w:rtl/>
        </w:rPr>
        <w:t xml:space="preserve"> السابق، ص </w:t>
      </w:r>
      <w:r w:rsidRPr="00372E2F">
        <w:rPr>
          <w:rFonts w:ascii="Traditional Arabic" w:hAnsi="Traditional Arabic" w:cs="Traditional Arabic"/>
          <w:sz w:val="22"/>
          <w:szCs w:val="22"/>
          <w:rtl/>
        </w:rPr>
        <w:t>82-83.</w:t>
      </w:r>
    </w:p>
  </w:footnote>
  <w:footnote w:id="90">
    <w:p w:rsidR="00C254B5" w:rsidRPr="00DD64E1" w:rsidRDefault="00C254B5" w:rsidP="007327E9">
      <w:pPr>
        <w:bidi/>
        <w:spacing w:line="240" w:lineRule="auto"/>
        <w:rPr>
          <w:rFonts w:ascii="Traditional Arabic" w:hAnsi="Traditional Arabic" w:cs="Traditional Arabic"/>
          <w:sz w:val="26"/>
          <w:szCs w:val="26"/>
          <w:rtl/>
          <w:lang w:bidi="ar-DZ"/>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tl/>
          <w:lang w:bidi="ar-DZ"/>
        </w:rPr>
        <w:t xml:space="preserve">-بوحميدة عطاء الله، </w:t>
      </w:r>
      <w:r w:rsidRPr="00DD64E1">
        <w:rPr>
          <w:rFonts w:ascii="Traditional Arabic" w:hAnsi="Traditional Arabic" w:cs="Traditional Arabic"/>
          <w:sz w:val="26"/>
          <w:szCs w:val="26"/>
          <w:rtl/>
        </w:rPr>
        <w:t xml:space="preserve">المرجع السابق، </w:t>
      </w:r>
      <w:r w:rsidRPr="00DD64E1">
        <w:rPr>
          <w:rFonts w:ascii="Traditional Arabic" w:hAnsi="Traditional Arabic" w:cs="Traditional Arabic"/>
          <w:sz w:val="26"/>
          <w:szCs w:val="26"/>
          <w:rtl/>
          <w:lang w:bidi="ar-DZ"/>
        </w:rPr>
        <w:t xml:space="preserve">ص </w:t>
      </w:r>
      <w:r w:rsidRPr="00372E2F">
        <w:rPr>
          <w:rFonts w:ascii="Traditional Arabic" w:hAnsi="Traditional Arabic" w:cs="Traditional Arabic"/>
          <w:rtl/>
          <w:lang w:bidi="ar-DZ"/>
        </w:rPr>
        <w:t>252.</w:t>
      </w:r>
    </w:p>
  </w:footnote>
  <w:footnote w:id="91">
    <w:p w:rsidR="00C254B5" w:rsidRDefault="00C254B5" w:rsidP="007327E9">
      <w:pPr>
        <w:pStyle w:val="Notedebasdepage"/>
        <w:bidi/>
        <w:rPr>
          <w:rtl/>
        </w:rPr>
      </w:pPr>
      <w:r>
        <w:rPr>
          <w:rStyle w:val="Appelnotedebasdep"/>
        </w:rPr>
        <w:footnoteRef/>
      </w:r>
      <w:r>
        <w:rPr>
          <w:rFonts w:hint="cs"/>
          <w:rtl/>
        </w:rPr>
        <w:t xml:space="preserve">ـ </w:t>
      </w:r>
      <w:proofErr w:type="gramStart"/>
      <w:r w:rsidRPr="00347FF2">
        <w:rPr>
          <w:rFonts w:ascii="Traditional Arabic" w:hAnsi="Traditional Arabic" w:cs="Traditional Arabic"/>
          <w:sz w:val="26"/>
          <w:szCs w:val="26"/>
          <w:rtl/>
        </w:rPr>
        <w:t>قرار  مجلس</w:t>
      </w:r>
      <w:proofErr w:type="gramEnd"/>
      <w:r w:rsidRPr="00347FF2">
        <w:rPr>
          <w:rFonts w:ascii="Traditional Arabic" w:hAnsi="Traditional Arabic" w:cs="Traditional Arabic"/>
          <w:sz w:val="26"/>
          <w:szCs w:val="26"/>
          <w:rtl/>
        </w:rPr>
        <w:t xml:space="preserve"> الدولة الجزائري في</w:t>
      </w:r>
      <w:r>
        <w:rPr>
          <w:rFonts w:hint="cs"/>
          <w:rtl/>
        </w:rPr>
        <w:t xml:space="preserve"> 01/02/1999، </w:t>
      </w:r>
      <w:r w:rsidRPr="00347FF2">
        <w:rPr>
          <w:rFonts w:ascii="Traditional Arabic" w:hAnsi="Traditional Arabic" w:cs="Traditional Arabic"/>
          <w:sz w:val="26"/>
          <w:szCs w:val="26"/>
          <w:rtl/>
        </w:rPr>
        <w:t>قرار غير منشور، انظر  طاهري حسين، المرجع السابق</w:t>
      </w:r>
      <w:r>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372E2F">
        <w:rPr>
          <w:rFonts w:ascii="Traditional Arabic" w:hAnsi="Traditional Arabic" w:cs="Traditional Arabic"/>
          <w:sz w:val="26"/>
          <w:szCs w:val="26"/>
          <w:rtl/>
        </w:rPr>
        <w:t>ص</w:t>
      </w:r>
      <w:r w:rsidRPr="00372E2F">
        <w:rPr>
          <w:rFonts w:ascii="Traditional Arabic" w:hAnsi="Traditional Arabic" w:cs="Traditional Arabic"/>
          <w:sz w:val="22"/>
          <w:szCs w:val="22"/>
          <w:rtl/>
        </w:rPr>
        <w:t>98</w:t>
      </w:r>
      <w:r>
        <w:rPr>
          <w:rFonts w:hint="cs"/>
          <w:rtl/>
        </w:rPr>
        <w:t>.</w:t>
      </w:r>
    </w:p>
    <w:p w:rsidR="00C254B5" w:rsidRPr="003F25B1" w:rsidRDefault="00C254B5" w:rsidP="007327E9">
      <w:pPr>
        <w:pStyle w:val="Notedebasdepage"/>
        <w:bidi/>
        <w:rPr>
          <w:rtl/>
        </w:rPr>
      </w:pPr>
      <w:r>
        <w:rPr>
          <w:rFonts w:hint="cs"/>
          <w:rtl/>
        </w:rPr>
        <w:t>أنظر كذلك</w:t>
      </w:r>
      <w:r w:rsidRPr="00347FF2">
        <w:rPr>
          <w:rFonts w:ascii="Traditional Arabic" w:hAnsi="Traditional Arabic" w:cs="Traditional Arabic"/>
          <w:sz w:val="26"/>
          <w:szCs w:val="26"/>
          <w:rtl/>
        </w:rPr>
        <w:t xml:space="preserve"> لحسين بن الشيخ آث ملويا، المنتقى في قضاء مجلس الدولة، المرجع السابق</w:t>
      </w:r>
      <w:r>
        <w:rPr>
          <w:rFonts w:hint="cs"/>
          <w:rtl/>
        </w:rPr>
        <w:t>، ص 25 و ما بعدها.</w:t>
      </w:r>
    </w:p>
  </w:footnote>
  <w:footnote w:id="92">
    <w:p w:rsidR="00C254B5" w:rsidRPr="00706EC6" w:rsidRDefault="00C254B5" w:rsidP="007327E9">
      <w:pPr>
        <w:pStyle w:val="Notedebasdepage"/>
        <w:bidi/>
        <w:rPr>
          <w:rtl/>
        </w:rPr>
      </w:pPr>
      <w:r>
        <w:rPr>
          <w:rStyle w:val="Appelnotedebasdep"/>
        </w:rPr>
        <w:footnoteRef/>
      </w:r>
      <w:r>
        <w:t xml:space="preserve"> </w:t>
      </w:r>
      <w:r>
        <w:rPr>
          <w:rFonts w:ascii="Times New Roman" w:hAnsi="Times New Roman" w:cs="Times New Roman" w:hint="cs"/>
          <w:sz w:val="24"/>
          <w:szCs w:val="24"/>
          <w:rtl/>
        </w:rPr>
        <w:t xml:space="preserve"> ـ  </w:t>
      </w:r>
      <w:r w:rsidRPr="00347FF2">
        <w:rPr>
          <w:rFonts w:ascii="Traditional Arabic" w:hAnsi="Traditional Arabic" w:cs="Traditional Arabic"/>
          <w:sz w:val="26"/>
          <w:szCs w:val="26"/>
          <w:rtl/>
        </w:rPr>
        <w:t>حكم مجلس الدولة الفرنسي  الصادر في</w:t>
      </w:r>
      <w:r>
        <w:rPr>
          <w:rFonts w:ascii="Times New Roman" w:hAnsi="Times New Roman" w:cs="Times New Roman" w:hint="cs"/>
          <w:sz w:val="24"/>
          <w:szCs w:val="24"/>
          <w:rtl/>
        </w:rPr>
        <w:t xml:space="preserve"> 01 </w:t>
      </w:r>
      <w:r w:rsidRPr="00347FF2">
        <w:rPr>
          <w:rFonts w:ascii="Traditional Arabic" w:hAnsi="Traditional Arabic" w:cs="Traditional Arabic"/>
          <w:sz w:val="26"/>
          <w:szCs w:val="26"/>
          <w:rtl/>
        </w:rPr>
        <w:t>ديسمبر</w:t>
      </w:r>
      <w:r>
        <w:rPr>
          <w:rFonts w:ascii="Times New Roman" w:hAnsi="Times New Roman" w:cs="Times New Roman" w:hint="cs"/>
          <w:sz w:val="24"/>
          <w:szCs w:val="24"/>
          <w:rtl/>
        </w:rPr>
        <w:t xml:space="preserve"> </w:t>
      </w:r>
      <w:r w:rsidRPr="00337D04">
        <w:rPr>
          <w:rFonts w:ascii="Traditional Arabic" w:hAnsi="Traditional Arabic" w:cs="Traditional Arabic"/>
          <w:sz w:val="22"/>
          <w:szCs w:val="22"/>
          <w:rtl/>
        </w:rPr>
        <w:t>1948</w:t>
      </w:r>
      <w:r>
        <w:rPr>
          <w:rFonts w:ascii="Times New Roman" w:hAnsi="Times New Roman" w:cs="Times New Roman" w:hint="cs"/>
          <w:sz w:val="24"/>
          <w:szCs w:val="24"/>
          <w:rtl/>
        </w:rPr>
        <w:t>،ا</w:t>
      </w:r>
      <w:r w:rsidRPr="00347FF2">
        <w:rPr>
          <w:rFonts w:ascii="Traditional Arabic" w:hAnsi="Traditional Arabic" w:cs="Traditional Arabic"/>
          <w:sz w:val="26"/>
          <w:szCs w:val="26"/>
          <w:rtl/>
        </w:rPr>
        <w:t>نظر قيدار عبد القادر صالح، المرجع السابق،</w:t>
      </w:r>
      <w:r>
        <w:rPr>
          <w:rFonts w:ascii="Times New Roman" w:hAnsi="Times New Roman" w:cs="Times New Roman" w:hint="cs"/>
          <w:sz w:val="24"/>
          <w:szCs w:val="24"/>
          <w:rtl/>
        </w:rPr>
        <w:t xml:space="preserve"> ص </w:t>
      </w:r>
      <w:r w:rsidRPr="00337D04">
        <w:rPr>
          <w:rFonts w:ascii="Times New Roman" w:hAnsi="Times New Roman" w:cs="Times New Roman" w:hint="cs"/>
          <w:sz w:val="22"/>
          <w:szCs w:val="22"/>
          <w:rtl/>
        </w:rPr>
        <w:t>332</w:t>
      </w:r>
      <w:r>
        <w:rPr>
          <w:rFonts w:ascii="Times New Roman" w:hAnsi="Times New Roman" w:cs="Times New Roman" w:hint="cs"/>
          <w:sz w:val="24"/>
          <w:szCs w:val="24"/>
          <w:rtl/>
        </w:rPr>
        <w:t>.</w:t>
      </w:r>
      <w:r>
        <w:rPr>
          <w:rFonts w:hint="cs"/>
          <w:rtl/>
        </w:rPr>
        <w:t xml:space="preserve"> </w:t>
      </w:r>
    </w:p>
  </w:footnote>
  <w:footnote w:id="93">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ـ قيدار عبد القادر صالح، المرجع السابق،ص </w:t>
      </w:r>
      <w:r w:rsidRPr="006E5871">
        <w:rPr>
          <w:rFonts w:ascii="Traditional Arabic" w:hAnsi="Traditional Arabic" w:cs="Traditional Arabic"/>
          <w:sz w:val="22"/>
          <w:szCs w:val="22"/>
          <w:rtl/>
        </w:rPr>
        <w:t>332</w:t>
      </w:r>
      <w:r w:rsidRPr="00DD64E1">
        <w:rPr>
          <w:rFonts w:ascii="Traditional Arabic" w:hAnsi="Traditional Arabic" w:cs="Traditional Arabic"/>
          <w:sz w:val="26"/>
          <w:szCs w:val="26"/>
          <w:rtl/>
        </w:rPr>
        <w:t>.</w:t>
      </w:r>
    </w:p>
  </w:footnote>
  <w:footnote w:id="94">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Pr>
          <w:rFonts w:ascii="Traditional Arabic" w:hAnsi="Traditional Arabic" w:cs="Traditional Arabic" w:hint="cs"/>
          <w:sz w:val="26"/>
          <w:szCs w:val="26"/>
          <w:rtl/>
        </w:rPr>
        <w:t xml:space="preserve">ـ </w:t>
      </w:r>
      <w:r w:rsidRPr="00DD64E1">
        <w:rPr>
          <w:rFonts w:ascii="Traditional Arabic" w:hAnsi="Traditional Arabic" w:cs="Traditional Arabic"/>
          <w:sz w:val="26"/>
          <w:szCs w:val="26"/>
          <w:rtl/>
        </w:rPr>
        <w:t>عبد العزيز عبد المنعم خليفة</w:t>
      </w:r>
      <w:proofErr w:type="gramStart"/>
      <w:r w:rsidRPr="00DD64E1">
        <w:rPr>
          <w:rFonts w:ascii="Traditional Arabic" w:hAnsi="Traditional Arabic" w:cs="Traditional Arabic"/>
          <w:sz w:val="26"/>
          <w:szCs w:val="26"/>
          <w:rtl/>
        </w:rPr>
        <w:t>،المرجع</w:t>
      </w:r>
      <w:proofErr w:type="gramEnd"/>
      <w:r w:rsidRPr="00DD64E1">
        <w:rPr>
          <w:rFonts w:ascii="Traditional Arabic" w:hAnsi="Traditional Arabic" w:cs="Traditional Arabic"/>
          <w:sz w:val="26"/>
          <w:szCs w:val="26"/>
          <w:rtl/>
        </w:rPr>
        <w:t xml:space="preserve"> السابق، ص </w:t>
      </w:r>
      <w:r w:rsidRPr="006E5871">
        <w:rPr>
          <w:rFonts w:ascii="Traditional Arabic" w:hAnsi="Traditional Arabic" w:cs="Traditional Arabic"/>
          <w:sz w:val="22"/>
          <w:szCs w:val="22"/>
          <w:rtl/>
        </w:rPr>
        <w:t>183-184</w:t>
      </w:r>
      <w:r w:rsidRPr="00DD64E1">
        <w:rPr>
          <w:rFonts w:ascii="Traditional Arabic" w:hAnsi="Traditional Arabic" w:cs="Traditional Arabic"/>
          <w:sz w:val="26"/>
          <w:szCs w:val="26"/>
          <w:rtl/>
        </w:rPr>
        <w:t>.</w:t>
      </w:r>
    </w:p>
  </w:footnote>
  <w:footnote w:id="95">
    <w:p w:rsidR="00C254B5" w:rsidRPr="00DD64E1" w:rsidRDefault="00C254B5" w:rsidP="007327E9">
      <w:pPr>
        <w:pStyle w:val="Notedebasdepage"/>
        <w:jc w:val="right"/>
        <w:rPr>
          <w:rFonts w:ascii="Traditional Arabic" w:hAnsi="Traditional Arabic" w:cs="Traditional Arabic"/>
          <w:sz w:val="26"/>
          <w:szCs w:val="26"/>
          <w:rtl/>
        </w:rPr>
      </w:pPr>
      <w:r w:rsidRPr="00DD64E1">
        <w:rPr>
          <w:rFonts w:ascii="Traditional Arabic" w:hAnsi="Traditional Arabic" w:cs="Traditional Arabic"/>
          <w:sz w:val="26"/>
          <w:szCs w:val="26"/>
          <w:rtl/>
        </w:rPr>
        <w:t xml:space="preserve">ـ عبد الله طلبة، </w:t>
      </w:r>
      <w:proofErr w:type="gramStart"/>
      <w:r w:rsidRPr="00DD64E1">
        <w:rPr>
          <w:rFonts w:ascii="Traditional Arabic" w:hAnsi="Traditional Arabic" w:cs="Traditional Arabic"/>
          <w:sz w:val="26"/>
          <w:szCs w:val="26"/>
          <w:rtl/>
        </w:rPr>
        <w:t>المرجع</w:t>
      </w:r>
      <w:proofErr w:type="gramEnd"/>
      <w:r w:rsidRPr="00DD64E1">
        <w:rPr>
          <w:rFonts w:ascii="Traditional Arabic" w:hAnsi="Traditional Arabic" w:cs="Traditional Arabic"/>
          <w:sz w:val="26"/>
          <w:szCs w:val="26"/>
          <w:rtl/>
        </w:rPr>
        <w:t xml:space="preserve"> السابق، ص </w:t>
      </w:r>
      <w:r w:rsidRPr="00535368">
        <w:rPr>
          <w:rFonts w:ascii="Traditional Arabic" w:hAnsi="Traditional Arabic" w:cs="Traditional Arabic"/>
          <w:sz w:val="22"/>
          <w:szCs w:val="22"/>
          <w:rtl/>
        </w:rPr>
        <w:t>354</w:t>
      </w:r>
      <w:r w:rsidRPr="00DD64E1">
        <w:rPr>
          <w:rFonts w:ascii="Traditional Arabic" w:hAnsi="Traditional Arabic" w:cs="Traditional Arabic"/>
          <w:sz w:val="26"/>
          <w:szCs w:val="26"/>
          <w:rtl/>
        </w:rPr>
        <w:t>.</w:t>
      </w: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p>
  </w:footnote>
  <w:footnote w:id="96">
    <w:p w:rsidR="00C254B5" w:rsidRPr="00DD64E1" w:rsidRDefault="00C254B5" w:rsidP="007327E9">
      <w:pPr>
        <w:pStyle w:val="Notedebasdepage"/>
        <w:jc w:val="right"/>
        <w:rPr>
          <w:rFonts w:ascii="Traditional Arabic" w:hAnsi="Traditional Arabic" w:cs="Traditional Arabic"/>
          <w:sz w:val="26"/>
          <w:szCs w:val="26"/>
          <w:rtl/>
        </w:rPr>
      </w:pPr>
      <w:r w:rsidRPr="00DD64E1">
        <w:rPr>
          <w:rFonts w:ascii="Traditional Arabic" w:hAnsi="Traditional Arabic" w:cs="Traditional Arabic"/>
          <w:sz w:val="26"/>
          <w:szCs w:val="26"/>
          <w:rtl/>
        </w:rPr>
        <w:t xml:space="preserve">ـ قيدار عبد القادر صالح، المرجع السابق، ص </w:t>
      </w:r>
      <w:r w:rsidRPr="00535368">
        <w:rPr>
          <w:rFonts w:ascii="Traditional Arabic" w:hAnsi="Traditional Arabic" w:cs="Traditional Arabic"/>
          <w:sz w:val="22"/>
          <w:szCs w:val="22"/>
          <w:rtl/>
        </w:rPr>
        <w:t>338</w:t>
      </w:r>
      <w:r w:rsidRPr="00DD64E1">
        <w:rPr>
          <w:rFonts w:ascii="Traditional Arabic" w:hAnsi="Traditional Arabic" w:cs="Traditional Arabic"/>
          <w:sz w:val="26"/>
          <w:szCs w:val="26"/>
          <w:rtl/>
        </w:rPr>
        <w:t>.</w:t>
      </w: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p>
  </w:footnote>
  <w:footnote w:id="97">
    <w:p w:rsidR="00C254B5" w:rsidRPr="00DD64E1" w:rsidRDefault="00C254B5" w:rsidP="007327E9">
      <w:pPr>
        <w:pStyle w:val="Notedebasdepage"/>
        <w:jc w:val="right"/>
        <w:rPr>
          <w:rFonts w:ascii="Traditional Arabic" w:hAnsi="Traditional Arabic" w:cs="Traditional Arabic"/>
          <w:sz w:val="26"/>
          <w:szCs w:val="26"/>
          <w:rtl/>
        </w:rPr>
      </w:pPr>
      <w:r w:rsidRPr="00DD64E1">
        <w:rPr>
          <w:rFonts w:ascii="Traditional Arabic" w:hAnsi="Traditional Arabic" w:cs="Traditional Arabic"/>
          <w:sz w:val="26"/>
          <w:szCs w:val="26"/>
          <w:rtl/>
        </w:rPr>
        <w:t xml:space="preserve">ـ سليمان الطماوي، المرجع السابق، ص </w:t>
      </w:r>
      <w:r w:rsidRPr="00535368">
        <w:rPr>
          <w:rFonts w:ascii="Traditional Arabic" w:hAnsi="Traditional Arabic" w:cs="Traditional Arabic"/>
          <w:sz w:val="22"/>
          <w:szCs w:val="22"/>
          <w:rtl/>
        </w:rPr>
        <w:t>144</w:t>
      </w:r>
      <w:r w:rsidRPr="00DD64E1">
        <w:rPr>
          <w:rFonts w:ascii="Traditional Arabic" w:hAnsi="Traditional Arabic" w:cs="Traditional Arabic"/>
          <w:sz w:val="26"/>
          <w:szCs w:val="26"/>
          <w:rtl/>
        </w:rPr>
        <w:t>.</w:t>
      </w: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p>
  </w:footnote>
  <w:footnote w:id="98">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ـ قيدار عبد القادر صالح، المرجع السابق، ص </w:t>
      </w:r>
      <w:r w:rsidRPr="00535368">
        <w:rPr>
          <w:rFonts w:ascii="Traditional Arabic" w:hAnsi="Traditional Arabic" w:cs="Traditional Arabic"/>
          <w:sz w:val="22"/>
          <w:szCs w:val="22"/>
          <w:rtl/>
        </w:rPr>
        <w:t>339</w:t>
      </w:r>
      <w:r w:rsidRPr="00DD64E1">
        <w:rPr>
          <w:rFonts w:ascii="Traditional Arabic" w:hAnsi="Traditional Arabic" w:cs="Traditional Arabic"/>
          <w:sz w:val="26"/>
          <w:szCs w:val="26"/>
          <w:rtl/>
        </w:rPr>
        <w:t>.</w:t>
      </w:r>
      <w:r w:rsidRPr="00DD64E1">
        <w:rPr>
          <w:rFonts w:ascii="Traditional Arabic" w:hAnsi="Traditional Arabic" w:cs="Traditional Arabic"/>
          <w:sz w:val="26"/>
          <w:szCs w:val="26"/>
        </w:rPr>
        <w:t xml:space="preserve"> </w:t>
      </w:r>
    </w:p>
  </w:footnote>
  <w:footnote w:id="99">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ـ عبد الله طلبة، </w:t>
      </w:r>
      <w:proofErr w:type="gramStart"/>
      <w:r w:rsidRPr="00DD64E1">
        <w:rPr>
          <w:rFonts w:ascii="Traditional Arabic" w:hAnsi="Traditional Arabic" w:cs="Traditional Arabic"/>
          <w:sz w:val="26"/>
          <w:szCs w:val="26"/>
          <w:rtl/>
        </w:rPr>
        <w:t>المرجع</w:t>
      </w:r>
      <w:proofErr w:type="gramEnd"/>
      <w:r w:rsidRPr="00DD64E1">
        <w:rPr>
          <w:rFonts w:ascii="Traditional Arabic" w:hAnsi="Traditional Arabic" w:cs="Traditional Arabic"/>
          <w:sz w:val="26"/>
          <w:szCs w:val="26"/>
          <w:rtl/>
        </w:rPr>
        <w:t xml:space="preserve"> السابق، ص </w:t>
      </w:r>
      <w:r w:rsidRPr="00535368">
        <w:rPr>
          <w:rFonts w:ascii="Traditional Arabic" w:hAnsi="Traditional Arabic" w:cs="Traditional Arabic"/>
          <w:sz w:val="22"/>
          <w:szCs w:val="22"/>
          <w:rtl/>
        </w:rPr>
        <w:t>354</w:t>
      </w:r>
      <w:r w:rsidRPr="00DD64E1">
        <w:rPr>
          <w:rFonts w:ascii="Traditional Arabic" w:hAnsi="Traditional Arabic" w:cs="Traditional Arabic"/>
          <w:sz w:val="26"/>
          <w:szCs w:val="26"/>
          <w:rtl/>
        </w:rPr>
        <w:t>.</w:t>
      </w:r>
    </w:p>
  </w:footnote>
  <w:footnote w:id="100">
    <w:p w:rsidR="00C254B5" w:rsidRPr="00DD64E1" w:rsidRDefault="00C254B5" w:rsidP="007327E9">
      <w:pPr>
        <w:pStyle w:val="Notedebasdepage"/>
        <w:tabs>
          <w:tab w:val="right" w:pos="7803"/>
        </w:tabs>
        <w:bidi/>
        <w:rPr>
          <w:rFonts w:ascii="Traditional Arabic" w:hAnsi="Traditional Arabic" w:cs="Traditional Arabic"/>
          <w:sz w:val="26"/>
          <w:szCs w:val="26"/>
          <w:rtl/>
        </w:rPr>
      </w:pPr>
      <w:r w:rsidRPr="00DD64E1">
        <w:rPr>
          <w:rFonts w:ascii="Traditional Arabic" w:hAnsi="Traditional Arabic" w:cs="Traditional Arabic"/>
          <w:sz w:val="26"/>
          <w:szCs w:val="26"/>
          <w:rtl/>
        </w:rPr>
        <w:t xml:space="preserve"> </w:t>
      </w: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tl/>
        </w:rPr>
        <w:t xml:space="preserve"> ـ سليمان الطماوي، المرجع السابق، ص </w:t>
      </w:r>
      <w:r w:rsidRPr="00C917C0">
        <w:rPr>
          <w:rFonts w:ascii="Traditional Arabic" w:hAnsi="Traditional Arabic" w:cs="Traditional Arabic"/>
          <w:sz w:val="22"/>
          <w:szCs w:val="22"/>
          <w:rtl/>
        </w:rPr>
        <w:t>145</w:t>
      </w:r>
    </w:p>
  </w:footnote>
  <w:footnote w:id="101">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Pr>
          <w:rFonts w:ascii="Traditional Arabic" w:hAnsi="Traditional Arabic" w:cs="Traditional Arabic"/>
          <w:sz w:val="26"/>
          <w:szCs w:val="26"/>
          <w:rtl/>
        </w:rPr>
        <w:t xml:space="preserve">ـ سليمان الطماوي، المرجع </w:t>
      </w:r>
      <w:r>
        <w:rPr>
          <w:rFonts w:ascii="Traditional Arabic" w:hAnsi="Traditional Arabic" w:cs="Traditional Arabic" w:hint="cs"/>
          <w:sz w:val="26"/>
          <w:szCs w:val="26"/>
          <w:rtl/>
        </w:rPr>
        <w:t>السابق</w:t>
      </w:r>
      <w:r w:rsidRPr="00DD64E1">
        <w:rPr>
          <w:rFonts w:ascii="Traditional Arabic" w:hAnsi="Traditional Arabic" w:cs="Traditional Arabic"/>
          <w:sz w:val="26"/>
          <w:szCs w:val="26"/>
          <w:rtl/>
        </w:rPr>
        <w:t xml:space="preserve">، ص </w:t>
      </w:r>
      <w:r w:rsidRPr="00C917C0">
        <w:rPr>
          <w:rFonts w:ascii="Traditional Arabic" w:hAnsi="Traditional Arabic" w:cs="Traditional Arabic"/>
          <w:sz w:val="22"/>
          <w:szCs w:val="22"/>
          <w:rtl/>
        </w:rPr>
        <w:t>145</w:t>
      </w:r>
      <w:r w:rsidRPr="00DD64E1">
        <w:rPr>
          <w:rFonts w:ascii="Traditional Arabic" w:hAnsi="Traditional Arabic" w:cs="Traditional Arabic"/>
          <w:sz w:val="26"/>
          <w:szCs w:val="26"/>
          <w:rtl/>
        </w:rPr>
        <w:t>.</w:t>
      </w:r>
      <w:r w:rsidRPr="00DD64E1">
        <w:rPr>
          <w:rFonts w:ascii="Traditional Arabic" w:hAnsi="Traditional Arabic" w:cs="Traditional Arabic"/>
          <w:sz w:val="26"/>
          <w:szCs w:val="26"/>
        </w:rPr>
        <w:t xml:space="preserve"> </w:t>
      </w:r>
    </w:p>
  </w:footnote>
  <w:footnote w:id="102">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tl/>
        </w:rPr>
        <w:t xml:space="preserve">ـ عبد الله طلبة، </w:t>
      </w:r>
      <w:proofErr w:type="gramStart"/>
      <w:r w:rsidRPr="00DD64E1">
        <w:rPr>
          <w:rFonts w:ascii="Traditional Arabic" w:hAnsi="Traditional Arabic" w:cs="Traditional Arabic"/>
          <w:sz w:val="26"/>
          <w:szCs w:val="26"/>
          <w:rtl/>
        </w:rPr>
        <w:t>المرجع</w:t>
      </w:r>
      <w:proofErr w:type="gramEnd"/>
      <w:r w:rsidRPr="00DD64E1">
        <w:rPr>
          <w:rFonts w:ascii="Traditional Arabic" w:hAnsi="Traditional Arabic" w:cs="Traditional Arabic"/>
          <w:sz w:val="26"/>
          <w:szCs w:val="26"/>
          <w:rtl/>
        </w:rPr>
        <w:t xml:space="preserve"> السابق، ص </w:t>
      </w:r>
      <w:r w:rsidRPr="00C917C0">
        <w:rPr>
          <w:rFonts w:ascii="Traditional Arabic" w:hAnsi="Traditional Arabic" w:cs="Traditional Arabic"/>
          <w:sz w:val="22"/>
          <w:szCs w:val="22"/>
          <w:rtl/>
        </w:rPr>
        <w:t>355</w:t>
      </w:r>
      <w:r w:rsidRPr="00DD64E1">
        <w:rPr>
          <w:rFonts w:ascii="Traditional Arabic" w:hAnsi="Traditional Arabic" w:cs="Traditional Arabic"/>
          <w:sz w:val="26"/>
          <w:szCs w:val="26"/>
          <w:rtl/>
        </w:rPr>
        <w:t>.</w:t>
      </w:r>
      <w:r w:rsidRPr="00DD64E1">
        <w:rPr>
          <w:rFonts w:ascii="Traditional Arabic" w:hAnsi="Traditional Arabic" w:cs="Traditional Arabic"/>
          <w:sz w:val="26"/>
          <w:szCs w:val="26"/>
        </w:rPr>
        <w:t xml:space="preserve"> </w:t>
      </w:r>
    </w:p>
  </w:footnote>
  <w:footnote w:id="103">
    <w:p w:rsidR="00C254B5" w:rsidRPr="00DD64E1" w:rsidRDefault="00C254B5" w:rsidP="007327E9">
      <w:pPr>
        <w:pStyle w:val="Notedebasdepage"/>
        <w:jc w:val="right"/>
        <w:rPr>
          <w:rFonts w:ascii="Traditional Arabic" w:hAnsi="Traditional Arabic" w:cs="Traditional Arabic"/>
          <w:sz w:val="26"/>
          <w:szCs w:val="26"/>
          <w:rtl/>
        </w:rPr>
      </w:pPr>
      <w:r w:rsidRPr="00DD64E1">
        <w:rPr>
          <w:rFonts w:ascii="Traditional Arabic" w:hAnsi="Traditional Arabic" w:cs="Traditional Arabic"/>
          <w:sz w:val="26"/>
          <w:szCs w:val="26"/>
          <w:rtl/>
        </w:rPr>
        <w:t xml:space="preserve">ـ سليمان الطماوي، المرجع السابق ، ص </w:t>
      </w:r>
      <w:r w:rsidRPr="00C917C0">
        <w:rPr>
          <w:rFonts w:ascii="Traditional Arabic" w:hAnsi="Traditional Arabic" w:cs="Traditional Arabic"/>
          <w:sz w:val="22"/>
          <w:szCs w:val="22"/>
          <w:rtl/>
        </w:rPr>
        <w:t>147</w:t>
      </w:r>
      <w:r w:rsidRPr="00DD64E1">
        <w:rPr>
          <w:rFonts w:ascii="Traditional Arabic" w:hAnsi="Traditional Arabic" w:cs="Traditional Arabic"/>
          <w:sz w:val="26"/>
          <w:szCs w:val="26"/>
          <w:rtl/>
        </w:rPr>
        <w:t>.</w:t>
      </w: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p>
  </w:footnote>
  <w:footnote w:id="104">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  سليمان الطماوي، المرجع </w:t>
      </w:r>
      <w:r>
        <w:rPr>
          <w:rFonts w:ascii="Traditional Arabic" w:hAnsi="Traditional Arabic" w:cs="Traditional Arabic" w:hint="cs"/>
          <w:sz w:val="26"/>
          <w:szCs w:val="26"/>
          <w:rtl/>
        </w:rPr>
        <w:t>نفسه</w:t>
      </w:r>
      <w:r w:rsidRPr="00DD64E1">
        <w:rPr>
          <w:rFonts w:ascii="Traditional Arabic" w:hAnsi="Traditional Arabic" w:cs="Traditional Arabic"/>
          <w:sz w:val="26"/>
          <w:szCs w:val="26"/>
          <w:rtl/>
        </w:rPr>
        <w:t xml:space="preserve"> ،ص</w:t>
      </w:r>
      <w:r w:rsidRPr="00C917C0">
        <w:rPr>
          <w:rFonts w:ascii="Traditional Arabic" w:hAnsi="Traditional Arabic" w:cs="Traditional Arabic"/>
          <w:sz w:val="22"/>
          <w:szCs w:val="22"/>
          <w:rtl/>
        </w:rPr>
        <w:t>142ـ 143.</w:t>
      </w:r>
      <w:r w:rsidRPr="00DD64E1">
        <w:rPr>
          <w:rFonts w:ascii="Traditional Arabic" w:hAnsi="Traditional Arabic" w:cs="Traditional Arabic"/>
          <w:sz w:val="26"/>
          <w:szCs w:val="26"/>
          <w:rtl/>
        </w:rPr>
        <w:t xml:space="preserve"> </w:t>
      </w:r>
    </w:p>
  </w:footnote>
  <w:footnote w:id="105">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 قيدار عبد القادر صالح، ص </w:t>
      </w:r>
      <w:r w:rsidRPr="00C917C0">
        <w:rPr>
          <w:rFonts w:ascii="Traditional Arabic" w:hAnsi="Traditional Arabic" w:cs="Traditional Arabic"/>
          <w:sz w:val="22"/>
          <w:szCs w:val="22"/>
          <w:rtl/>
        </w:rPr>
        <w:t>341.</w:t>
      </w:r>
      <w:r w:rsidRPr="00DD64E1">
        <w:rPr>
          <w:rFonts w:ascii="Traditional Arabic" w:hAnsi="Traditional Arabic" w:cs="Traditional Arabic"/>
          <w:sz w:val="26"/>
          <w:szCs w:val="26"/>
          <w:rtl/>
        </w:rPr>
        <w:t xml:space="preserve"> </w:t>
      </w:r>
    </w:p>
  </w:footnote>
  <w:footnote w:id="106">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 عبد ا</w:t>
      </w:r>
      <w:r>
        <w:rPr>
          <w:rFonts w:ascii="Traditional Arabic" w:hAnsi="Traditional Arabic" w:cs="Traditional Arabic"/>
          <w:sz w:val="26"/>
          <w:szCs w:val="26"/>
          <w:rtl/>
        </w:rPr>
        <w:t xml:space="preserve">لله طلبة، المرجع </w:t>
      </w:r>
      <w:proofErr w:type="gramStart"/>
      <w:r>
        <w:rPr>
          <w:rFonts w:ascii="Traditional Arabic" w:hAnsi="Traditional Arabic" w:cs="Traditional Arabic"/>
          <w:sz w:val="26"/>
          <w:szCs w:val="26"/>
          <w:rtl/>
        </w:rPr>
        <w:t>السابق ،</w:t>
      </w:r>
      <w:proofErr w:type="gramEnd"/>
      <w:r>
        <w:rPr>
          <w:rFonts w:ascii="Traditional Arabic" w:hAnsi="Traditional Arabic" w:cs="Traditional Arabic"/>
          <w:sz w:val="26"/>
          <w:szCs w:val="26"/>
          <w:rtl/>
        </w:rPr>
        <w:t xml:space="preserve"> ص</w:t>
      </w:r>
      <w:r w:rsidRPr="00C917C0">
        <w:rPr>
          <w:rFonts w:ascii="Traditional Arabic" w:hAnsi="Traditional Arabic" w:cs="Traditional Arabic"/>
          <w:sz w:val="22"/>
          <w:szCs w:val="22"/>
          <w:rtl/>
        </w:rPr>
        <w:t>356</w:t>
      </w:r>
      <w:r>
        <w:rPr>
          <w:rFonts w:ascii="Traditional Arabic" w:hAnsi="Traditional Arabic" w:cs="Traditional Arabic"/>
          <w:sz w:val="26"/>
          <w:szCs w:val="26"/>
          <w:rtl/>
        </w:rPr>
        <w:t xml:space="preserve"> </w:t>
      </w:r>
      <w:r>
        <w:rPr>
          <w:rFonts w:ascii="Traditional Arabic" w:hAnsi="Traditional Arabic" w:cs="Traditional Arabic" w:hint="cs"/>
          <w:sz w:val="26"/>
          <w:szCs w:val="26"/>
          <w:rtl/>
        </w:rPr>
        <w:t>.</w:t>
      </w:r>
      <w:r w:rsidRPr="00DD64E1">
        <w:rPr>
          <w:rFonts w:ascii="Traditional Arabic" w:hAnsi="Traditional Arabic" w:cs="Traditional Arabic"/>
          <w:sz w:val="26"/>
          <w:szCs w:val="26"/>
          <w:rtl/>
        </w:rPr>
        <w:t xml:space="preserve">   </w:t>
      </w:r>
    </w:p>
  </w:footnote>
  <w:footnote w:id="107">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w:t>
      </w:r>
      <w:r w:rsidRPr="00DD64E1">
        <w:rPr>
          <w:rFonts w:ascii="Traditional Arabic" w:hAnsi="Traditional Arabic" w:cs="Traditional Arabic"/>
          <w:color w:val="000000"/>
          <w:sz w:val="26"/>
          <w:szCs w:val="26"/>
          <w:rtl/>
        </w:rPr>
        <w:t xml:space="preserve">.(مجلس الدولة </w:t>
      </w:r>
      <w:r w:rsidRPr="00C917C0">
        <w:rPr>
          <w:rFonts w:ascii="Traditional Arabic" w:hAnsi="Traditional Arabic" w:cs="Traditional Arabic"/>
          <w:color w:val="000000"/>
          <w:sz w:val="22"/>
          <w:szCs w:val="22"/>
          <w:rtl/>
        </w:rPr>
        <w:t xml:space="preserve">10 </w:t>
      </w:r>
      <w:r w:rsidRPr="00DD64E1">
        <w:rPr>
          <w:rFonts w:ascii="Traditional Arabic" w:hAnsi="Traditional Arabic" w:cs="Traditional Arabic"/>
          <w:color w:val="000000"/>
          <w:sz w:val="26"/>
          <w:szCs w:val="26"/>
          <w:rtl/>
        </w:rPr>
        <w:t xml:space="preserve">شباط </w:t>
      </w:r>
      <w:r w:rsidRPr="00C917C0">
        <w:rPr>
          <w:rFonts w:ascii="Traditional Arabic" w:hAnsi="Traditional Arabic" w:cs="Traditional Arabic"/>
          <w:color w:val="000000"/>
          <w:sz w:val="22"/>
          <w:szCs w:val="22"/>
          <w:rtl/>
        </w:rPr>
        <w:t>1905</w:t>
      </w:r>
      <w:r w:rsidRPr="00DD64E1">
        <w:rPr>
          <w:rFonts w:ascii="Traditional Arabic" w:hAnsi="Traditional Arabic" w:cs="Traditional Arabic"/>
          <w:color w:val="000000"/>
          <w:sz w:val="26"/>
          <w:szCs w:val="26"/>
          <w:rtl/>
        </w:rPr>
        <w:t>، قض</w:t>
      </w:r>
      <w:proofErr w:type="gramStart"/>
      <w:r w:rsidRPr="00DD64E1">
        <w:rPr>
          <w:rFonts w:ascii="Traditional Arabic" w:hAnsi="Traditional Arabic" w:cs="Traditional Arabic"/>
          <w:color w:val="000000"/>
          <w:sz w:val="26"/>
          <w:szCs w:val="26"/>
          <w:rtl/>
        </w:rPr>
        <w:t>ية</w:t>
      </w:r>
      <w:proofErr w:type="gramEnd"/>
      <w:r w:rsidRPr="00DD64E1">
        <w:rPr>
          <w:rFonts w:ascii="Traditional Arabic" w:hAnsi="Traditional Arabic" w:cs="Traditional Arabic"/>
          <w:color w:val="000000"/>
          <w:sz w:val="26"/>
          <w:szCs w:val="26"/>
          <w:rtl/>
        </w:rPr>
        <w:t xml:space="preserve"> </w:t>
      </w:r>
      <w:r w:rsidRPr="00C917C0">
        <w:rPr>
          <w:rFonts w:asciiTheme="majorBidi" w:hAnsiTheme="majorBidi" w:cstheme="majorBidi"/>
          <w:sz w:val="24"/>
          <w:szCs w:val="24"/>
        </w:rPr>
        <w:t>Tomaso Grecco</w:t>
      </w:r>
      <w:r w:rsidRPr="00DD64E1">
        <w:rPr>
          <w:rFonts w:ascii="Traditional Arabic" w:hAnsi="Traditional Arabic" w:cs="Traditional Arabic"/>
          <w:sz w:val="26"/>
          <w:szCs w:val="26"/>
          <w:rtl/>
        </w:rPr>
        <w:t xml:space="preserve"> القرارات الكبرى للاجتهاد الاداري رقم </w:t>
      </w:r>
      <w:r w:rsidRPr="00C917C0">
        <w:rPr>
          <w:rFonts w:ascii="Traditional Arabic" w:hAnsi="Traditional Arabic" w:cs="Traditional Arabic"/>
          <w:sz w:val="22"/>
          <w:szCs w:val="22"/>
          <w:rtl/>
        </w:rPr>
        <w:t>15</w:t>
      </w:r>
      <w:r>
        <w:rPr>
          <w:rFonts w:ascii="Traditional Arabic" w:hAnsi="Traditional Arabic" w:cs="Traditional Arabic" w:hint="cs"/>
          <w:sz w:val="26"/>
          <w:szCs w:val="26"/>
          <w:rtl/>
        </w:rPr>
        <w:t>)</w:t>
      </w:r>
      <w:r w:rsidRPr="00DD64E1">
        <w:rPr>
          <w:rFonts w:ascii="Traditional Arabic" w:hAnsi="Traditional Arabic" w:cs="Traditional Arabic"/>
          <w:color w:val="000000"/>
          <w:sz w:val="26"/>
          <w:szCs w:val="26"/>
          <w:rtl/>
        </w:rPr>
        <w:t xml:space="preserve"> </w:t>
      </w:r>
      <w:r>
        <w:rPr>
          <w:rFonts w:ascii="Traditional Arabic" w:hAnsi="Traditional Arabic" w:cs="Traditional Arabic" w:hint="cs"/>
          <w:color w:val="000000"/>
          <w:sz w:val="26"/>
          <w:szCs w:val="26"/>
          <w:rtl/>
        </w:rPr>
        <w:t>تمت الاشارة الى وقائع هذه القضية في الفصل الأول من هذه الدراسة.</w:t>
      </w:r>
    </w:p>
  </w:footnote>
  <w:footnote w:id="108">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 عدو عبد القادر، المرجع السابق،</w:t>
      </w:r>
      <w:r w:rsidRPr="00DD64E1">
        <w:rPr>
          <w:rFonts w:ascii="Traditional Arabic" w:hAnsi="Traditional Arabic" w:cs="Traditional Arabic"/>
          <w:b/>
          <w:bCs/>
          <w:color w:val="000000"/>
          <w:sz w:val="26"/>
          <w:szCs w:val="26"/>
          <w:rtl/>
        </w:rPr>
        <w:t xml:space="preserve">، </w:t>
      </w:r>
      <w:r w:rsidRPr="00DD64E1">
        <w:rPr>
          <w:rFonts w:ascii="Traditional Arabic" w:hAnsi="Traditional Arabic" w:cs="Traditional Arabic"/>
          <w:sz w:val="26"/>
          <w:szCs w:val="26"/>
          <w:rtl/>
        </w:rPr>
        <w:t>ص</w:t>
      </w:r>
      <w:r w:rsidRPr="00C917C0">
        <w:rPr>
          <w:rFonts w:ascii="Traditional Arabic" w:hAnsi="Traditional Arabic" w:cs="Traditional Arabic"/>
          <w:sz w:val="22"/>
          <w:szCs w:val="22"/>
          <w:rtl/>
        </w:rPr>
        <w:t>344</w:t>
      </w:r>
      <w:r w:rsidRPr="00DD64E1">
        <w:rPr>
          <w:rFonts w:ascii="Traditional Arabic" w:hAnsi="Traditional Arabic" w:cs="Traditional Arabic"/>
          <w:sz w:val="26"/>
          <w:szCs w:val="26"/>
          <w:rtl/>
        </w:rPr>
        <w:t xml:space="preserve">. </w:t>
      </w:r>
    </w:p>
  </w:footnote>
  <w:footnote w:id="109">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 سليمان الطماوي، المرجع السابق، ص</w:t>
      </w:r>
      <w:r>
        <w:rPr>
          <w:rFonts w:ascii="Traditional Arabic" w:hAnsi="Traditional Arabic" w:cs="Traditional Arabic"/>
          <w:sz w:val="22"/>
          <w:szCs w:val="22"/>
          <w:rtl/>
        </w:rPr>
        <w:t>151</w:t>
      </w:r>
      <w:r>
        <w:rPr>
          <w:rFonts w:ascii="Traditional Arabic" w:hAnsi="Traditional Arabic" w:cs="Traditional Arabic" w:hint="cs"/>
          <w:sz w:val="22"/>
          <w:szCs w:val="22"/>
          <w:rtl/>
        </w:rPr>
        <w:t>و</w:t>
      </w:r>
      <w:r w:rsidRPr="00DD64E1">
        <w:rPr>
          <w:rFonts w:ascii="Traditional Arabic" w:hAnsi="Traditional Arabic" w:cs="Traditional Arabic"/>
          <w:sz w:val="26"/>
          <w:szCs w:val="26"/>
          <w:rtl/>
        </w:rPr>
        <w:t xml:space="preserve">ما بعدها. </w:t>
      </w:r>
    </w:p>
  </w:footnote>
  <w:footnote w:id="110">
    <w:p w:rsidR="00C254B5" w:rsidRPr="003C423D" w:rsidRDefault="00C254B5" w:rsidP="007327E9">
      <w:pPr>
        <w:pStyle w:val="Notedebasdepage"/>
        <w:jc w:val="right"/>
        <w:rPr>
          <w:sz w:val="26"/>
          <w:szCs w:val="26"/>
          <w:rtl/>
        </w:rPr>
      </w:pPr>
      <w:r>
        <w:rPr>
          <w:rFonts w:hint="cs"/>
          <w:sz w:val="26"/>
          <w:szCs w:val="26"/>
          <w:rtl/>
        </w:rPr>
        <w:t>ـ</w:t>
      </w:r>
      <w:r w:rsidRPr="003C423D">
        <w:rPr>
          <w:rFonts w:hint="cs"/>
          <w:sz w:val="26"/>
          <w:szCs w:val="26"/>
          <w:rtl/>
        </w:rPr>
        <w:t xml:space="preserve"> </w:t>
      </w:r>
      <w:r w:rsidRPr="00E11318">
        <w:rPr>
          <w:rFonts w:ascii="Traditional Arabic" w:hAnsi="Traditional Arabic" w:cs="Traditional Arabic"/>
          <w:sz w:val="26"/>
          <w:szCs w:val="26"/>
          <w:rtl/>
        </w:rPr>
        <w:t xml:space="preserve">محيو أحمد، المنازعات </w:t>
      </w:r>
      <w:proofErr w:type="gramStart"/>
      <w:r w:rsidRPr="00E11318">
        <w:rPr>
          <w:rFonts w:ascii="Traditional Arabic" w:hAnsi="Traditional Arabic" w:cs="Traditional Arabic"/>
          <w:sz w:val="26"/>
          <w:szCs w:val="26"/>
          <w:rtl/>
        </w:rPr>
        <w:t>الإدارية ،</w:t>
      </w:r>
      <w:proofErr w:type="gramEnd"/>
      <w:r>
        <w:rPr>
          <w:rFonts w:ascii="Traditional Arabic" w:hAnsi="Traditional Arabic" w:cs="Traditional Arabic" w:hint="cs"/>
          <w:sz w:val="26"/>
          <w:szCs w:val="26"/>
          <w:rtl/>
        </w:rPr>
        <w:t xml:space="preserve"> </w:t>
      </w:r>
      <w:r w:rsidRPr="007579F2">
        <w:rPr>
          <w:rFonts w:ascii="Traditional Arabic" w:hAnsi="Traditional Arabic" w:cs="Traditional Arabic" w:hint="cs"/>
          <w:sz w:val="22"/>
          <w:szCs w:val="22"/>
          <w:rtl/>
        </w:rPr>
        <w:t>2008</w:t>
      </w:r>
      <w:r>
        <w:rPr>
          <w:rFonts w:ascii="Traditional Arabic" w:hAnsi="Traditional Arabic" w:cs="Traditional Arabic" w:hint="cs"/>
          <w:sz w:val="26"/>
          <w:szCs w:val="26"/>
          <w:rtl/>
        </w:rPr>
        <w:t>،</w:t>
      </w:r>
      <w:r w:rsidRPr="00E11318">
        <w:rPr>
          <w:rFonts w:ascii="Traditional Arabic" w:hAnsi="Traditional Arabic" w:cs="Traditional Arabic"/>
          <w:sz w:val="26"/>
          <w:szCs w:val="26"/>
          <w:rtl/>
        </w:rPr>
        <w:t xml:space="preserve"> المرجع السابق، ص</w:t>
      </w:r>
      <w:r w:rsidRPr="003C423D">
        <w:rPr>
          <w:rFonts w:hint="cs"/>
          <w:sz w:val="26"/>
          <w:szCs w:val="26"/>
          <w:rtl/>
        </w:rPr>
        <w:t xml:space="preserve"> </w:t>
      </w:r>
      <w:r w:rsidRPr="003C423D">
        <w:rPr>
          <w:rFonts w:hint="cs"/>
          <w:sz w:val="22"/>
          <w:szCs w:val="22"/>
          <w:rtl/>
        </w:rPr>
        <w:t>219</w:t>
      </w:r>
      <w:r w:rsidRPr="003C423D">
        <w:rPr>
          <w:rFonts w:hint="cs"/>
          <w:sz w:val="26"/>
          <w:szCs w:val="26"/>
          <w:rtl/>
        </w:rPr>
        <w:t>.</w:t>
      </w:r>
      <w:r w:rsidRPr="003C423D">
        <w:rPr>
          <w:rStyle w:val="Appelnotedebasdep"/>
          <w:sz w:val="26"/>
          <w:szCs w:val="26"/>
        </w:rPr>
        <w:footnoteRef/>
      </w:r>
      <w:r>
        <w:rPr>
          <w:rFonts w:hint="cs"/>
          <w:sz w:val="26"/>
          <w:szCs w:val="26"/>
          <w:rtl/>
        </w:rPr>
        <w:t xml:space="preserve"> </w:t>
      </w:r>
      <w:r w:rsidRPr="003C423D">
        <w:rPr>
          <w:sz w:val="26"/>
          <w:szCs w:val="26"/>
        </w:rPr>
        <w:t xml:space="preserve"> </w:t>
      </w:r>
    </w:p>
  </w:footnote>
  <w:footnote w:id="111">
    <w:p w:rsidR="00C254B5" w:rsidRPr="00E11318" w:rsidRDefault="00C254B5" w:rsidP="007327E9">
      <w:pPr>
        <w:pStyle w:val="Notedebasdepage"/>
        <w:jc w:val="right"/>
        <w:rPr>
          <w:rFonts w:ascii="Traditional Arabic" w:hAnsi="Traditional Arabic" w:cs="Traditional Arabic"/>
          <w:sz w:val="26"/>
          <w:szCs w:val="26"/>
          <w:rtl/>
        </w:rPr>
      </w:pPr>
      <w:r w:rsidRPr="00E11318">
        <w:rPr>
          <w:rFonts w:ascii="Traditional Arabic" w:hAnsi="Traditional Arabic" w:cs="Traditional Arabic"/>
          <w:sz w:val="26"/>
          <w:szCs w:val="26"/>
          <w:rtl/>
        </w:rPr>
        <w:t>ـ لعشب محفوظ، المسؤولية  في القانون الإداري،</w:t>
      </w:r>
      <w:r>
        <w:rPr>
          <w:rFonts w:ascii="Traditional Arabic" w:hAnsi="Traditional Arabic" w:cs="Traditional Arabic" w:hint="cs"/>
          <w:sz w:val="26"/>
          <w:szCs w:val="26"/>
          <w:rtl/>
        </w:rPr>
        <w:t xml:space="preserve"> ديوان المطبوعات الجامعية، الجزائر،</w:t>
      </w:r>
      <w:r>
        <w:rPr>
          <w:rFonts w:ascii="Traditional Arabic" w:hAnsi="Traditional Arabic" w:cs="Traditional Arabic" w:hint="cs"/>
          <w:sz w:val="22"/>
          <w:szCs w:val="22"/>
          <w:rtl/>
        </w:rPr>
        <w:t xml:space="preserve"> 1994، ص 49.</w:t>
      </w:r>
      <w:r w:rsidRPr="00E11318">
        <w:rPr>
          <w:rStyle w:val="Appelnotedebasdep"/>
          <w:rFonts w:ascii="Traditional Arabic" w:hAnsi="Traditional Arabic" w:cs="Traditional Arabic"/>
          <w:sz w:val="26"/>
          <w:szCs w:val="26"/>
        </w:rPr>
        <w:footnoteRef/>
      </w:r>
      <w:r w:rsidRPr="00E11318">
        <w:rPr>
          <w:rFonts w:ascii="Traditional Arabic" w:hAnsi="Traditional Arabic" w:cs="Traditional Arabic"/>
          <w:sz w:val="26"/>
          <w:szCs w:val="26"/>
        </w:rPr>
        <w:t xml:space="preserve"> </w:t>
      </w:r>
    </w:p>
  </w:footnote>
  <w:footnote w:id="112">
    <w:p w:rsidR="00C254B5" w:rsidRPr="003C423D" w:rsidRDefault="00C254B5" w:rsidP="007327E9">
      <w:pPr>
        <w:pStyle w:val="Notedebasdepage"/>
        <w:bidi/>
        <w:rPr>
          <w:rFonts w:ascii="Traditional Arabic" w:hAnsi="Traditional Arabic" w:cs="Traditional Arabic"/>
          <w:sz w:val="26"/>
          <w:szCs w:val="26"/>
          <w:rtl/>
        </w:rPr>
      </w:pPr>
      <w:r w:rsidRPr="003C423D">
        <w:rPr>
          <w:rStyle w:val="Appelnotedebasdep"/>
          <w:rFonts w:ascii="Traditional Arabic" w:hAnsi="Traditional Arabic" w:cs="Traditional Arabic"/>
          <w:sz w:val="26"/>
          <w:szCs w:val="26"/>
        </w:rPr>
        <w:footnoteRef/>
      </w:r>
      <w:r w:rsidRPr="003C423D">
        <w:rPr>
          <w:rFonts w:ascii="Traditional Arabic" w:hAnsi="Traditional Arabic" w:cs="Traditional Arabic"/>
          <w:sz w:val="26"/>
          <w:szCs w:val="26"/>
        </w:rPr>
        <w:t xml:space="preserve"> </w:t>
      </w:r>
      <w:r w:rsidRPr="003C423D">
        <w:rPr>
          <w:rFonts w:ascii="Traditional Arabic" w:hAnsi="Traditional Arabic" w:cs="Traditional Arabic"/>
          <w:sz w:val="26"/>
          <w:szCs w:val="26"/>
          <w:rtl/>
        </w:rPr>
        <w:t xml:space="preserve"> ـ عبد الله طلبة،</w:t>
      </w:r>
      <w:r w:rsidRPr="003C423D">
        <w:rPr>
          <w:rFonts w:ascii="Traditional Arabic" w:hAnsi="Traditional Arabic" w:cs="Traditional Arabic"/>
          <w:sz w:val="26"/>
          <w:szCs w:val="26"/>
        </w:rPr>
        <w:t xml:space="preserve"> </w:t>
      </w:r>
      <w:proofErr w:type="gramStart"/>
      <w:r w:rsidRPr="003C423D">
        <w:rPr>
          <w:rFonts w:ascii="Traditional Arabic" w:hAnsi="Traditional Arabic" w:cs="Traditional Arabic"/>
          <w:sz w:val="26"/>
          <w:szCs w:val="26"/>
          <w:rtl/>
        </w:rPr>
        <w:t>المرجع</w:t>
      </w:r>
      <w:proofErr w:type="gramEnd"/>
      <w:r w:rsidRPr="003C423D">
        <w:rPr>
          <w:rFonts w:ascii="Traditional Arabic" w:hAnsi="Traditional Arabic" w:cs="Traditional Arabic"/>
          <w:sz w:val="26"/>
          <w:szCs w:val="26"/>
          <w:rtl/>
        </w:rPr>
        <w:t xml:space="preserve"> السابق، ص</w:t>
      </w:r>
      <w:r w:rsidRPr="00E11318">
        <w:rPr>
          <w:rFonts w:ascii="Traditional Arabic" w:hAnsi="Traditional Arabic" w:cs="Traditional Arabic"/>
          <w:sz w:val="22"/>
          <w:szCs w:val="22"/>
          <w:rtl/>
        </w:rPr>
        <w:t>357</w:t>
      </w:r>
      <w:r w:rsidRPr="003C423D">
        <w:rPr>
          <w:rFonts w:ascii="Traditional Arabic" w:hAnsi="Traditional Arabic" w:cs="Traditional Arabic"/>
          <w:sz w:val="26"/>
          <w:szCs w:val="26"/>
          <w:rtl/>
        </w:rPr>
        <w:t>.</w:t>
      </w:r>
    </w:p>
  </w:footnote>
  <w:footnote w:id="113">
    <w:p w:rsidR="00C254B5" w:rsidRPr="003C423D" w:rsidRDefault="00C254B5" w:rsidP="007327E9">
      <w:pPr>
        <w:pStyle w:val="Notedebasdepage"/>
        <w:bidi/>
        <w:rPr>
          <w:sz w:val="26"/>
          <w:szCs w:val="26"/>
          <w:rtl/>
        </w:rPr>
      </w:pPr>
      <w:r w:rsidRPr="003C423D">
        <w:rPr>
          <w:rStyle w:val="Appelnotedebasdep"/>
          <w:sz w:val="26"/>
          <w:szCs w:val="26"/>
        </w:rPr>
        <w:footnoteRef/>
      </w:r>
      <w:r w:rsidRPr="003C423D">
        <w:rPr>
          <w:rFonts w:hint="cs"/>
          <w:sz w:val="26"/>
          <w:szCs w:val="26"/>
          <w:rtl/>
        </w:rPr>
        <w:t xml:space="preserve">ـ </w:t>
      </w:r>
      <w:r w:rsidRPr="00E11318">
        <w:rPr>
          <w:rFonts w:ascii="Traditional Arabic" w:hAnsi="Traditional Arabic" w:cs="Traditional Arabic"/>
          <w:sz w:val="26"/>
          <w:szCs w:val="26"/>
          <w:rtl/>
        </w:rPr>
        <w:t>محمد فؤاد عبد الباسط، تراجع فكرة الخطأ أساسا لمسؤولية المرفق الطبي، منشأة المعارف للتوزيع،</w:t>
      </w:r>
      <w:r w:rsidRPr="003C423D">
        <w:rPr>
          <w:rFonts w:hint="cs"/>
          <w:sz w:val="26"/>
          <w:szCs w:val="26"/>
          <w:rtl/>
        </w:rPr>
        <w:t xml:space="preserve"> الإسكندرية، </w:t>
      </w:r>
      <w:r w:rsidRPr="00BE5463">
        <w:rPr>
          <w:rFonts w:ascii="Traditional Arabic" w:hAnsi="Traditional Arabic" w:cs="Traditional Arabic"/>
          <w:sz w:val="22"/>
          <w:szCs w:val="22"/>
          <w:rtl/>
        </w:rPr>
        <w:t>2003</w:t>
      </w:r>
      <w:r w:rsidRPr="003C423D">
        <w:rPr>
          <w:rFonts w:hint="cs"/>
          <w:sz w:val="26"/>
          <w:szCs w:val="26"/>
          <w:rtl/>
        </w:rPr>
        <w:t xml:space="preserve">، ص </w:t>
      </w:r>
      <w:r w:rsidRPr="003C423D">
        <w:rPr>
          <w:rFonts w:hint="cs"/>
          <w:sz w:val="22"/>
          <w:szCs w:val="22"/>
          <w:rtl/>
        </w:rPr>
        <w:t>17</w:t>
      </w:r>
      <w:r w:rsidRPr="003C423D">
        <w:rPr>
          <w:rFonts w:hint="cs"/>
          <w:sz w:val="26"/>
          <w:szCs w:val="26"/>
          <w:rtl/>
        </w:rPr>
        <w:t>.</w:t>
      </w:r>
      <w:r w:rsidRPr="003C423D">
        <w:rPr>
          <w:sz w:val="26"/>
          <w:szCs w:val="26"/>
        </w:rPr>
        <w:t xml:space="preserve"> </w:t>
      </w:r>
    </w:p>
  </w:footnote>
  <w:footnote w:id="114">
    <w:p w:rsidR="00C254B5" w:rsidRPr="003C423D" w:rsidRDefault="00C254B5" w:rsidP="007327E9">
      <w:pPr>
        <w:pStyle w:val="Notedebasdepage"/>
        <w:bidi/>
        <w:rPr>
          <w:rFonts w:ascii="Traditional Arabic" w:hAnsi="Traditional Arabic" w:cs="Traditional Arabic"/>
          <w:sz w:val="26"/>
          <w:szCs w:val="26"/>
          <w:rtl/>
        </w:rPr>
      </w:pPr>
      <w:r w:rsidRPr="003C423D">
        <w:rPr>
          <w:rStyle w:val="Appelnotedebasdep"/>
          <w:rFonts w:ascii="Traditional Arabic" w:hAnsi="Traditional Arabic" w:cs="Traditional Arabic"/>
          <w:sz w:val="26"/>
          <w:szCs w:val="26"/>
        </w:rPr>
        <w:footnoteRef/>
      </w:r>
      <w:r w:rsidRPr="003C423D">
        <w:rPr>
          <w:rFonts w:ascii="Traditional Arabic" w:hAnsi="Traditional Arabic" w:cs="Traditional Arabic"/>
          <w:sz w:val="26"/>
          <w:szCs w:val="26"/>
        </w:rPr>
        <w:t xml:space="preserve"> </w:t>
      </w:r>
      <w:r w:rsidRPr="003C423D">
        <w:rPr>
          <w:rFonts w:ascii="Traditional Arabic" w:hAnsi="Traditional Arabic" w:cs="Traditional Arabic"/>
          <w:sz w:val="26"/>
          <w:szCs w:val="26"/>
          <w:rtl/>
        </w:rPr>
        <w:t xml:space="preserve"> عدو عبد </w:t>
      </w:r>
      <w:proofErr w:type="gramStart"/>
      <w:r w:rsidRPr="003C423D">
        <w:rPr>
          <w:rFonts w:ascii="Traditional Arabic" w:hAnsi="Traditional Arabic" w:cs="Traditional Arabic"/>
          <w:sz w:val="26"/>
          <w:szCs w:val="26"/>
          <w:rtl/>
        </w:rPr>
        <w:t>القادر ،</w:t>
      </w:r>
      <w:proofErr w:type="gramEnd"/>
      <w:r w:rsidRPr="003C423D">
        <w:rPr>
          <w:rFonts w:ascii="Traditional Arabic" w:hAnsi="Traditional Arabic" w:cs="Traditional Arabic"/>
          <w:sz w:val="26"/>
          <w:szCs w:val="26"/>
          <w:rtl/>
        </w:rPr>
        <w:t xml:space="preserve"> المرجع السابق، ص</w:t>
      </w:r>
      <w:r w:rsidRPr="003C423D">
        <w:rPr>
          <w:rFonts w:ascii="Traditional Arabic" w:hAnsi="Traditional Arabic" w:cs="Traditional Arabic"/>
          <w:sz w:val="22"/>
          <w:szCs w:val="22"/>
          <w:rtl/>
        </w:rPr>
        <w:t>342</w:t>
      </w:r>
      <w:r w:rsidRPr="003C423D">
        <w:rPr>
          <w:rFonts w:ascii="Traditional Arabic" w:hAnsi="Traditional Arabic" w:cs="Traditional Arabic"/>
          <w:sz w:val="26"/>
          <w:szCs w:val="26"/>
          <w:rtl/>
        </w:rPr>
        <w:t>..</w:t>
      </w:r>
    </w:p>
  </w:footnote>
  <w:footnote w:id="115">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ـ سليمان الطماوي،المرجع السابق، ص</w:t>
      </w:r>
      <w:r w:rsidRPr="00AE769F">
        <w:rPr>
          <w:rFonts w:ascii="Traditional Arabic" w:hAnsi="Traditional Arabic" w:cs="Traditional Arabic"/>
          <w:sz w:val="22"/>
          <w:szCs w:val="22"/>
          <w:rtl/>
        </w:rPr>
        <w:t>156.</w:t>
      </w:r>
      <w:r w:rsidRPr="00DD64E1">
        <w:rPr>
          <w:rFonts w:ascii="Traditional Arabic" w:hAnsi="Traditional Arabic" w:cs="Traditional Arabic"/>
          <w:sz w:val="26"/>
          <w:szCs w:val="26"/>
          <w:rtl/>
        </w:rPr>
        <w:t xml:space="preserve"> </w:t>
      </w:r>
    </w:p>
  </w:footnote>
  <w:footnote w:id="116">
    <w:p w:rsidR="00C254B5" w:rsidRPr="006F2F96" w:rsidRDefault="00C254B5" w:rsidP="007327E9">
      <w:pPr>
        <w:pStyle w:val="Notedebasdepage"/>
        <w:bidi/>
        <w:rPr>
          <w:rtl/>
        </w:rPr>
      </w:pPr>
      <w:r>
        <w:rPr>
          <w:rStyle w:val="Appelnotedebasdep"/>
        </w:rPr>
        <w:footnoteRef/>
      </w:r>
      <w:r>
        <w:t xml:space="preserve"> </w:t>
      </w:r>
      <w:r>
        <w:rPr>
          <w:rFonts w:hint="cs"/>
          <w:rtl/>
        </w:rPr>
        <w:t>ـ مجلس الدولة الجزائري في 19/04/1999 ( قضية زعاف الرقية ضد القطاع الصحي بأدرار ) التي سبق الإشارة إليها في المبحث الأول من الفصل الأول.</w:t>
      </w:r>
      <w:r>
        <w:t xml:space="preserve"> </w:t>
      </w:r>
    </w:p>
  </w:footnote>
  <w:footnote w:id="117">
    <w:p w:rsidR="00C254B5" w:rsidRPr="006F2F96" w:rsidRDefault="00C254B5" w:rsidP="007327E9">
      <w:pPr>
        <w:pStyle w:val="Notedebasdepage"/>
        <w:jc w:val="right"/>
        <w:rPr>
          <w:rtl/>
        </w:rPr>
      </w:pPr>
      <w:r>
        <w:rPr>
          <w:rFonts w:hint="cs"/>
          <w:rtl/>
        </w:rPr>
        <w:t>ـ لحسين بن الشيخ أث ملويا، المنتقى في قضاء مجلس الدولة، المرجع السابق، ص 108.</w:t>
      </w:r>
      <w:r>
        <w:rPr>
          <w:rStyle w:val="Appelnotedebasdep"/>
        </w:rPr>
        <w:footnoteRef/>
      </w:r>
      <w:r>
        <w:t xml:space="preserve"> </w:t>
      </w:r>
    </w:p>
  </w:footnote>
  <w:footnote w:id="118">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 عبد الله طلبة، المرجع السابق</w:t>
      </w:r>
      <w:proofErr w:type="gramStart"/>
      <w:r w:rsidRPr="00DD64E1">
        <w:rPr>
          <w:rFonts w:ascii="Traditional Arabic" w:hAnsi="Traditional Arabic" w:cs="Traditional Arabic"/>
          <w:sz w:val="26"/>
          <w:szCs w:val="26"/>
          <w:rtl/>
        </w:rPr>
        <w:t>،ص</w:t>
      </w:r>
      <w:r w:rsidRPr="00AE769F">
        <w:rPr>
          <w:rFonts w:ascii="Traditional Arabic" w:hAnsi="Traditional Arabic" w:cs="Traditional Arabic"/>
          <w:sz w:val="22"/>
          <w:szCs w:val="22"/>
          <w:rtl/>
        </w:rPr>
        <w:t>358</w:t>
      </w:r>
      <w:proofErr w:type="gramEnd"/>
      <w:r w:rsidRPr="00DD64E1">
        <w:rPr>
          <w:rFonts w:ascii="Traditional Arabic" w:hAnsi="Traditional Arabic" w:cs="Traditional Arabic"/>
          <w:sz w:val="26"/>
          <w:szCs w:val="26"/>
          <w:rtl/>
        </w:rPr>
        <w:t>.</w:t>
      </w:r>
    </w:p>
  </w:footnote>
  <w:footnote w:id="119">
    <w:p w:rsidR="00C254B5" w:rsidRPr="00DD64E1" w:rsidRDefault="00C254B5" w:rsidP="007327E9">
      <w:pPr>
        <w:pStyle w:val="Notedebasdepage"/>
        <w:tabs>
          <w:tab w:val="center" w:pos="4251"/>
        </w:tabs>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  خلوفي رشيد المرجع السابق،ص</w:t>
      </w:r>
      <w:r w:rsidRPr="00AE769F">
        <w:rPr>
          <w:rFonts w:ascii="Traditional Arabic" w:hAnsi="Traditional Arabic" w:cs="Traditional Arabic"/>
          <w:sz w:val="22"/>
          <w:szCs w:val="22"/>
          <w:rtl/>
        </w:rPr>
        <w:t xml:space="preserve">29. </w:t>
      </w:r>
      <w:r>
        <w:rPr>
          <w:rFonts w:ascii="Traditional Arabic" w:hAnsi="Traditional Arabic" w:cs="Traditional Arabic"/>
          <w:sz w:val="22"/>
          <w:szCs w:val="22"/>
          <w:rtl/>
        </w:rPr>
        <w:tab/>
      </w:r>
    </w:p>
  </w:footnote>
  <w:footnote w:id="120">
    <w:p w:rsidR="00C254B5" w:rsidRPr="004A3845" w:rsidRDefault="00C254B5" w:rsidP="007327E9">
      <w:pPr>
        <w:pStyle w:val="Notedebasdepage"/>
        <w:jc w:val="right"/>
        <w:rPr>
          <w:rtl/>
        </w:rPr>
      </w:pPr>
      <w:r>
        <w:rPr>
          <w:rFonts w:hint="cs"/>
          <w:rtl/>
        </w:rPr>
        <w:t xml:space="preserve">ـ </w:t>
      </w:r>
      <w:proofErr w:type="gramStart"/>
      <w:r>
        <w:rPr>
          <w:rFonts w:hint="cs"/>
          <w:rtl/>
        </w:rPr>
        <w:t>محيو</w:t>
      </w:r>
      <w:proofErr w:type="gramEnd"/>
      <w:r>
        <w:rPr>
          <w:rFonts w:hint="cs"/>
          <w:rtl/>
        </w:rPr>
        <w:t xml:space="preserve"> أحمد، المنازعات الإدارية، 2008، المرجع السابق، ص 219.</w:t>
      </w:r>
      <w:r>
        <w:rPr>
          <w:rStyle w:val="Appelnotedebasdep"/>
        </w:rPr>
        <w:footnoteRef/>
      </w:r>
      <w:r>
        <w:rPr>
          <w:rFonts w:hint="cs"/>
          <w:rtl/>
        </w:rPr>
        <w:t xml:space="preserve"> </w:t>
      </w:r>
    </w:p>
  </w:footnote>
  <w:footnote w:id="121">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 عبد القادر </w:t>
      </w:r>
      <w:proofErr w:type="gramStart"/>
      <w:r w:rsidRPr="00DD64E1">
        <w:rPr>
          <w:rFonts w:ascii="Traditional Arabic" w:hAnsi="Traditional Arabic" w:cs="Traditional Arabic"/>
          <w:sz w:val="26"/>
          <w:szCs w:val="26"/>
          <w:rtl/>
        </w:rPr>
        <w:t>عدو</w:t>
      </w:r>
      <w:proofErr w:type="gramEnd"/>
      <w:r w:rsidRPr="00DD64E1">
        <w:rPr>
          <w:rFonts w:ascii="Traditional Arabic" w:hAnsi="Traditional Arabic" w:cs="Traditional Arabic"/>
          <w:sz w:val="26"/>
          <w:szCs w:val="26"/>
          <w:rtl/>
        </w:rPr>
        <w:t>، المرجع السابق، ص</w:t>
      </w:r>
      <w:r w:rsidRPr="00AE769F">
        <w:rPr>
          <w:rFonts w:ascii="Traditional Arabic" w:hAnsi="Traditional Arabic" w:cs="Traditional Arabic"/>
          <w:sz w:val="22"/>
          <w:szCs w:val="22"/>
          <w:rtl/>
        </w:rPr>
        <w:t>343.</w:t>
      </w:r>
      <w:r w:rsidRPr="00DD64E1">
        <w:rPr>
          <w:rFonts w:ascii="Traditional Arabic" w:hAnsi="Traditional Arabic" w:cs="Traditional Arabic"/>
          <w:sz w:val="26"/>
          <w:szCs w:val="26"/>
          <w:rtl/>
        </w:rPr>
        <w:t xml:space="preserve"> </w:t>
      </w:r>
    </w:p>
  </w:footnote>
  <w:footnote w:id="122">
    <w:p w:rsidR="00C254B5" w:rsidRPr="00DD64E1" w:rsidRDefault="00C254B5" w:rsidP="007327E9">
      <w:pPr>
        <w:pStyle w:val="Notedebasdepage"/>
        <w:bidi/>
        <w:rPr>
          <w:rFonts w:ascii="Traditional Arabic" w:hAnsi="Traditional Arabic" w:cs="Traditional Arabic"/>
          <w:sz w:val="26"/>
          <w:szCs w:val="26"/>
          <w:rtl/>
        </w:rPr>
      </w:pP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 سليمان الطماوي،المرجع نفسه،ص</w:t>
      </w:r>
      <w:r w:rsidRPr="0071606A">
        <w:rPr>
          <w:rFonts w:ascii="Traditional Arabic" w:hAnsi="Traditional Arabic" w:cs="Traditional Arabic"/>
          <w:sz w:val="22"/>
          <w:szCs w:val="22"/>
          <w:rtl/>
        </w:rPr>
        <w:t>158</w:t>
      </w:r>
      <w:r w:rsidRPr="00DD64E1">
        <w:rPr>
          <w:rFonts w:ascii="Traditional Arabic" w:hAnsi="Traditional Arabic" w:cs="Traditional Arabic"/>
          <w:sz w:val="26"/>
          <w:szCs w:val="26"/>
          <w:rtl/>
        </w:rPr>
        <w:t xml:space="preserve">.  </w:t>
      </w:r>
    </w:p>
  </w:footnote>
  <w:footnote w:id="123">
    <w:p w:rsidR="00C254B5" w:rsidRDefault="00C254B5" w:rsidP="007327E9">
      <w:pPr>
        <w:pStyle w:val="Notedebasdepage"/>
        <w:bidi/>
        <w:rPr>
          <w:rFonts w:ascii="Traditional Arabic" w:hAnsi="Traditional Arabic" w:cs="Traditional Arabic"/>
          <w:sz w:val="26"/>
          <w:szCs w:val="26"/>
          <w:rtl/>
        </w:rPr>
      </w:pPr>
      <w:r w:rsidRPr="00DD64E1">
        <w:rPr>
          <w:rFonts w:ascii="Traditional Arabic" w:hAnsi="Traditional Arabic" w:cs="Traditional Arabic"/>
          <w:sz w:val="26"/>
          <w:szCs w:val="26"/>
          <w:rtl/>
        </w:rPr>
        <w:t xml:space="preserve"> </w:t>
      </w:r>
      <w:r w:rsidRPr="00DD64E1">
        <w:rPr>
          <w:rStyle w:val="Appelnotedebasdep"/>
          <w:rFonts w:ascii="Traditional Arabic" w:hAnsi="Traditional Arabic" w:cs="Traditional Arabic"/>
          <w:sz w:val="26"/>
          <w:szCs w:val="26"/>
        </w:rPr>
        <w:footnoteRef/>
      </w:r>
      <w:r w:rsidRPr="00DD64E1">
        <w:rPr>
          <w:rFonts w:ascii="Traditional Arabic" w:hAnsi="Traditional Arabic" w:cs="Traditional Arabic"/>
          <w:sz w:val="26"/>
          <w:szCs w:val="26"/>
        </w:rPr>
        <w:t xml:space="preserve"> </w:t>
      </w:r>
      <w:r w:rsidRPr="00DD64E1">
        <w:rPr>
          <w:rFonts w:ascii="Traditional Arabic" w:hAnsi="Traditional Arabic" w:cs="Traditional Arabic"/>
          <w:sz w:val="26"/>
          <w:szCs w:val="26"/>
          <w:rtl/>
        </w:rPr>
        <w:t xml:space="preserve"> ـ سليمان الطماوي،المرجع السابق، ص</w:t>
      </w:r>
      <w:r w:rsidRPr="0071606A">
        <w:rPr>
          <w:rFonts w:ascii="Traditional Arabic" w:hAnsi="Traditional Arabic" w:cs="Traditional Arabic"/>
          <w:sz w:val="22"/>
          <w:szCs w:val="22"/>
          <w:rtl/>
        </w:rPr>
        <w:t>159.</w:t>
      </w:r>
      <w:r w:rsidRPr="00DD64E1">
        <w:rPr>
          <w:rFonts w:ascii="Traditional Arabic" w:hAnsi="Traditional Arabic" w:cs="Traditional Arabic"/>
          <w:sz w:val="26"/>
          <w:szCs w:val="26"/>
          <w:rtl/>
        </w:rPr>
        <w:t xml:space="preserve"> </w:t>
      </w:r>
    </w:p>
    <w:p w:rsidR="00C254B5" w:rsidRPr="00DD64E1" w:rsidRDefault="00C254B5" w:rsidP="007327E9">
      <w:pPr>
        <w:pStyle w:val="Notedebasdepage"/>
        <w:bidi/>
        <w:rPr>
          <w:rFonts w:ascii="Traditional Arabic" w:hAnsi="Traditional Arabic" w:cs="Traditional Arabic"/>
          <w:sz w:val="26"/>
          <w:szCs w:val="26"/>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B5" w:rsidRDefault="00C254B5" w:rsidP="005806FF">
    <w:pPr>
      <w:pStyle w:val="En-tte"/>
      <w:pBdr>
        <w:bottom w:val="thickThinSmallGap" w:sz="24" w:space="1" w:color="622423" w:themeColor="accent2" w:themeShade="7F"/>
      </w:pBdr>
      <w:jc w:val="center"/>
      <w:rPr>
        <w:rFonts w:asciiTheme="majorHAnsi" w:eastAsiaTheme="majorEastAsia" w:hAnsiTheme="majorHAnsi" w:cstheme="majorBidi"/>
        <w:sz w:val="32"/>
        <w:szCs w:val="32"/>
        <w:lang w:bidi="ar-DZ"/>
      </w:rPr>
    </w:pPr>
    <w:proofErr w:type="gramStart"/>
    <w:r>
      <w:rPr>
        <w:rFonts w:asciiTheme="majorHAnsi" w:eastAsiaTheme="majorEastAsia" w:hAnsiTheme="majorHAnsi" w:cstheme="majorBidi" w:hint="cs"/>
        <w:sz w:val="32"/>
        <w:szCs w:val="32"/>
        <w:rtl/>
        <w:lang w:bidi="ar-DZ"/>
      </w:rPr>
      <w:t>مقدمة</w:t>
    </w:r>
    <w:proofErr w:type="gramEnd"/>
  </w:p>
  <w:p w:rsidR="00C254B5" w:rsidRDefault="00C254B5">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FC" w:rsidRDefault="00573DFC">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D5" w:rsidRDefault="009926D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B5" w:rsidRDefault="00C254B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1945597"/>
      <w:placeholder>
        <w:docPart w:val="CBC0E3B1908947068FA6420D916D1D72"/>
      </w:placeholder>
      <w:dataBinding w:prefixMappings="xmlns:ns0='http://schemas.openxmlformats.org/package/2006/metadata/core-properties' xmlns:ns1='http://purl.org/dc/elements/1.1/'" w:xpath="/ns0:coreProperties[1]/ns1:title[1]" w:storeItemID="{6C3C8BC8-F283-45AE-878A-BAB7291924A1}"/>
      <w:text/>
    </w:sdtPr>
    <w:sdtContent>
      <w:p w:rsidR="00C254B5" w:rsidRDefault="00010BFD" w:rsidP="00010BFD">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الفصل الأول:                                                      ماهية الخطأ المرفقي</w:t>
        </w:r>
      </w:p>
    </w:sdtContent>
  </w:sdt>
  <w:p w:rsidR="00C254B5" w:rsidRDefault="00C254B5" w:rsidP="00C254B5">
    <w:pPr>
      <w:pStyle w:val="En-tte"/>
      <w:tabs>
        <w:tab w:val="clear" w:pos="4153"/>
        <w:tab w:val="clear" w:pos="8306"/>
        <w:tab w:val="left" w:pos="7335"/>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B5" w:rsidRDefault="00C254B5" w:rsidP="00C254B5">
    <w:pPr>
      <w:pStyle w:val="En-tte"/>
      <w:tabs>
        <w:tab w:val="clear" w:pos="4153"/>
        <w:tab w:val="clear" w:pos="8306"/>
        <w:tab w:val="left" w:pos="7335"/>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B5" w:rsidRPr="00C461BA" w:rsidRDefault="00C254B5" w:rsidP="007327E9">
    <w:pPr>
      <w:pStyle w:val="En-tte"/>
      <w:pBdr>
        <w:bottom w:val="thickThinSmallGap" w:sz="24" w:space="1" w:color="622423" w:themeColor="accent2" w:themeShade="7F"/>
      </w:pBdr>
      <w:bidi/>
      <w:rPr>
        <w:rFonts w:asciiTheme="majorHAnsi" w:eastAsiaTheme="majorEastAsia" w:hAnsiTheme="majorHAnsi" w:cstheme="majorBidi" w:hint="cs"/>
        <w:sz w:val="32"/>
        <w:szCs w:val="32"/>
        <w:lang w:bidi="ar-DZ"/>
      </w:rPr>
    </w:pPr>
    <w:r>
      <w:rPr>
        <w:rFonts w:asciiTheme="majorHAnsi" w:eastAsiaTheme="majorEastAsia" w:hAnsiTheme="majorHAnsi" w:cstheme="majorBidi" w:hint="cs"/>
        <w:sz w:val="32"/>
        <w:szCs w:val="32"/>
        <w:rtl/>
        <w:lang w:bidi="ar-DZ"/>
      </w:rPr>
      <w:t>الفصل الثاني:                             درجة الخطأ المرفقي الموجب لمسؤولية الإدارة</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FD" w:rsidRPr="00C461BA" w:rsidRDefault="00010BFD" w:rsidP="00010BFD">
    <w:pPr>
      <w:pStyle w:val="En-tte"/>
      <w:bidi/>
      <w:rPr>
        <w:rFonts w:asciiTheme="majorHAnsi" w:eastAsiaTheme="majorEastAsia" w:hAnsiTheme="majorHAnsi" w:cstheme="majorBidi" w:hint="cs"/>
        <w:sz w:val="32"/>
        <w:szCs w:val="32"/>
        <w:lang w:bidi="ar-DZ"/>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08FAA439566B41C3AD919BB2CA9C6A8F"/>
      </w:placeholder>
      <w:dataBinding w:prefixMappings="xmlns:ns0='http://schemas.openxmlformats.org/package/2006/metadata/core-properties' xmlns:ns1='http://purl.org/dc/elements/1.1/'" w:xpath="/ns0:coreProperties[1]/ns1:title[1]" w:storeItemID="{6C3C8BC8-F283-45AE-878A-BAB7291924A1}"/>
      <w:text/>
    </w:sdtPr>
    <w:sdtContent>
      <w:p w:rsidR="00010BFD" w:rsidRDefault="00010BFD" w:rsidP="00010BFD">
        <w:pPr>
          <w:pStyle w:val="En-tte"/>
          <w:pBdr>
            <w:bottom w:val="thickThinSmallGap" w:sz="24" w:space="1" w:color="622423" w:themeColor="accent2" w:themeShade="7F"/>
          </w:pBdr>
          <w:rPr>
            <w:rFonts w:asciiTheme="majorHAnsi" w:eastAsiaTheme="majorEastAsia" w:hAnsiTheme="majorHAnsi" w:cstheme="majorBidi"/>
            <w:sz w:val="32"/>
            <w:szCs w:val="32"/>
          </w:rPr>
        </w:pPr>
        <w:proofErr w:type="gramStart"/>
        <w:r>
          <w:rPr>
            <w:rFonts w:asciiTheme="majorHAnsi" w:eastAsiaTheme="majorEastAsia" w:hAnsiTheme="majorHAnsi" w:cstheme="majorBidi" w:hint="cs"/>
            <w:sz w:val="32"/>
            <w:szCs w:val="32"/>
            <w:rtl/>
            <w:lang w:bidi="ar-DZ"/>
          </w:rPr>
          <w:t>خاتمة</w:t>
        </w:r>
        <w:proofErr w:type="gramEnd"/>
      </w:p>
    </w:sdtContent>
  </w:sdt>
  <w:p w:rsidR="00010BFD" w:rsidRPr="00C461BA" w:rsidRDefault="00010BFD" w:rsidP="00010BFD">
    <w:pPr>
      <w:pStyle w:val="En-tte"/>
      <w:bidi/>
      <w:rPr>
        <w:rFonts w:asciiTheme="majorHAnsi" w:eastAsiaTheme="majorEastAsia" w:hAnsiTheme="majorHAnsi" w:cstheme="majorBidi" w:hint="cs"/>
        <w:sz w:val="32"/>
        <w:szCs w:val="32"/>
        <w:lang w:bidi="ar-DZ"/>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C0" w:rsidRDefault="00F126C0" w:rsidP="00F126C0">
    <w:pPr>
      <w:pStyle w:val="En-tte"/>
      <w:bidi/>
      <w:rPr>
        <w:rFonts w:asciiTheme="majorHAnsi" w:eastAsiaTheme="majorEastAsia" w:hAnsiTheme="majorHAnsi" w:cstheme="majorBidi" w:hint="cs"/>
        <w:sz w:val="32"/>
        <w:szCs w:val="32"/>
        <w:lang w:bidi="ar-DZ"/>
      </w:rPr>
    </w:pPr>
  </w:p>
  <w:p w:rsidR="00F126C0" w:rsidRDefault="00F126C0">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45" w:rsidRDefault="005B6BA7" w:rsidP="00473DB6">
    <w:pPr>
      <w:pStyle w:val="En-tte"/>
      <w:pBdr>
        <w:bottom w:val="thickThinSmallGap" w:sz="24" w:space="1" w:color="622423"/>
      </w:pBdr>
      <w:jc w:val="right"/>
      <w:rPr>
        <w:rFonts w:ascii="Cambria" w:hAnsi="Cambria" w:cs="Times New Roman" w:hint="cs"/>
        <w:sz w:val="32"/>
        <w:szCs w:val="32"/>
        <w:lang w:bidi="ar-DZ"/>
      </w:rPr>
    </w:pPr>
    <w:r>
      <w:rPr>
        <w:rFonts w:cs="Times New Roman" w:hint="eastAsia"/>
        <w:sz w:val="32"/>
        <w:szCs w:val="32"/>
        <w:rtl/>
      </w:rPr>
      <w:t>قـــــائمة</w:t>
    </w:r>
    <w:r>
      <w:rPr>
        <w:rFonts w:cs="Times New Roman"/>
        <w:sz w:val="32"/>
        <w:szCs w:val="32"/>
        <w:rtl/>
      </w:rPr>
      <w:t xml:space="preserve"> </w:t>
    </w:r>
    <w:r>
      <w:rPr>
        <w:rFonts w:cs="Times New Roman" w:hint="eastAsia"/>
        <w:sz w:val="32"/>
        <w:szCs w:val="32"/>
        <w:rtl/>
      </w:rPr>
      <w:t>المراجع</w:t>
    </w:r>
  </w:p>
  <w:p w:rsidR="00781445" w:rsidRDefault="005B6BA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A4A"/>
    <w:multiLevelType w:val="hybridMultilevel"/>
    <w:tmpl w:val="9CC60416"/>
    <w:lvl w:ilvl="0" w:tplc="D32483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46840"/>
    <w:multiLevelType w:val="hybridMultilevel"/>
    <w:tmpl w:val="545260D0"/>
    <w:lvl w:ilvl="0" w:tplc="0B6C9316">
      <w:start w:val="1"/>
      <w:numFmt w:val="bullet"/>
      <w:lvlText w:val="-"/>
      <w:lvlJc w:val="left"/>
      <w:pPr>
        <w:ind w:left="1286" w:hanging="360"/>
      </w:pPr>
      <w:rPr>
        <w:rFonts w:ascii="Stencil" w:hAnsi="Stenci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2">
    <w:nsid w:val="1175770F"/>
    <w:multiLevelType w:val="hybridMultilevel"/>
    <w:tmpl w:val="6F42AEA2"/>
    <w:lvl w:ilvl="0" w:tplc="0B6C9316">
      <w:start w:val="1"/>
      <w:numFmt w:val="bullet"/>
      <w:lvlText w:val="-"/>
      <w:lvlJc w:val="left"/>
      <w:pPr>
        <w:ind w:left="1170" w:hanging="360"/>
      </w:pPr>
      <w:rPr>
        <w:rFonts w:ascii="Stencil" w:hAnsi="Stenci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3">
    <w:nsid w:val="18507579"/>
    <w:multiLevelType w:val="hybridMultilevel"/>
    <w:tmpl w:val="73D41F24"/>
    <w:lvl w:ilvl="0" w:tplc="C05053AC">
      <w:numFmt w:val="bullet"/>
      <w:lvlText w:val="-"/>
      <w:lvlJc w:val="left"/>
      <w:pPr>
        <w:ind w:left="645" w:hanging="360"/>
      </w:pPr>
      <w:rPr>
        <w:rFonts w:ascii="Calibri" w:eastAsiaTheme="minorHAnsi" w:hAnsi="Calibri" w:cs="Calibr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4">
    <w:nsid w:val="24FE65BE"/>
    <w:multiLevelType w:val="hybridMultilevel"/>
    <w:tmpl w:val="CEAE9E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3D25EE"/>
    <w:multiLevelType w:val="hybridMultilevel"/>
    <w:tmpl w:val="AEC096A0"/>
    <w:lvl w:ilvl="0" w:tplc="EC30A6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F0440D"/>
    <w:multiLevelType w:val="hybridMultilevel"/>
    <w:tmpl w:val="F43A023C"/>
    <w:lvl w:ilvl="0" w:tplc="EC30A6D0">
      <w:numFmt w:val="bullet"/>
      <w:lvlText w:val="-"/>
      <w:lvlJc w:val="left"/>
      <w:pPr>
        <w:ind w:left="810" w:hanging="360"/>
      </w:pPr>
      <w:rPr>
        <w:rFonts w:ascii="Arial" w:eastAsiaTheme="minorHAnsi" w:hAnsi="Arial" w:cs="Aria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7">
    <w:nsid w:val="43C64896"/>
    <w:multiLevelType w:val="hybridMultilevel"/>
    <w:tmpl w:val="A8C4F2CE"/>
    <w:lvl w:ilvl="0" w:tplc="FF5AD7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695F44"/>
    <w:multiLevelType w:val="hybridMultilevel"/>
    <w:tmpl w:val="071278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CD4693B"/>
    <w:multiLevelType w:val="hybridMultilevel"/>
    <w:tmpl w:val="71FC45E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5EA412E7"/>
    <w:multiLevelType w:val="hybridMultilevel"/>
    <w:tmpl w:val="AA88B7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F620EB4"/>
    <w:multiLevelType w:val="hybridMultilevel"/>
    <w:tmpl w:val="70749DFA"/>
    <w:lvl w:ilvl="0" w:tplc="EC30A6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027064"/>
    <w:multiLevelType w:val="hybridMultilevel"/>
    <w:tmpl w:val="6902E972"/>
    <w:lvl w:ilvl="0" w:tplc="EC30A6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877902"/>
    <w:multiLevelType w:val="hybridMultilevel"/>
    <w:tmpl w:val="0DF26AD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6EFA38DD"/>
    <w:multiLevelType w:val="hybridMultilevel"/>
    <w:tmpl w:val="81AC302E"/>
    <w:lvl w:ilvl="0" w:tplc="040C000F">
      <w:start w:val="1"/>
      <w:numFmt w:val="decimal"/>
      <w:lvlText w:val="%1."/>
      <w:lvlJc w:val="left"/>
      <w:pPr>
        <w:ind w:left="1350" w:hanging="360"/>
      </w:p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15">
    <w:nsid w:val="73752AE4"/>
    <w:multiLevelType w:val="hybridMultilevel"/>
    <w:tmpl w:val="3CF4EF10"/>
    <w:lvl w:ilvl="0" w:tplc="EC30A6D0">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740D11"/>
    <w:multiLevelType w:val="hybridMultilevel"/>
    <w:tmpl w:val="2910AF92"/>
    <w:lvl w:ilvl="0" w:tplc="EC30A6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16"/>
  </w:num>
  <w:num w:numId="5">
    <w:abstractNumId w:val="0"/>
  </w:num>
  <w:num w:numId="6">
    <w:abstractNumId w:val="6"/>
  </w:num>
  <w:num w:numId="7">
    <w:abstractNumId w:val="11"/>
  </w:num>
  <w:num w:numId="8">
    <w:abstractNumId w:val="12"/>
  </w:num>
  <w:num w:numId="9">
    <w:abstractNumId w:val="1"/>
  </w:num>
  <w:num w:numId="10">
    <w:abstractNumId w:val="2"/>
  </w:num>
  <w:num w:numId="11">
    <w:abstractNumId w:val="5"/>
  </w:num>
  <w:num w:numId="12">
    <w:abstractNumId w:val="13"/>
  </w:num>
  <w:num w:numId="13">
    <w:abstractNumId w:val="10"/>
  </w:num>
  <w:num w:numId="14">
    <w:abstractNumId w:val="8"/>
  </w:num>
  <w:num w:numId="15">
    <w:abstractNumId w:val="4"/>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hdrShapeDefaults>
    <o:shapedefaults v:ext="edit" spidmax="10305"/>
    <o:shapelayout v:ext="edit">
      <o:idmap v:ext="edit" data="10"/>
    </o:shapelayout>
  </w:hdrShapeDefaults>
  <w:footnotePr>
    <w:footnote w:id="-1"/>
    <w:footnote w:id="0"/>
  </w:footnotePr>
  <w:endnotePr>
    <w:endnote w:id="-1"/>
    <w:endnote w:id="0"/>
  </w:endnotePr>
  <w:compat/>
  <w:rsids>
    <w:rsidRoot w:val="006A105E"/>
    <w:rsid w:val="00010BFD"/>
    <w:rsid w:val="000174AB"/>
    <w:rsid w:val="00064031"/>
    <w:rsid w:val="00075C48"/>
    <w:rsid w:val="000B45DA"/>
    <w:rsid w:val="000C6BAD"/>
    <w:rsid w:val="001113EA"/>
    <w:rsid w:val="00116111"/>
    <w:rsid w:val="0014374E"/>
    <w:rsid w:val="001664D3"/>
    <w:rsid w:val="00191909"/>
    <w:rsid w:val="00196876"/>
    <w:rsid w:val="001A2738"/>
    <w:rsid w:val="001A3DA3"/>
    <w:rsid w:val="001B0876"/>
    <w:rsid w:val="001C7837"/>
    <w:rsid w:val="001F243A"/>
    <w:rsid w:val="00205EB4"/>
    <w:rsid w:val="00214B04"/>
    <w:rsid w:val="00246AAE"/>
    <w:rsid w:val="00284BD0"/>
    <w:rsid w:val="002A233A"/>
    <w:rsid w:val="00341791"/>
    <w:rsid w:val="003B4468"/>
    <w:rsid w:val="00435CB2"/>
    <w:rsid w:val="0051180A"/>
    <w:rsid w:val="00573DFC"/>
    <w:rsid w:val="005806FF"/>
    <w:rsid w:val="005819B7"/>
    <w:rsid w:val="005A4D14"/>
    <w:rsid w:val="005B4D93"/>
    <w:rsid w:val="005B6BA7"/>
    <w:rsid w:val="006535F5"/>
    <w:rsid w:val="00661AFD"/>
    <w:rsid w:val="00683A4D"/>
    <w:rsid w:val="006A105E"/>
    <w:rsid w:val="00732675"/>
    <w:rsid w:val="007327E9"/>
    <w:rsid w:val="007339E5"/>
    <w:rsid w:val="0076387D"/>
    <w:rsid w:val="00781E33"/>
    <w:rsid w:val="00875619"/>
    <w:rsid w:val="00886DFD"/>
    <w:rsid w:val="00897FFD"/>
    <w:rsid w:val="008A11D6"/>
    <w:rsid w:val="008B5F0D"/>
    <w:rsid w:val="00907905"/>
    <w:rsid w:val="0092026A"/>
    <w:rsid w:val="009926D5"/>
    <w:rsid w:val="0099444F"/>
    <w:rsid w:val="009C3962"/>
    <w:rsid w:val="009E186A"/>
    <w:rsid w:val="00A0139F"/>
    <w:rsid w:val="00A050C1"/>
    <w:rsid w:val="00A463DB"/>
    <w:rsid w:val="00B43FF1"/>
    <w:rsid w:val="00BB542B"/>
    <w:rsid w:val="00BC0357"/>
    <w:rsid w:val="00BC060E"/>
    <w:rsid w:val="00C254B5"/>
    <w:rsid w:val="00C478F4"/>
    <w:rsid w:val="00CC15B6"/>
    <w:rsid w:val="00CD03C8"/>
    <w:rsid w:val="00CD30E6"/>
    <w:rsid w:val="00D735AA"/>
    <w:rsid w:val="00D801BA"/>
    <w:rsid w:val="00D819E8"/>
    <w:rsid w:val="00DA312C"/>
    <w:rsid w:val="00DB6CB5"/>
    <w:rsid w:val="00DE2770"/>
    <w:rsid w:val="00E14004"/>
    <w:rsid w:val="00E47A06"/>
    <w:rsid w:val="00E752D5"/>
    <w:rsid w:val="00E76EEE"/>
    <w:rsid w:val="00E77ED9"/>
    <w:rsid w:val="00EA6F01"/>
    <w:rsid w:val="00F01269"/>
    <w:rsid w:val="00F126C0"/>
    <w:rsid w:val="00F132B7"/>
    <w:rsid w:val="00F50113"/>
    <w:rsid w:val="00F514E1"/>
    <w:rsid w:val="00FD5860"/>
    <w:rsid w:val="00FF61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4B04"/>
    <w:pPr>
      <w:tabs>
        <w:tab w:val="center" w:pos="4153"/>
        <w:tab w:val="right" w:pos="8306"/>
      </w:tabs>
      <w:spacing w:after="0" w:line="240" w:lineRule="auto"/>
    </w:pPr>
  </w:style>
  <w:style w:type="character" w:customStyle="1" w:styleId="En-tteCar">
    <w:name w:val="En-tête Car"/>
    <w:basedOn w:val="Policepardfaut"/>
    <w:link w:val="En-tte"/>
    <w:uiPriority w:val="99"/>
    <w:rsid w:val="00214B04"/>
  </w:style>
  <w:style w:type="paragraph" w:styleId="Pieddepage">
    <w:name w:val="footer"/>
    <w:basedOn w:val="Normal"/>
    <w:link w:val="PieddepageCar"/>
    <w:uiPriority w:val="99"/>
    <w:unhideWhenUsed/>
    <w:rsid w:val="00214B0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14B04"/>
  </w:style>
  <w:style w:type="paragraph" w:styleId="Textedebulles">
    <w:name w:val="Balloon Text"/>
    <w:basedOn w:val="Normal"/>
    <w:link w:val="TextedebullesCar"/>
    <w:uiPriority w:val="99"/>
    <w:semiHidden/>
    <w:unhideWhenUsed/>
    <w:rsid w:val="008B5F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F0D"/>
    <w:rPr>
      <w:rFonts w:ascii="Tahoma" w:hAnsi="Tahoma" w:cs="Tahoma"/>
      <w:sz w:val="16"/>
      <w:szCs w:val="16"/>
    </w:rPr>
  </w:style>
  <w:style w:type="paragraph" w:styleId="Notedebasdepage">
    <w:name w:val="footnote text"/>
    <w:basedOn w:val="Normal"/>
    <w:link w:val="NotedebasdepageCar"/>
    <w:uiPriority w:val="99"/>
    <w:semiHidden/>
    <w:unhideWhenUsed/>
    <w:rsid w:val="005806FF"/>
    <w:pPr>
      <w:spacing w:after="0" w:line="240" w:lineRule="auto"/>
    </w:pPr>
    <w:rPr>
      <w:sz w:val="20"/>
      <w:szCs w:val="20"/>
      <w:lang w:bidi="ar-DZ"/>
    </w:rPr>
  </w:style>
  <w:style w:type="character" w:customStyle="1" w:styleId="NotedebasdepageCar">
    <w:name w:val="Note de bas de page Car"/>
    <w:basedOn w:val="Policepardfaut"/>
    <w:link w:val="Notedebasdepage"/>
    <w:uiPriority w:val="99"/>
    <w:semiHidden/>
    <w:rsid w:val="005806FF"/>
    <w:rPr>
      <w:sz w:val="20"/>
      <w:szCs w:val="20"/>
      <w:lang w:bidi="ar-DZ"/>
    </w:rPr>
  </w:style>
  <w:style w:type="character" w:styleId="Appelnotedebasdep">
    <w:name w:val="footnote reference"/>
    <w:basedOn w:val="Policepardfaut"/>
    <w:uiPriority w:val="99"/>
    <w:semiHidden/>
    <w:unhideWhenUsed/>
    <w:rsid w:val="005806FF"/>
    <w:rPr>
      <w:vertAlign w:val="superscript"/>
    </w:rPr>
  </w:style>
  <w:style w:type="paragraph" w:styleId="Paragraphedeliste">
    <w:name w:val="List Paragraph"/>
    <w:basedOn w:val="Normal"/>
    <w:uiPriority w:val="99"/>
    <w:qFormat/>
    <w:rsid w:val="005806FF"/>
    <w:pPr>
      <w:ind w:left="720"/>
      <w:contextualSpacing/>
    </w:pPr>
  </w:style>
  <w:style w:type="table" w:customStyle="1" w:styleId="Listeclaire1">
    <w:name w:val="Liste claire1"/>
    <w:basedOn w:val="TableauNormal"/>
    <w:uiPriority w:val="61"/>
    <w:rsid w:val="007327E9"/>
    <w:pPr>
      <w:spacing w:after="0" w:line="240" w:lineRule="auto"/>
    </w:pPr>
    <w:rPr>
      <w:rFonts w:eastAsiaTheme="minorEastAsia"/>
      <w:lang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2-Accent2">
    <w:name w:val="Medium Shading 2 Accent 2"/>
    <w:basedOn w:val="TableauNormal"/>
    <w:uiPriority w:val="64"/>
    <w:rsid w:val="007327E9"/>
    <w:pPr>
      <w:spacing w:after="0" w:line="240" w:lineRule="auto"/>
    </w:pPr>
    <w:rPr>
      <w:rFonts w:eastAsiaTheme="minorEastAsia"/>
      <w:lang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Accent6">
    <w:name w:val="Medium Grid 1 Accent 6"/>
    <w:basedOn w:val="TableauNormal"/>
    <w:uiPriority w:val="67"/>
    <w:rsid w:val="007327E9"/>
    <w:pPr>
      <w:spacing w:after="0" w:line="240" w:lineRule="auto"/>
    </w:pPr>
    <w:rPr>
      <w:rFonts w:eastAsiaTheme="minorEastAsia"/>
      <w:lang w:eastAsia="fr-F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ramecouleur1">
    <w:name w:val="Trame couleur1"/>
    <w:basedOn w:val="TableauNormal"/>
    <w:uiPriority w:val="71"/>
    <w:rsid w:val="007327E9"/>
    <w:pPr>
      <w:spacing w:after="0" w:line="240" w:lineRule="auto"/>
    </w:pPr>
    <w:rPr>
      <w:rFonts w:eastAsiaTheme="minorEastAsia"/>
      <w:color w:val="000000" w:themeColor="text1"/>
      <w:lang w:eastAsia="fr-FR"/>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efonce-Accent4">
    <w:name w:val="Dark List Accent 4"/>
    <w:basedOn w:val="TableauNormal"/>
    <w:uiPriority w:val="70"/>
    <w:rsid w:val="007327E9"/>
    <w:pPr>
      <w:spacing w:after="0" w:line="240" w:lineRule="auto"/>
    </w:pPr>
    <w:rPr>
      <w:rFonts w:eastAsiaTheme="minorEastAsia"/>
      <w:color w:val="FFFFFF" w:themeColor="background1"/>
      <w:lang w:eastAsia="fr-FR"/>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s>
</file>

<file path=word/webSettings.xml><?xml version="1.0" encoding="utf-8"?>
<w:webSettings xmlns:r="http://schemas.openxmlformats.org/officeDocument/2006/relationships" xmlns:w="http://schemas.openxmlformats.org/wordprocessingml/2006/main">
  <w:divs>
    <w:div w:id="5833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C0E3B1908947068FA6420D916D1D72"/>
        <w:category>
          <w:name w:val="Général"/>
          <w:gallery w:val="placeholder"/>
        </w:category>
        <w:types>
          <w:type w:val="bbPlcHdr"/>
        </w:types>
        <w:behaviors>
          <w:behavior w:val="content"/>
        </w:behaviors>
        <w:guid w:val="{979AE2F2-EB59-4743-B158-A8EA65737E9A}"/>
      </w:docPartPr>
      <w:docPartBody>
        <w:p w:rsidR="002B01B2" w:rsidRDefault="002B01B2" w:rsidP="002B01B2">
          <w:pPr>
            <w:pStyle w:val="CBC0E3B1908947068FA6420D916D1D72"/>
          </w:pPr>
          <w:r>
            <w:rPr>
              <w:rFonts w:asciiTheme="majorHAnsi" w:eastAsiaTheme="majorEastAsia" w:hAnsiTheme="majorHAnsi" w:cstheme="majorBidi"/>
              <w:sz w:val="32"/>
              <w:szCs w:val="32"/>
            </w:rPr>
            <w:t>[Tapez le titre du document]</w:t>
          </w:r>
        </w:p>
      </w:docPartBody>
    </w:docPart>
    <w:docPart>
      <w:docPartPr>
        <w:name w:val="08FAA439566B41C3AD919BB2CA9C6A8F"/>
        <w:category>
          <w:name w:val="Général"/>
          <w:gallery w:val="placeholder"/>
        </w:category>
        <w:types>
          <w:type w:val="bbPlcHdr"/>
        </w:types>
        <w:behaviors>
          <w:behavior w:val="content"/>
        </w:behaviors>
        <w:guid w:val="{EACE9E1A-C541-4D51-92CE-E5907358B5D6}"/>
      </w:docPartPr>
      <w:docPartBody>
        <w:p w:rsidR="00000000" w:rsidRDefault="002B01B2" w:rsidP="002B01B2">
          <w:pPr>
            <w:pStyle w:val="08FAA439566B41C3AD919BB2CA9C6A8F"/>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DokChampa">
    <w:panose1 w:val="020B0604020202020204"/>
    <w:charset w:val="00"/>
    <w:family w:val="swiss"/>
    <w:pitch w:val="variable"/>
    <w:sig w:usb0="03000003" w:usb1="00000000" w:usb2="00000000" w:usb3="00000000" w:csb0="00010001" w:csb1="00000000"/>
  </w:font>
  <w:font w:name="Andalus">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01B2"/>
    <w:rsid w:val="002B01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C1ECCB124BA4A45AE183090D5E02A54">
    <w:name w:val="9C1ECCB124BA4A45AE183090D5E02A54"/>
    <w:rsid w:val="002B01B2"/>
    <w:pPr>
      <w:bidi/>
    </w:pPr>
  </w:style>
  <w:style w:type="paragraph" w:customStyle="1" w:styleId="52353F194BDE4E9D9E48434A6BBA819E">
    <w:name w:val="52353F194BDE4E9D9E48434A6BBA819E"/>
    <w:rsid w:val="002B01B2"/>
    <w:pPr>
      <w:bidi/>
    </w:pPr>
  </w:style>
  <w:style w:type="paragraph" w:customStyle="1" w:styleId="D5BB8BD465424ECD8FEFA9D16815E5FF">
    <w:name w:val="D5BB8BD465424ECD8FEFA9D16815E5FF"/>
    <w:rsid w:val="002B01B2"/>
    <w:pPr>
      <w:bidi/>
    </w:pPr>
  </w:style>
  <w:style w:type="paragraph" w:customStyle="1" w:styleId="75320EEFECD34F6DAA47C39837970880">
    <w:name w:val="75320EEFECD34F6DAA47C39837970880"/>
    <w:rsid w:val="002B01B2"/>
    <w:pPr>
      <w:bidi/>
    </w:pPr>
  </w:style>
  <w:style w:type="paragraph" w:customStyle="1" w:styleId="960F7792D45C4557BE9C493FE3B3F3C5">
    <w:name w:val="960F7792D45C4557BE9C493FE3B3F3C5"/>
    <w:rsid w:val="002B01B2"/>
    <w:pPr>
      <w:bidi/>
    </w:pPr>
  </w:style>
  <w:style w:type="paragraph" w:customStyle="1" w:styleId="CE1A0733EC364099835E4D3F92BB9F64">
    <w:name w:val="CE1A0733EC364099835E4D3F92BB9F64"/>
    <w:rsid w:val="002B01B2"/>
    <w:pPr>
      <w:bidi/>
    </w:pPr>
  </w:style>
  <w:style w:type="paragraph" w:customStyle="1" w:styleId="562D8A23AD0F4D88BFFE308E35CEF751">
    <w:name w:val="562D8A23AD0F4D88BFFE308E35CEF751"/>
    <w:rsid w:val="002B01B2"/>
    <w:pPr>
      <w:bidi/>
    </w:pPr>
  </w:style>
  <w:style w:type="paragraph" w:customStyle="1" w:styleId="CBC0E3B1908947068FA6420D916D1D72">
    <w:name w:val="CBC0E3B1908947068FA6420D916D1D72"/>
    <w:rsid w:val="002B01B2"/>
    <w:pPr>
      <w:bidi/>
    </w:pPr>
  </w:style>
  <w:style w:type="paragraph" w:customStyle="1" w:styleId="C29F3F7C2DC646EAAE02E37544C6B21B">
    <w:name w:val="C29F3F7C2DC646EAAE02E37544C6B21B"/>
    <w:rsid w:val="002B01B2"/>
    <w:pPr>
      <w:bidi/>
    </w:pPr>
  </w:style>
  <w:style w:type="paragraph" w:customStyle="1" w:styleId="B5BF4F2F03DE4F019D3129B97057488B">
    <w:name w:val="B5BF4F2F03DE4F019D3129B97057488B"/>
    <w:rsid w:val="002B01B2"/>
    <w:pPr>
      <w:bidi/>
    </w:pPr>
  </w:style>
  <w:style w:type="paragraph" w:customStyle="1" w:styleId="8A8B7A6D154B4EF18772860F6FA40BAF">
    <w:name w:val="8A8B7A6D154B4EF18772860F6FA40BAF"/>
    <w:rsid w:val="002B01B2"/>
    <w:pPr>
      <w:bidi/>
    </w:pPr>
  </w:style>
  <w:style w:type="paragraph" w:customStyle="1" w:styleId="CC533EA941154317BAC083030AEB1511">
    <w:name w:val="CC533EA941154317BAC083030AEB1511"/>
    <w:rsid w:val="002B01B2"/>
    <w:pPr>
      <w:bidi/>
    </w:pPr>
  </w:style>
  <w:style w:type="paragraph" w:customStyle="1" w:styleId="38E0D5B64FC74C089423BE5A64352F2D">
    <w:name w:val="38E0D5B64FC74C089423BE5A64352F2D"/>
    <w:rsid w:val="002B01B2"/>
    <w:pPr>
      <w:bidi/>
    </w:pPr>
  </w:style>
  <w:style w:type="paragraph" w:customStyle="1" w:styleId="C300F030FFCD4FF98FD5135F9FE22170">
    <w:name w:val="C300F030FFCD4FF98FD5135F9FE22170"/>
    <w:rsid w:val="002B01B2"/>
    <w:pPr>
      <w:bidi/>
    </w:pPr>
  </w:style>
  <w:style w:type="paragraph" w:customStyle="1" w:styleId="4FAD231CD4A4486D904D2A9529464844">
    <w:name w:val="4FAD231CD4A4486D904D2A9529464844"/>
    <w:rsid w:val="002B01B2"/>
    <w:pPr>
      <w:bidi/>
    </w:pPr>
  </w:style>
  <w:style w:type="paragraph" w:customStyle="1" w:styleId="77960480C759485FB75629F66177D7B9">
    <w:name w:val="77960480C759485FB75629F66177D7B9"/>
    <w:rsid w:val="002B01B2"/>
    <w:pPr>
      <w:bidi/>
    </w:pPr>
  </w:style>
  <w:style w:type="paragraph" w:customStyle="1" w:styleId="EB9CAB0BCFD544DCA54474C3F2A6D335">
    <w:name w:val="EB9CAB0BCFD544DCA54474C3F2A6D335"/>
    <w:rsid w:val="002B01B2"/>
    <w:pPr>
      <w:bidi/>
    </w:pPr>
  </w:style>
  <w:style w:type="paragraph" w:customStyle="1" w:styleId="CA403D1916594BB285E0C782B4AD99A3">
    <w:name w:val="CA403D1916594BB285E0C782B4AD99A3"/>
    <w:rsid w:val="002B01B2"/>
    <w:pPr>
      <w:bidi/>
    </w:pPr>
  </w:style>
  <w:style w:type="paragraph" w:customStyle="1" w:styleId="9D803F39B8F440A883EEA19BC45B1E05">
    <w:name w:val="9D803F39B8F440A883EEA19BC45B1E05"/>
    <w:rsid w:val="002B01B2"/>
    <w:pPr>
      <w:bidi/>
    </w:pPr>
  </w:style>
  <w:style w:type="paragraph" w:customStyle="1" w:styleId="F9D35030706144E1A8E8484CB3C90E24">
    <w:name w:val="F9D35030706144E1A8E8484CB3C90E24"/>
    <w:rsid w:val="002B01B2"/>
    <w:pPr>
      <w:bidi/>
    </w:pPr>
  </w:style>
  <w:style w:type="paragraph" w:customStyle="1" w:styleId="56B6D0230D49408CB2BD905C943D4EDE">
    <w:name w:val="56B6D0230D49408CB2BD905C943D4EDE"/>
    <w:rsid w:val="002B01B2"/>
    <w:pPr>
      <w:bidi/>
    </w:pPr>
  </w:style>
  <w:style w:type="paragraph" w:customStyle="1" w:styleId="69AFCE1BAAF549FE906FA0C2D7A36747">
    <w:name w:val="69AFCE1BAAF549FE906FA0C2D7A36747"/>
    <w:rsid w:val="002B01B2"/>
    <w:pPr>
      <w:bidi/>
    </w:pPr>
  </w:style>
  <w:style w:type="paragraph" w:customStyle="1" w:styleId="003963AA32694581A105FC7B3006A57F">
    <w:name w:val="003963AA32694581A105FC7B3006A57F"/>
    <w:rsid w:val="002B01B2"/>
    <w:pPr>
      <w:bidi/>
    </w:pPr>
  </w:style>
  <w:style w:type="paragraph" w:customStyle="1" w:styleId="C69861ADC9DE4AF6938C2C9C34C8BD7F">
    <w:name w:val="C69861ADC9DE4AF6938C2C9C34C8BD7F"/>
    <w:rsid w:val="002B01B2"/>
    <w:pPr>
      <w:bidi/>
    </w:pPr>
  </w:style>
  <w:style w:type="paragraph" w:customStyle="1" w:styleId="D5C18525E6E846FDB77D3463A4C5FADC">
    <w:name w:val="D5C18525E6E846FDB77D3463A4C5FADC"/>
    <w:rsid w:val="002B01B2"/>
    <w:pPr>
      <w:bidi/>
    </w:pPr>
  </w:style>
  <w:style w:type="paragraph" w:customStyle="1" w:styleId="57C08CD44B3741AB8B3A2B2D6B6EA4FC">
    <w:name w:val="57C08CD44B3741AB8B3A2B2D6B6EA4FC"/>
    <w:rsid w:val="002B01B2"/>
    <w:pPr>
      <w:bidi/>
    </w:pPr>
  </w:style>
  <w:style w:type="paragraph" w:customStyle="1" w:styleId="08FAA439566B41C3AD919BB2CA9C6A8F">
    <w:name w:val="08FAA439566B41C3AD919BB2CA9C6A8F"/>
    <w:rsid w:val="002B01B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76</Pages>
  <Words>11139</Words>
  <Characters>63498</Characters>
  <Application>Microsoft Office Word</Application>
  <DocSecurity>0</DocSecurity>
  <Lines>529</Lines>
  <Paragraphs>148</Paragraphs>
  <ScaleCrop>false</ScaleCrop>
  <HeadingPairs>
    <vt:vector size="2" baseType="variant">
      <vt:variant>
        <vt:lpstr>Titre</vt:lpstr>
      </vt:variant>
      <vt:variant>
        <vt:i4>1</vt:i4>
      </vt:variant>
    </vt:vector>
  </HeadingPairs>
  <TitlesOfParts>
    <vt:vector size="1" baseType="lpstr">
      <vt:lpstr>الخاتمة</vt:lpstr>
    </vt:vector>
  </TitlesOfParts>
  <Company/>
  <LinksUpToDate>false</LinksUpToDate>
  <CharactersWithSpaces>74489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ماهية الخطأ المرفقي</dc:title>
  <dc:creator>maison xp</dc:creator>
  <cp:lastModifiedBy>DJERRADI MOHAMMED</cp:lastModifiedBy>
  <cp:revision>10</cp:revision>
  <cp:lastPrinted>2014-05-31T12:20:00Z</cp:lastPrinted>
  <dcterms:created xsi:type="dcterms:W3CDTF">2014-06-11T09:18:00Z</dcterms:created>
  <dcterms:modified xsi:type="dcterms:W3CDTF">2014-06-11T10:24:00Z</dcterms:modified>
</cp:coreProperties>
</file>